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1F4" w:rsidRPr="00EB61F4" w:rsidRDefault="00EB61F4" w:rsidP="00EB61F4">
      <w:pPr>
        <w:spacing w:after="200" w:line="276" w:lineRule="auto"/>
        <w:jc w:val="both"/>
        <w:rPr>
          <w:rFonts w:ascii="Times New Roman" w:eastAsia="Times New Roman" w:hAnsi="Times New Roman" w:cs="Times New Roman"/>
          <w:snapToGrid w:val="0"/>
          <w:sz w:val="24"/>
          <w:szCs w:val="24"/>
          <w:lang w:eastAsia="tr-TR"/>
        </w:rPr>
      </w:pPr>
      <w:proofErr w:type="gramStart"/>
      <w:r w:rsidRPr="00EB61F4">
        <w:rPr>
          <w:rFonts w:ascii="Times New Roman" w:eastAsia="Calibri" w:hAnsi="Times New Roman" w:cs="Times New Roman"/>
          <w:sz w:val="24"/>
          <w:szCs w:val="24"/>
          <w:lang w:eastAsia="tr-TR"/>
        </w:rPr>
        <w:t xml:space="preserve">Kuzey Kıbrıs Türk Cumhuriyeti Cumhuriyet Meclisi’nin </w:t>
      </w:r>
      <w:r w:rsidR="005408F5">
        <w:rPr>
          <w:rFonts w:ascii="Times New Roman" w:eastAsia="Calibri" w:hAnsi="Times New Roman" w:cs="Times New Roman"/>
          <w:sz w:val="24"/>
          <w:szCs w:val="24"/>
          <w:lang w:eastAsia="tr-TR"/>
        </w:rPr>
        <w:t>22 Şubat 2021 tarihli Yirmi Yedinci</w:t>
      </w:r>
      <w:r w:rsidRPr="00EB61F4">
        <w:rPr>
          <w:rFonts w:ascii="Times New Roman" w:eastAsia="Calibri" w:hAnsi="Times New Roman" w:cs="Times New Roman"/>
          <w:sz w:val="24"/>
          <w:szCs w:val="24"/>
          <w:lang w:eastAsia="tr-TR"/>
        </w:rPr>
        <w:t xml:space="preserve"> Birleşiminde Oy</w:t>
      </w:r>
      <w:r w:rsidR="005408F5">
        <w:rPr>
          <w:rFonts w:ascii="Times New Roman" w:eastAsia="Calibri" w:hAnsi="Times New Roman" w:cs="Times New Roman"/>
          <w:sz w:val="24"/>
          <w:szCs w:val="24"/>
          <w:lang w:eastAsia="tr-TR"/>
        </w:rPr>
        <w:t>birliğiyle</w:t>
      </w:r>
      <w:r w:rsidRPr="00EB61F4">
        <w:rPr>
          <w:rFonts w:ascii="Times New Roman" w:eastAsia="Calibri" w:hAnsi="Times New Roman" w:cs="Times New Roman"/>
          <w:sz w:val="24"/>
          <w:szCs w:val="24"/>
          <w:lang w:eastAsia="tr-TR"/>
        </w:rPr>
        <w:t xml:space="preserve"> kabul olunan “</w:t>
      </w:r>
      <w:r w:rsidR="005408F5" w:rsidRPr="00820568">
        <w:rPr>
          <w:rFonts w:ascii="Times New Roman" w:eastAsia="Times New Roman" w:hAnsi="Times New Roman" w:cs="Times New Roman"/>
          <w:sz w:val="24"/>
          <w:szCs w:val="24"/>
          <w:lang w:eastAsia="tr-TR"/>
        </w:rPr>
        <w:t>Her Türlü Maaş, Ücret ve Maaş Nitelikli Ödemeler ile Emekli Maaşlarından Yapılacak Olan Kesintiler</w:t>
      </w:r>
      <w:r w:rsidR="005408F5">
        <w:rPr>
          <w:rFonts w:ascii="Times New Roman" w:eastAsia="Times New Roman" w:hAnsi="Times New Roman" w:cs="Times New Roman"/>
          <w:sz w:val="24"/>
          <w:szCs w:val="24"/>
          <w:lang w:eastAsia="tr-TR"/>
        </w:rPr>
        <w:t>e İlişkin (Geçici Kurallar)</w:t>
      </w:r>
      <w:r w:rsidR="005408F5" w:rsidRPr="00820568">
        <w:rPr>
          <w:rFonts w:ascii="Times New Roman" w:eastAsia="Times New Roman" w:hAnsi="Times New Roman" w:cs="Times New Roman"/>
          <w:sz w:val="24"/>
          <w:szCs w:val="24"/>
          <w:lang w:eastAsia="tr-TR"/>
        </w:rPr>
        <w:t xml:space="preserve"> </w:t>
      </w:r>
      <w:r w:rsidR="005408F5">
        <w:rPr>
          <w:rFonts w:ascii="Times New Roman" w:eastAsia="Times New Roman" w:hAnsi="Times New Roman" w:cs="Times New Roman"/>
          <w:sz w:val="24"/>
          <w:szCs w:val="24"/>
          <w:lang w:eastAsia="tr-TR"/>
        </w:rPr>
        <w:t>Yasası</w:t>
      </w:r>
      <w:r w:rsidRPr="00EB61F4">
        <w:rPr>
          <w:rFonts w:ascii="Times New Roman" w:eastAsia="Times New Roman" w:hAnsi="Times New Roman" w:cs="Times New Roman"/>
          <w:snapToGrid w:val="0"/>
          <w:sz w:val="24"/>
          <w:szCs w:val="24"/>
          <w:lang w:eastAsia="tr-TR"/>
        </w:rPr>
        <w:t>”</w:t>
      </w:r>
      <w:r w:rsidRPr="00EB61F4">
        <w:rPr>
          <w:rFonts w:ascii="Times New Roman" w:eastAsia="Calibri" w:hAnsi="Times New Roman" w:cs="Times New Roman"/>
          <w:sz w:val="24"/>
          <w:szCs w:val="24"/>
          <w:lang w:eastAsia="tr-TR"/>
        </w:rPr>
        <w:t xml:space="preserve"> Anayasanın 94'üncü maddesinin (1)'inci fıkrası gereğince Kuzey Kıbrıs Türk Cumhuriyeti Cumhurbaşkanı tarafından Resmi </w:t>
      </w:r>
      <w:proofErr w:type="spellStart"/>
      <w:r w:rsidRPr="00EB61F4">
        <w:rPr>
          <w:rFonts w:ascii="Times New Roman" w:eastAsia="Calibri" w:hAnsi="Times New Roman" w:cs="Times New Roman"/>
          <w:sz w:val="24"/>
          <w:szCs w:val="24"/>
          <w:lang w:eastAsia="tr-TR"/>
        </w:rPr>
        <w:t>Gazete'de</w:t>
      </w:r>
      <w:proofErr w:type="spellEnd"/>
      <w:r w:rsidRPr="00EB61F4">
        <w:rPr>
          <w:rFonts w:ascii="Times New Roman" w:eastAsia="Calibri" w:hAnsi="Times New Roman" w:cs="Times New Roman"/>
          <w:sz w:val="24"/>
          <w:szCs w:val="24"/>
          <w:lang w:eastAsia="tr-TR"/>
        </w:rPr>
        <w:t xml:space="preserve"> yayımlanmak suretiyle ilan olunur.</w:t>
      </w:r>
      <w:proofErr w:type="gramEnd"/>
    </w:p>
    <w:p w:rsidR="00EB61F4" w:rsidRDefault="00EB61F4" w:rsidP="00A75AA6">
      <w:pPr>
        <w:spacing w:after="0" w:line="240" w:lineRule="auto"/>
        <w:jc w:val="center"/>
        <w:rPr>
          <w:rFonts w:ascii="Times New Roman" w:eastAsia="Times New Roman" w:hAnsi="Times New Roman" w:cs="Times New Roman"/>
          <w:bCs/>
          <w:sz w:val="24"/>
          <w:szCs w:val="24"/>
          <w:lang w:eastAsia="tr-TR"/>
        </w:rPr>
      </w:pPr>
    </w:p>
    <w:p w:rsidR="00EB61F4" w:rsidRDefault="005408F5" w:rsidP="00A75AA6">
      <w:pPr>
        <w:spacing w:after="0" w:line="240" w:lineRule="auto"/>
        <w:jc w:val="center"/>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Sayı: 4</w:t>
      </w:r>
    </w:p>
    <w:p w:rsidR="00EB61F4" w:rsidRDefault="00EB61F4" w:rsidP="005408F5">
      <w:pPr>
        <w:spacing w:after="0" w:line="240" w:lineRule="auto"/>
        <w:rPr>
          <w:rFonts w:ascii="Times New Roman" w:eastAsia="Times New Roman" w:hAnsi="Times New Roman" w:cs="Times New Roman"/>
          <w:bCs/>
          <w:sz w:val="24"/>
          <w:szCs w:val="24"/>
          <w:lang w:eastAsia="tr-TR"/>
        </w:rPr>
      </w:pPr>
    </w:p>
    <w:p w:rsidR="00ED7666" w:rsidRDefault="00CA6C33" w:rsidP="00A75AA6">
      <w:pPr>
        <w:spacing w:after="0" w:line="240" w:lineRule="auto"/>
        <w:jc w:val="center"/>
        <w:rPr>
          <w:rFonts w:ascii="Times New Roman" w:eastAsia="Times New Roman" w:hAnsi="Times New Roman" w:cs="Times New Roman"/>
          <w:bCs/>
          <w:sz w:val="24"/>
          <w:szCs w:val="24"/>
          <w:lang w:eastAsia="tr-TR"/>
        </w:rPr>
      </w:pPr>
      <w:r w:rsidRPr="008933AA">
        <w:rPr>
          <w:rFonts w:ascii="Times New Roman" w:eastAsia="Times New Roman" w:hAnsi="Times New Roman" w:cs="Times New Roman"/>
          <w:bCs/>
          <w:sz w:val="24"/>
          <w:szCs w:val="24"/>
          <w:lang w:eastAsia="tr-TR"/>
        </w:rPr>
        <w:t>HER TÜRLÜ MAAŞ, ÜCR</w:t>
      </w:r>
      <w:r w:rsidR="000115C0" w:rsidRPr="008933AA">
        <w:rPr>
          <w:rFonts w:ascii="Times New Roman" w:eastAsia="Times New Roman" w:hAnsi="Times New Roman" w:cs="Times New Roman"/>
          <w:bCs/>
          <w:sz w:val="24"/>
          <w:szCs w:val="24"/>
          <w:lang w:eastAsia="tr-TR"/>
        </w:rPr>
        <w:t>ET VE MAAŞ NİTELİKLİ ÖDEME</w:t>
      </w:r>
      <w:r w:rsidR="00915021" w:rsidRPr="008933AA">
        <w:rPr>
          <w:rFonts w:ascii="Times New Roman" w:eastAsia="Times New Roman" w:hAnsi="Times New Roman" w:cs="Times New Roman"/>
          <w:bCs/>
          <w:sz w:val="24"/>
          <w:szCs w:val="24"/>
          <w:lang w:eastAsia="tr-TR"/>
        </w:rPr>
        <w:t>LER</w:t>
      </w:r>
      <w:r w:rsidR="00800DD7" w:rsidRPr="008933AA">
        <w:rPr>
          <w:rFonts w:ascii="Times New Roman" w:eastAsia="Times New Roman" w:hAnsi="Times New Roman" w:cs="Times New Roman"/>
          <w:bCs/>
          <w:sz w:val="24"/>
          <w:szCs w:val="24"/>
          <w:lang w:eastAsia="tr-TR"/>
        </w:rPr>
        <w:t xml:space="preserve"> </w:t>
      </w:r>
      <w:r w:rsidR="000115C0" w:rsidRPr="008933AA">
        <w:rPr>
          <w:rFonts w:ascii="Times New Roman" w:eastAsia="Times New Roman" w:hAnsi="Times New Roman" w:cs="Times New Roman"/>
          <w:bCs/>
          <w:sz w:val="24"/>
          <w:szCs w:val="24"/>
          <w:lang w:eastAsia="tr-TR"/>
        </w:rPr>
        <w:t>İLE</w:t>
      </w:r>
      <w:r w:rsidR="00360D64" w:rsidRPr="008933AA">
        <w:rPr>
          <w:rFonts w:ascii="Times New Roman" w:eastAsia="Times New Roman" w:hAnsi="Times New Roman" w:cs="Times New Roman"/>
          <w:bCs/>
          <w:sz w:val="24"/>
          <w:szCs w:val="24"/>
          <w:lang w:eastAsia="tr-TR"/>
        </w:rPr>
        <w:t xml:space="preserve"> EMEKLİ MAAŞLARINDAN </w:t>
      </w:r>
      <w:r w:rsidRPr="008933AA">
        <w:rPr>
          <w:rFonts w:ascii="Times New Roman" w:eastAsia="Times New Roman" w:hAnsi="Times New Roman" w:cs="Times New Roman"/>
          <w:bCs/>
          <w:sz w:val="24"/>
          <w:szCs w:val="24"/>
          <w:lang w:eastAsia="tr-TR"/>
        </w:rPr>
        <w:t>YAPILACAK OLAN KESİNTİLER</w:t>
      </w:r>
      <w:r w:rsidR="005C593A" w:rsidRPr="008933AA">
        <w:rPr>
          <w:rFonts w:ascii="Times New Roman" w:eastAsia="Times New Roman" w:hAnsi="Times New Roman" w:cs="Times New Roman"/>
          <w:bCs/>
          <w:sz w:val="24"/>
          <w:szCs w:val="24"/>
          <w:lang w:eastAsia="tr-TR"/>
        </w:rPr>
        <w:t>E İLİŞKİN</w:t>
      </w:r>
      <w:r w:rsidRPr="008933AA">
        <w:rPr>
          <w:rFonts w:ascii="Times New Roman" w:eastAsia="Times New Roman" w:hAnsi="Times New Roman" w:cs="Times New Roman"/>
          <w:bCs/>
          <w:sz w:val="24"/>
          <w:szCs w:val="24"/>
          <w:lang w:eastAsia="tr-TR"/>
        </w:rPr>
        <w:t xml:space="preserve"> </w:t>
      </w:r>
    </w:p>
    <w:p w:rsidR="00A36D30" w:rsidRPr="008933AA" w:rsidRDefault="00F960D2" w:rsidP="00A75AA6">
      <w:pPr>
        <w:spacing w:after="0" w:line="240" w:lineRule="auto"/>
        <w:jc w:val="center"/>
        <w:rPr>
          <w:rFonts w:ascii="Times New Roman" w:eastAsia="Times New Roman" w:hAnsi="Times New Roman" w:cs="Times New Roman"/>
          <w:bCs/>
          <w:sz w:val="24"/>
          <w:szCs w:val="24"/>
          <w:lang w:eastAsia="tr-TR"/>
        </w:rPr>
      </w:pPr>
      <w:r w:rsidRPr="008933AA">
        <w:rPr>
          <w:rFonts w:ascii="Times New Roman" w:eastAsia="Times New Roman" w:hAnsi="Times New Roman" w:cs="Times New Roman"/>
          <w:bCs/>
          <w:sz w:val="24"/>
          <w:szCs w:val="24"/>
          <w:lang w:eastAsia="tr-TR"/>
        </w:rPr>
        <w:t xml:space="preserve">(GEÇİCİ KURALLAR) </w:t>
      </w:r>
      <w:r w:rsidR="0054392C">
        <w:rPr>
          <w:rFonts w:ascii="Times New Roman" w:eastAsia="Times New Roman" w:hAnsi="Times New Roman" w:cs="Times New Roman"/>
          <w:bCs/>
          <w:sz w:val="24"/>
          <w:szCs w:val="24"/>
          <w:lang w:eastAsia="tr-TR"/>
        </w:rPr>
        <w:t xml:space="preserve"> YASASI</w:t>
      </w:r>
    </w:p>
    <w:p w:rsidR="004E40F2" w:rsidRPr="00A36D30" w:rsidRDefault="004E40F2" w:rsidP="00A75AA6">
      <w:pPr>
        <w:spacing w:after="0" w:line="240" w:lineRule="auto"/>
        <w:jc w:val="center"/>
        <w:rPr>
          <w:rFonts w:ascii="Times New Roman" w:eastAsia="Times New Roman" w:hAnsi="Times New Roman" w:cs="Times New Roman"/>
          <w:sz w:val="24"/>
          <w:szCs w:val="24"/>
          <w:lang w:eastAsia="tr-TR"/>
        </w:rPr>
      </w:pPr>
    </w:p>
    <w:tbl>
      <w:tblPr>
        <w:tblW w:w="9747" w:type="dxa"/>
        <w:tblLayout w:type="fixed"/>
        <w:tblLook w:val="01E0" w:firstRow="1" w:lastRow="1" w:firstColumn="1" w:lastColumn="1" w:noHBand="0" w:noVBand="0"/>
      </w:tblPr>
      <w:tblGrid>
        <w:gridCol w:w="1809"/>
        <w:gridCol w:w="426"/>
        <w:gridCol w:w="567"/>
        <w:gridCol w:w="708"/>
        <w:gridCol w:w="6237"/>
      </w:tblGrid>
      <w:tr w:rsidR="0090777C" w:rsidRPr="00A36D30" w:rsidTr="0090777C">
        <w:trPr>
          <w:trHeight w:val="576"/>
        </w:trPr>
        <w:tc>
          <w:tcPr>
            <w:tcW w:w="1809" w:type="dxa"/>
          </w:tcPr>
          <w:p w:rsidR="0090777C" w:rsidRPr="00A36D30" w:rsidRDefault="0090777C" w:rsidP="00A75AA6">
            <w:pPr>
              <w:shd w:val="clear" w:color="auto" w:fill="FFFFFF"/>
              <w:spacing w:before="302" w:after="0" w:line="240" w:lineRule="auto"/>
              <w:jc w:val="both"/>
              <w:rPr>
                <w:rFonts w:ascii="Times New Roman" w:eastAsia="Times New Roman" w:hAnsi="Times New Roman" w:cs="Times New Roman"/>
                <w:spacing w:val="-1"/>
                <w:sz w:val="24"/>
                <w:szCs w:val="24"/>
                <w:lang w:eastAsia="tr-TR"/>
              </w:rPr>
            </w:pPr>
          </w:p>
        </w:tc>
        <w:tc>
          <w:tcPr>
            <w:tcW w:w="7938" w:type="dxa"/>
            <w:gridSpan w:val="4"/>
          </w:tcPr>
          <w:p w:rsidR="0090777C" w:rsidRDefault="0090777C" w:rsidP="00A75AA6">
            <w:pPr>
              <w:shd w:val="clear" w:color="auto" w:fill="FFFFFF"/>
              <w:spacing w:before="302" w:after="0" w:line="240" w:lineRule="auto"/>
              <w:jc w:val="both"/>
              <w:rPr>
                <w:rFonts w:ascii="Times New Roman" w:eastAsia="Times New Roman" w:hAnsi="Times New Roman" w:cs="Times New Roman"/>
                <w:spacing w:val="-1"/>
                <w:sz w:val="24"/>
                <w:szCs w:val="24"/>
                <w:lang w:eastAsia="tr-TR"/>
              </w:rPr>
            </w:pPr>
            <w:r>
              <w:rPr>
                <w:rFonts w:ascii="Times New Roman" w:eastAsia="Times New Roman" w:hAnsi="Times New Roman" w:cs="Times New Roman"/>
                <w:spacing w:val="-1"/>
                <w:sz w:val="24"/>
                <w:szCs w:val="24"/>
                <w:lang w:eastAsia="tr-TR"/>
              </w:rPr>
              <w:t xml:space="preserve">      </w:t>
            </w:r>
            <w:r w:rsidRPr="00A36D30">
              <w:rPr>
                <w:rFonts w:ascii="Times New Roman" w:eastAsia="Times New Roman" w:hAnsi="Times New Roman" w:cs="Times New Roman"/>
                <w:spacing w:val="-1"/>
                <w:sz w:val="24"/>
                <w:szCs w:val="24"/>
                <w:lang w:eastAsia="tr-TR"/>
              </w:rPr>
              <w:t xml:space="preserve">Kuzey Kıbrıs Türk Cumhuriyeti </w:t>
            </w:r>
            <w:r>
              <w:rPr>
                <w:rFonts w:ascii="Times New Roman" w:eastAsia="Times New Roman" w:hAnsi="Times New Roman" w:cs="Times New Roman"/>
                <w:spacing w:val="-1"/>
                <w:sz w:val="24"/>
                <w:szCs w:val="24"/>
                <w:lang w:eastAsia="tr-TR"/>
              </w:rPr>
              <w:t xml:space="preserve">Cumhuriyet Meclisi aşağıdaki Yasayı </w:t>
            </w:r>
            <w:r w:rsidRPr="00A36D30">
              <w:rPr>
                <w:rFonts w:ascii="Times New Roman" w:eastAsia="Times New Roman" w:hAnsi="Times New Roman" w:cs="Times New Roman"/>
                <w:spacing w:val="-1"/>
                <w:sz w:val="24"/>
                <w:szCs w:val="24"/>
                <w:lang w:eastAsia="tr-TR"/>
              </w:rPr>
              <w:t>yapar:</w:t>
            </w:r>
          </w:p>
          <w:p w:rsidR="0090777C" w:rsidRPr="00A36D30" w:rsidRDefault="0090777C" w:rsidP="0090777C">
            <w:pPr>
              <w:shd w:val="clear" w:color="auto" w:fill="FFFFFF"/>
              <w:spacing w:after="0" w:line="240" w:lineRule="auto"/>
              <w:jc w:val="both"/>
              <w:rPr>
                <w:rFonts w:ascii="Times New Roman" w:eastAsia="Times New Roman" w:hAnsi="Times New Roman" w:cs="Times New Roman"/>
                <w:spacing w:val="-1"/>
                <w:sz w:val="24"/>
                <w:szCs w:val="24"/>
                <w:lang w:eastAsia="tr-TR"/>
              </w:rPr>
            </w:pPr>
          </w:p>
        </w:tc>
      </w:tr>
      <w:tr w:rsidR="00820568" w:rsidRPr="00A36D30" w:rsidTr="00FD57CA">
        <w:trPr>
          <w:trHeight w:val="954"/>
        </w:trPr>
        <w:tc>
          <w:tcPr>
            <w:tcW w:w="1809" w:type="dxa"/>
          </w:tcPr>
          <w:p w:rsidR="00820568" w:rsidRPr="00A36D30" w:rsidRDefault="00820568" w:rsidP="00713405">
            <w:pPr>
              <w:tabs>
                <w:tab w:val="left" w:pos="1418"/>
              </w:tabs>
              <w:spacing w:after="0" w:line="240" w:lineRule="auto"/>
              <w:jc w:val="both"/>
              <w:rPr>
                <w:rFonts w:ascii="Times New Roman" w:eastAsia="Times New Roman" w:hAnsi="Times New Roman" w:cs="Times New Roman"/>
                <w:sz w:val="24"/>
                <w:szCs w:val="24"/>
                <w:lang w:eastAsia="tr-TR"/>
              </w:rPr>
            </w:pPr>
            <w:r w:rsidRPr="00A36D30">
              <w:rPr>
                <w:rFonts w:ascii="Times New Roman" w:eastAsia="Times New Roman" w:hAnsi="Times New Roman" w:cs="Times New Roman"/>
                <w:sz w:val="24"/>
                <w:szCs w:val="24"/>
                <w:lang w:eastAsia="tr-TR"/>
              </w:rPr>
              <w:t xml:space="preserve">Kısa İsim     </w:t>
            </w:r>
          </w:p>
          <w:p w:rsidR="00820568" w:rsidRPr="00A36D30" w:rsidRDefault="00820568" w:rsidP="00713405">
            <w:pPr>
              <w:shd w:val="clear" w:color="auto" w:fill="FFFFFF"/>
              <w:spacing w:before="302" w:after="0" w:line="240" w:lineRule="auto"/>
              <w:jc w:val="both"/>
              <w:rPr>
                <w:rFonts w:ascii="Times New Roman" w:eastAsia="Times New Roman" w:hAnsi="Times New Roman" w:cs="Times New Roman"/>
                <w:spacing w:val="-1"/>
                <w:sz w:val="24"/>
                <w:szCs w:val="24"/>
                <w:lang w:eastAsia="tr-TR"/>
              </w:rPr>
            </w:pPr>
          </w:p>
        </w:tc>
        <w:tc>
          <w:tcPr>
            <w:tcW w:w="7938" w:type="dxa"/>
            <w:gridSpan w:val="4"/>
          </w:tcPr>
          <w:p w:rsidR="00820568" w:rsidRPr="00820568" w:rsidRDefault="00820568" w:rsidP="00E81673">
            <w:pPr>
              <w:shd w:val="clear" w:color="auto" w:fill="FFFFFF"/>
              <w:spacing w:before="7" w:after="0" w:line="302" w:lineRule="exact"/>
              <w:jc w:val="both"/>
              <w:rPr>
                <w:rFonts w:ascii="Times New Roman" w:eastAsia="Times New Roman" w:hAnsi="Times New Roman" w:cs="Times New Roman"/>
                <w:sz w:val="24"/>
                <w:szCs w:val="24"/>
                <w:lang w:eastAsia="tr-TR"/>
              </w:rPr>
            </w:pPr>
            <w:r w:rsidRPr="00820568">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 xml:space="preserve"> </w:t>
            </w:r>
            <w:r w:rsidRPr="00820568">
              <w:rPr>
                <w:rFonts w:ascii="Times New Roman" w:eastAsia="Times New Roman" w:hAnsi="Times New Roman" w:cs="Times New Roman"/>
                <w:sz w:val="24"/>
                <w:szCs w:val="24"/>
                <w:lang w:eastAsia="tr-TR"/>
              </w:rPr>
              <w:t>Bu Yasa</w:t>
            </w:r>
            <w:r>
              <w:rPr>
                <w:rFonts w:ascii="Times New Roman" w:eastAsia="Times New Roman" w:hAnsi="Times New Roman" w:cs="Times New Roman"/>
                <w:sz w:val="24"/>
                <w:szCs w:val="24"/>
                <w:lang w:eastAsia="tr-TR"/>
              </w:rPr>
              <w:t>,</w:t>
            </w:r>
            <w:r w:rsidRPr="00820568">
              <w:rPr>
                <w:rFonts w:ascii="Times New Roman" w:eastAsia="Times New Roman" w:hAnsi="Times New Roman" w:cs="Times New Roman"/>
                <w:sz w:val="24"/>
                <w:szCs w:val="24"/>
                <w:lang w:eastAsia="tr-TR"/>
              </w:rPr>
              <w:t xml:space="preserve"> Her Türlü Maaş, Ücret ve Maaş Nitelikli Ödemeler ile Emekli Maaşlarından Yapılacak Olan Kesintiler</w:t>
            </w:r>
            <w:r w:rsidR="005C593A">
              <w:rPr>
                <w:rFonts w:ascii="Times New Roman" w:eastAsia="Times New Roman" w:hAnsi="Times New Roman" w:cs="Times New Roman"/>
                <w:sz w:val="24"/>
                <w:szCs w:val="24"/>
                <w:lang w:eastAsia="tr-TR"/>
              </w:rPr>
              <w:t>e İlişkin</w:t>
            </w:r>
            <w:r w:rsidR="0090777C">
              <w:rPr>
                <w:rFonts w:ascii="Times New Roman" w:eastAsia="Times New Roman" w:hAnsi="Times New Roman" w:cs="Times New Roman"/>
                <w:sz w:val="24"/>
                <w:szCs w:val="24"/>
                <w:lang w:eastAsia="tr-TR"/>
              </w:rPr>
              <w:t xml:space="preserve"> (Geçici Kurallar)</w:t>
            </w:r>
            <w:r w:rsidRPr="0082056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Yasası</w:t>
            </w:r>
            <w:r w:rsidRPr="00820568">
              <w:rPr>
                <w:rFonts w:ascii="Times New Roman" w:eastAsia="Times New Roman" w:hAnsi="Times New Roman" w:cs="Times New Roman"/>
                <w:sz w:val="24"/>
                <w:szCs w:val="24"/>
                <w:lang w:eastAsia="tr-TR"/>
              </w:rPr>
              <w:t xml:space="preserve"> olarak isimlendirilir.</w:t>
            </w:r>
          </w:p>
          <w:p w:rsidR="00820568" w:rsidRPr="00360D64" w:rsidRDefault="00820568" w:rsidP="00713405">
            <w:pPr>
              <w:shd w:val="clear" w:color="auto" w:fill="FFFFFF"/>
              <w:spacing w:before="7" w:after="0" w:line="302" w:lineRule="exact"/>
              <w:jc w:val="both"/>
              <w:rPr>
                <w:rFonts w:ascii="Times New Roman" w:eastAsia="Times New Roman" w:hAnsi="Times New Roman" w:cs="Times New Roman"/>
                <w:sz w:val="24"/>
                <w:szCs w:val="24"/>
                <w:lang w:eastAsia="tr-TR"/>
              </w:rPr>
            </w:pPr>
          </w:p>
        </w:tc>
      </w:tr>
      <w:tr w:rsidR="0090777C" w:rsidRPr="00A36D30" w:rsidTr="00810DF2">
        <w:trPr>
          <w:trHeight w:val="954"/>
        </w:trPr>
        <w:tc>
          <w:tcPr>
            <w:tcW w:w="1809" w:type="dxa"/>
          </w:tcPr>
          <w:p w:rsidR="0090777C" w:rsidRPr="00A36D30" w:rsidRDefault="0090777C" w:rsidP="00713405">
            <w:pPr>
              <w:shd w:val="clear" w:color="auto" w:fill="FFFFFF"/>
              <w:spacing w:before="7" w:after="0" w:line="295" w:lineRule="exact"/>
              <w:rPr>
                <w:rFonts w:ascii="Times New Roman" w:eastAsia="Times New Roman" w:hAnsi="Times New Roman" w:cs="Times New Roman"/>
                <w:spacing w:val="-1"/>
                <w:sz w:val="24"/>
                <w:szCs w:val="24"/>
                <w:lang w:eastAsia="tr-TR"/>
              </w:rPr>
            </w:pPr>
            <w:r w:rsidRPr="00A36D30">
              <w:rPr>
                <w:rFonts w:ascii="Times New Roman" w:eastAsia="Times New Roman" w:hAnsi="Times New Roman" w:cs="Times New Roman"/>
                <w:spacing w:val="-1"/>
                <w:sz w:val="24"/>
                <w:szCs w:val="24"/>
                <w:lang w:eastAsia="tr-TR"/>
              </w:rPr>
              <w:t>Amaç</w:t>
            </w:r>
          </w:p>
          <w:p w:rsidR="0090777C" w:rsidRPr="00A36D30" w:rsidRDefault="0090777C" w:rsidP="00713405">
            <w:pPr>
              <w:shd w:val="clear" w:color="auto" w:fill="FFFFFF"/>
              <w:spacing w:before="7" w:after="0" w:line="295" w:lineRule="exact"/>
              <w:rPr>
                <w:rFonts w:ascii="Times New Roman" w:eastAsia="Times New Roman" w:hAnsi="Times New Roman" w:cs="Times New Roman"/>
                <w:spacing w:val="-1"/>
                <w:sz w:val="24"/>
                <w:szCs w:val="24"/>
                <w:lang w:eastAsia="tr-TR"/>
              </w:rPr>
            </w:pPr>
          </w:p>
          <w:p w:rsidR="0090777C" w:rsidRPr="00A36D30" w:rsidRDefault="0090777C" w:rsidP="00713405">
            <w:pPr>
              <w:shd w:val="clear" w:color="auto" w:fill="FFFFFF"/>
              <w:spacing w:before="7" w:after="0" w:line="295" w:lineRule="exact"/>
              <w:rPr>
                <w:rFonts w:ascii="Times New Roman" w:eastAsia="Times New Roman" w:hAnsi="Times New Roman" w:cs="Times New Roman"/>
                <w:spacing w:val="-1"/>
                <w:sz w:val="24"/>
                <w:szCs w:val="24"/>
                <w:lang w:eastAsia="tr-TR"/>
              </w:rPr>
            </w:pPr>
          </w:p>
        </w:tc>
        <w:tc>
          <w:tcPr>
            <w:tcW w:w="7938" w:type="dxa"/>
            <w:gridSpan w:val="4"/>
            <w:shd w:val="clear" w:color="auto" w:fill="auto"/>
          </w:tcPr>
          <w:p w:rsidR="0090777C" w:rsidRDefault="0090777C" w:rsidP="0090777C">
            <w:pPr>
              <w:shd w:val="clear" w:color="auto" w:fill="FFFFFF"/>
              <w:spacing w:before="7" w:after="0" w:line="302"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A36D3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A36D30">
              <w:rPr>
                <w:rFonts w:ascii="Times New Roman" w:eastAsia="Times New Roman" w:hAnsi="Times New Roman" w:cs="Times New Roman"/>
                <w:sz w:val="24"/>
                <w:szCs w:val="24"/>
                <w:lang w:eastAsia="tr-TR"/>
              </w:rPr>
              <w:t xml:space="preserve">Bu Yasa ile, </w:t>
            </w:r>
            <w:r>
              <w:rPr>
                <w:rFonts w:ascii="Times New Roman" w:eastAsia="Times New Roman" w:hAnsi="Times New Roman" w:cs="Times New Roman"/>
                <w:sz w:val="24"/>
                <w:szCs w:val="24"/>
                <w:lang w:eastAsia="tr-TR"/>
              </w:rPr>
              <w:t>Korona Virüs (COVI</w:t>
            </w:r>
            <w:r w:rsidRPr="0075130E">
              <w:rPr>
                <w:rFonts w:ascii="Times New Roman" w:eastAsia="Times New Roman" w:hAnsi="Times New Roman" w:cs="Times New Roman"/>
                <w:sz w:val="24"/>
                <w:szCs w:val="24"/>
                <w:lang w:eastAsia="tr-TR"/>
              </w:rPr>
              <w:t>D-19) neden</w:t>
            </w:r>
            <w:r>
              <w:rPr>
                <w:rFonts w:ascii="Times New Roman" w:eastAsia="Times New Roman" w:hAnsi="Times New Roman" w:cs="Times New Roman"/>
                <w:sz w:val="24"/>
                <w:szCs w:val="24"/>
                <w:lang w:eastAsia="tr-TR"/>
              </w:rPr>
              <w:t xml:space="preserve">iyle yaşanan ekonomik koşullar </w:t>
            </w:r>
            <w:r w:rsidRPr="0075130E">
              <w:rPr>
                <w:rFonts w:ascii="Times New Roman" w:eastAsia="Times New Roman" w:hAnsi="Times New Roman" w:cs="Times New Roman"/>
                <w:sz w:val="24"/>
                <w:szCs w:val="24"/>
                <w:lang w:eastAsia="tr-TR"/>
              </w:rPr>
              <w:t>ve bütçe imkanlarındaki sıkıntı</w:t>
            </w:r>
            <w:r>
              <w:rPr>
                <w:rFonts w:ascii="Times New Roman" w:eastAsia="Times New Roman" w:hAnsi="Times New Roman" w:cs="Times New Roman"/>
                <w:sz w:val="24"/>
                <w:szCs w:val="24"/>
                <w:lang w:eastAsia="tr-TR"/>
              </w:rPr>
              <w:t xml:space="preserve">lar dikkate alınarak, </w:t>
            </w:r>
            <w:r w:rsidRPr="0075130E">
              <w:rPr>
                <w:rFonts w:ascii="Times New Roman" w:eastAsia="Times New Roman" w:hAnsi="Times New Roman" w:cs="Times New Roman"/>
                <w:sz w:val="24"/>
                <w:szCs w:val="24"/>
                <w:lang w:eastAsia="tr-TR"/>
              </w:rPr>
              <w:t>her türlü maaş, ücret ve maaş nitelikli ödeme</w:t>
            </w:r>
            <w:r>
              <w:rPr>
                <w:rFonts w:ascii="Times New Roman" w:eastAsia="Times New Roman" w:hAnsi="Times New Roman" w:cs="Times New Roman"/>
                <w:sz w:val="24"/>
                <w:szCs w:val="24"/>
                <w:lang w:eastAsia="tr-TR"/>
              </w:rPr>
              <w:t>ler ile</w:t>
            </w:r>
            <w:r w:rsidRPr="00360D64">
              <w:rPr>
                <w:rFonts w:ascii="Times New Roman" w:eastAsia="Times New Roman" w:hAnsi="Times New Roman" w:cs="Times New Roman"/>
                <w:sz w:val="24"/>
                <w:szCs w:val="24"/>
                <w:lang w:eastAsia="tr-TR"/>
              </w:rPr>
              <w:t xml:space="preserve"> emekli maaşlarından </w:t>
            </w:r>
            <w:r>
              <w:rPr>
                <w:rFonts w:ascii="Times New Roman" w:eastAsia="Times New Roman" w:hAnsi="Times New Roman" w:cs="Times New Roman"/>
                <w:sz w:val="24"/>
                <w:szCs w:val="24"/>
                <w:lang w:eastAsia="tr-TR"/>
              </w:rPr>
              <w:t xml:space="preserve">yapılacak olan kesintilerin </w:t>
            </w:r>
            <w:r w:rsidRPr="00A36D30">
              <w:rPr>
                <w:rFonts w:ascii="Times New Roman" w:eastAsia="Times New Roman" w:hAnsi="Times New Roman" w:cs="Times New Roman"/>
                <w:sz w:val="24"/>
                <w:szCs w:val="24"/>
                <w:lang w:eastAsia="tr-TR"/>
              </w:rPr>
              <w:t xml:space="preserve">düzenlenmesi amaçlanmaktadır. </w:t>
            </w:r>
          </w:p>
          <w:p w:rsidR="0090777C" w:rsidRPr="00A36D30" w:rsidRDefault="0090777C" w:rsidP="00713405">
            <w:pPr>
              <w:spacing w:after="0" w:line="240" w:lineRule="auto"/>
              <w:jc w:val="both"/>
              <w:rPr>
                <w:rFonts w:ascii="Times New Roman" w:eastAsia="Times New Roman" w:hAnsi="Times New Roman" w:cs="Times New Roman"/>
                <w:sz w:val="24"/>
                <w:szCs w:val="24"/>
                <w:lang w:eastAsia="tr-TR"/>
              </w:rPr>
            </w:pPr>
          </w:p>
        </w:tc>
      </w:tr>
      <w:tr w:rsidR="0090777C" w:rsidRPr="00A36D30" w:rsidTr="00953A0A">
        <w:trPr>
          <w:trHeight w:val="954"/>
        </w:trPr>
        <w:tc>
          <w:tcPr>
            <w:tcW w:w="1809" w:type="dxa"/>
          </w:tcPr>
          <w:p w:rsidR="0090777C" w:rsidRDefault="0090777C" w:rsidP="00713405">
            <w:pPr>
              <w:tabs>
                <w:tab w:val="left" w:pos="1418"/>
              </w:tabs>
              <w:spacing w:after="0" w:line="240" w:lineRule="auto"/>
              <w:jc w:val="both"/>
              <w:rPr>
                <w:rFonts w:ascii="Times New Roman" w:eastAsia="Times New Roman" w:hAnsi="Times New Roman" w:cs="Times New Roman"/>
                <w:sz w:val="24"/>
                <w:szCs w:val="24"/>
                <w:lang w:eastAsia="tr-TR"/>
              </w:rPr>
            </w:pPr>
            <w:r w:rsidRPr="00A36D30">
              <w:rPr>
                <w:rFonts w:ascii="Times New Roman" w:eastAsia="Times New Roman" w:hAnsi="Times New Roman" w:cs="Times New Roman"/>
                <w:sz w:val="24"/>
                <w:szCs w:val="24"/>
                <w:lang w:eastAsia="tr-TR"/>
              </w:rPr>
              <w:t>Kapsam</w:t>
            </w:r>
          </w:p>
          <w:p w:rsidR="00AD2669" w:rsidRDefault="00AD2669" w:rsidP="00713405">
            <w:pPr>
              <w:tabs>
                <w:tab w:val="left" w:pos="1418"/>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37/1975</w:t>
            </w:r>
          </w:p>
          <w:p w:rsidR="00AD2669" w:rsidRDefault="00AD2669" w:rsidP="00713405">
            <w:pPr>
              <w:tabs>
                <w:tab w:val="left" w:pos="1418"/>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32/1977</w:t>
            </w:r>
          </w:p>
          <w:p w:rsidR="00AD2669" w:rsidRDefault="00AD2669" w:rsidP="00713405">
            <w:pPr>
              <w:tabs>
                <w:tab w:val="left" w:pos="1418"/>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49/1977</w:t>
            </w:r>
          </w:p>
          <w:p w:rsidR="00AD2669" w:rsidRPr="00A36D30" w:rsidRDefault="00AD2669" w:rsidP="00713405">
            <w:pPr>
              <w:tabs>
                <w:tab w:val="left" w:pos="1418"/>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15/2005</w:t>
            </w:r>
          </w:p>
          <w:p w:rsidR="0090777C" w:rsidRPr="00A36D30" w:rsidRDefault="0090777C" w:rsidP="00713405">
            <w:pPr>
              <w:shd w:val="clear" w:color="auto" w:fill="FFFFFF"/>
              <w:spacing w:before="7" w:after="0" w:line="295" w:lineRule="exact"/>
              <w:rPr>
                <w:rFonts w:ascii="Times New Roman" w:eastAsia="Times New Roman" w:hAnsi="Times New Roman" w:cs="Times New Roman"/>
                <w:spacing w:val="-1"/>
                <w:sz w:val="24"/>
                <w:szCs w:val="24"/>
                <w:lang w:eastAsia="tr-TR"/>
              </w:rPr>
            </w:pPr>
          </w:p>
        </w:tc>
        <w:tc>
          <w:tcPr>
            <w:tcW w:w="7938" w:type="dxa"/>
            <w:gridSpan w:val="4"/>
            <w:shd w:val="clear" w:color="auto" w:fill="auto"/>
          </w:tcPr>
          <w:p w:rsidR="0090777C" w:rsidRPr="00A36D30" w:rsidRDefault="0090777C" w:rsidP="0090777C">
            <w:pPr>
              <w:shd w:val="clear" w:color="auto" w:fill="FFFFFF"/>
              <w:spacing w:before="7" w:after="0" w:line="302"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A36D3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E24FCC">
              <w:rPr>
                <w:rFonts w:ascii="Times New Roman" w:eastAsia="Times New Roman" w:hAnsi="Times New Roman" w:cs="Times New Roman"/>
                <w:sz w:val="24"/>
                <w:szCs w:val="24"/>
                <w:lang w:eastAsia="tr-TR"/>
              </w:rPr>
              <w:t>Bu Yasa, genel bütçeden, belediyelerden</w:t>
            </w:r>
            <w:r>
              <w:rPr>
                <w:rFonts w:ascii="Times New Roman" w:eastAsia="Times New Roman" w:hAnsi="Times New Roman" w:cs="Times New Roman"/>
                <w:sz w:val="24"/>
                <w:szCs w:val="24"/>
                <w:lang w:eastAsia="tr-TR"/>
              </w:rPr>
              <w:t>, belediyelerin oluşturdukları</w:t>
            </w:r>
            <w:r w:rsidRPr="00E24FCC">
              <w:rPr>
                <w:rFonts w:ascii="Times New Roman" w:eastAsia="Times New Roman" w:hAnsi="Times New Roman" w:cs="Times New Roman"/>
                <w:sz w:val="24"/>
                <w:szCs w:val="24"/>
                <w:lang w:eastAsia="tr-TR"/>
              </w:rPr>
              <w:t xml:space="preserve"> birlikler ve kurdukları şirketlerden, Kamu İktisadi Teşebbüsleri (Yönetim, Denetim ve Gözetim) Yasası kapsamındaki kamu iktisadi teşebbüslerinden, kendi özel yasası ile kurulmuş olan kamu tüzel kişilerinden,</w:t>
            </w:r>
            <w:r>
              <w:rPr>
                <w:rFonts w:ascii="Times New Roman" w:eastAsia="Times New Roman" w:hAnsi="Times New Roman" w:cs="Times New Roman"/>
                <w:sz w:val="24"/>
                <w:szCs w:val="24"/>
                <w:lang w:eastAsia="tr-TR"/>
              </w:rPr>
              <w:t xml:space="preserve"> </w:t>
            </w:r>
            <w:r w:rsidRPr="00E24FCC">
              <w:rPr>
                <w:rFonts w:ascii="Times New Roman" w:eastAsia="Times New Roman" w:hAnsi="Times New Roman" w:cs="Times New Roman"/>
                <w:sz w:val="24"/>
                <w:szCs w:val="24"/>
                <w:lang w:eastAsia="tr-TR"/>
              </w:rPr>
              <w:t>döner sermayeli kuruluşlardan, her türlü sosyal güvenlik fon</w:t>
            </w:r>
            <w:r>
              <w:rPr>
                <w:rFonts w:ascii="Times New Roman" w:eastAsia="Times New Roman" w:hAnsi="Times New Roman" w:cs="Times New Roman"/>
                <w:sz w:val="24"/>
                <w:szCs w:val="24"/>
                <w:lang w:eastAsia="tr-TR"/>
              </w:rPr>
              <w:t>larından</w:t>
            </w:r>
            <w:r w:rsidRPr="00E24FCC">
              <w:rPr>
                <w:rFonts w:ascii="Times New Roman" w:eastAsia="Times New Roman" w:hAnsi="Times New Roman" w:cs="Times New Roman"/>
                <w:sz w:val="24"/>
                <w:szCs w:val="24"/>
                <w:lang w:eastAsia="tr-TR"/>
              </w:rPr>
              <w:t xml:space="preserve"> ve diğer fonlardan, Vakıflar Örgütü ve Din İşleri Dairesinden, </w:t>
            </w:r>
            <w:r w:rsidRPr="00222999">
              <w:rPr>
                <w:rFonts w:ascii="Times New Roman" w:eastAsia="Times New Roman" w:hAnsi="Times New Roman" w:cs="Times New Roman"/>
                <w:sz w:val="24"/>
                <w:szCs w:val="24"/>
                <w:lang w:eastAsia="tr-TR"/>
              </w:rPr>
              <w:t>kooperatiflerden,</w:t>
            </w:r>
            <w:r>
              <w:rPr>
                <w:rFonts w:ascii="Times New Roman" w:eastAsia="Times New Roman" w:hAnsi="Times New Roman" w:cs="Times New Roman"/>
                <w:sz w:val="24"/>
                <w:szCs w:val="24"/>
                <w:lang w:eastAsia="tr-TR"/>
              </w:rPr>
              <w:t xml:space="preserve"> </w:t>
            </w:r>
            <w:r w:rsidRPr="00E24FCC">
              <w:rPr>
                <w:rFonts w:ascii="Times New Roman" w:eastAsia="Times New Roman" w:hAnsi="Times New Roman" w:cs="Times New Roman"/>
                <w:sz w:val="24"/>
                <w:szCs w:val="24"/>
                <w:lang w:eastAsia="tr-TR"/>
              </w:rPr>
              <w:t>kamu bankalarından, herhangi</w:t>
            </w:r>
            <w:r>
              <w:rPr>
                <w:rFonts w:ascii="Times New Roman" w:eastAsia="Times New Roman" w:hAnsi="Times New Roman" w:cs="Times New Roman"/>
                <w:sz w:val="24"/>
                <w:szCs w:val="24"/>
                <w:lang w:eastAsia="tr-TR"/>
              </w:rPr>
              <w:t xml:space="preserve"> bir yasa altında oluşturulan komite, komisyon, encümen veya </w:t>
            </w:r>
            <w:r w:rsidRPr="00E24FCC">
              <w:rPr>
                <w:rFonts w:ascii="Times New Roman" w:eastAsia="Times New Roman" w:hAnsi="Times New Roman" w:cs="Times New Roman"/>
                <w:sz w:val="24"/>
                <w:szCs w:val="24"/>
                <w:lang w:eastAsia="tr-TR"/>
              </w:rPr>
              <w:t>makamlardan,</w:t>
            </w:r>
            <w:r>
              <w:rPr>
                <w:rFonts w:ascii="Times New Roman" w:eastAsia="Times New Roman" w:hAnsi="Times New Roman" w:cs="Times New Roman"/>
                <w:sz w:val="24"/>
                <w:szCs w:val="24"/>
                <w:lang w:eastAsia="tr-TR"/>
              </w:rPr>
              <w:t xml:space="preserve"> </w:t>
            </w:r>
            <w:r w:rsidRPr="00E24FCC">
              <w:rPr>
                <w:rFonts w:ascii="Times New Roman" w:eastAsia="Times New Roman" w:hAnsi="Times New Roman" w:cs="Times New Roman"/>
                <w:sz w:val="24"/>
                <w:szCs w:val="24"/>
                <w:lang w:eastAsia="tr-TR"/>
              </w:rPr>
              <w:t>İdari Koordinasyon Yönünden Başbakanlık ve Bak</w:t>
            </w:r>
            <w:r w:rsidR="00001B1C">
              <w:rPr>
                <w:rFonts w:ascii="Times New Roman" w:eastAsia="Times New Roman" w:hAnsi="Times New Roman" w:cs="Times New Roman"/>
                <w:sz w:val="24"/>
                <w:szCs w:val="24"/>
                <w:lang w:eastAsia="tr-TR"/>
              </w:rPr>
              <w:t>anlıklara Bağlı ve/veya ilgili kurum ve k</w:t>
            </w:r>
            <w:r w:rsidRPr="00E24FCC">
              <w:rPr>
                <w:rFonts w:ascii="Times New Roman" w:eastAsia="Times New Roman" w:hAnsi="Times New Roman" w:cs="Times New Roman"/>
                <w:sz w:val="24"/>
                <w:szCs w:val="24"/>
                <w:lang w:eastAsia="tr-TR"/>
              </w:rPr>
              <w:t xml:space="preserve">uruluşlardan </w:t>
            </w:r>
            <w:r>
              <w:rPr>
                <w:rFonts w:ascii="Times New Roman" w:eastAsia="Times New Roman" w:hAnsi="Times New Roman" w:cs="Times New Roman"/>
                <w:sz w:val="24"/>
                <w:szCs w:val="24"/>
                <w:lang w:eastAsia="tr-TR"/>
              </w:rPr>
              <w:t xml:space="preserve">alınan ve Şubat 2021 ve </w:t>
            </w:r>
            <w:r w:rsidRPr="00FE5C9C">
              <w:rPr>
                <w:rFonts w:ascii="Times New Roman" w:eastAsia="Times New Roman" w:hAnsi="Times New Roman" w:cs="Times New Roman"/>
                <w:sz w:val="24"/>
                <w:szCs w:val="24"/>
                <w:lang w:eastAsia="tr-TR"/>
              </w:rPr>
              <w:t>Mart 202</w:t>
            </w:r>
            <w:r>
              <w:rPr>
                <w:rFonts w:ascii="Times New Roman" w:eastAsia="Times New Roman" w:hAnsi="Times New Roman" w:cs="Times New Roman"/>
                <w:sz w:val="24"/>
                <w:szCs w:val="24"/>
                <w:lang w:eastAsia="tr-TR"/>
              </w:rPr>
              <w:t xml:space="preserve">1 </w:t>
            </w:r>
            <w:r w:rsidRPr="00C82F9C">
              <w:rPr>
                <w:rFonts w:ascii="Times New Roman" w:eastAsia="Times New Roman" w:hAnsi="Times New Roman" w:cs="Times New Roman"/>
                <w:sz w:val="24"/>
                <w:szCs w:val="24"/>
                <w:lang w:eastAsia="tr-TR"/>
              </w:rPr>
              <w:t>aylık</w:t>
            </w:r>
            <w:r>
              <w:rPr>
                <w:rFonts w:ascii="Times New Roman" w:eastAsia="Times New Roman" w:hAnsi="Times New Roman" w:cs="Times New Roman"/>
                <w:sz w:val="24"/>
                <w:szCs w:val="24"/>
                <w:lang w:eastAsia="tr-TR"/>
              </w:rPr>
              <w:t xml:space="preserve"> dönemlerine ait</w:t>
            </w:r>
            <w:r w:rsidRPr="00BE16EC">
              <w:rPr>
                <w:rFonts w:ascii="Times New Roman" w:eastAsia="Times New Roman" w:hAnsi="Times New Roman" w:cs="Times New Roman"/>
                <w:sz w:val="24"/>
                <w:szCs w:val="24"/>
                <w:lang w:eastAsia="tr-TR"/>
              </w:rPr>
              <w:t xml:space="preserve"> </w:t>
            </w:r>
            <w:r w:rsidRPr="00E24FCC">
              <w:rPr>
                <w:rFonts w:ascii="Times New Roman" w:eastAsia="Times New Roman" w:hAnsi="Times New Roman" w:cs="Times New Roman"/>
                <w:sz w:val="24"/>
                <w:szCs w:val="24"/>
                <w:lang w:eastAsia="tr-TR"/>
              </w:rPr>
              <w:t>her türlü maaş,</w:t>
            </w:r>
            <w:r>
              <w:rPr>
                <w:rFonts w:ascii="Times New Roman" w:eastAsia="Times New Roman" w:hAnsi="Times New Roman" w:cs="Times New Roman"/>
                <w:sz w:val="24"/>
                <w:szCs w:val="24"/>
                <w:lang w:eastAsia="tr-TR"/>
              </w:rPr>
              <w:t xml:space="preserve"> </w:t>
            </w:r>
            <w:r w:rsidRPr="00E24FCC">
              <w:rPr>
                <w:rFonts w:ascii="Times New Roman" w:eastAsia="Times New Roman" w:hAnsi="Times New Roman" w:cs="Times New Roman"/>
                <w:sz w:val="24"/>
                <w:szCs w:val="24"/>
                <w:lang w:eastAsia="tr-TR"/>
              </w:rPr>
              <w:t>ücret ve maaş nitelikli ödeme</w:t>
            </w:r>
            <w:r>
              <w:rPr>
                <w:rFonts w:ascii="Times New Roman" w:eastAsia="Times New Roman" w:hAnsi="Times New Roman" w:cs="Times New Roman"/>
                <w:sz w:val="24"/>
                <w:szCs w:val="24"/>
                <w:lang w:eastAsia="tr-TR"/>
              </w:rPr>
              <w:t>ler</w:t>
            </w:r>
            <w:r w:rsidRPr="00E24FCC">
              <w:rPr>
                <w:rFonts w:ascii="Times New Roman" w:eastAsia="Times New Roman" w:hAnsi="Times New Roman" w:cs="Times New Roman"/>
                <w:sz w:val="24"/>
                <w:szCs w:val="24"/>
                <w:lang w:eastAsia="tr-TR"/>
              </w:rPr>
              <w:t xml:space="preserve"> ile emekli maaş</w:t>
            </w:r>
            <w:r>
              <w:rPr>
                <w:rFonts w:ascii="Times New Roman" w:eastAsia="Times New Roman" w:hAnsi="Times New Roman" w:cs="Times New Roman"/>
                <w:sz w:val="24"/>
                <w:szCs w:val="24"/>
                <w:lang w:eastAsia="tr-TR"/>
              </w:rPr>
              <w:t>larını</w:t>
            </w:r>
            <w:r w:rsidRPr="00E24FCC">
              <w:rPr>
                <w:rFonts w:ascii="Times New Roman" w:eastAsia="Times New Roman" w:hAnsi="Times New Roman" w:cs="Times New Roman"/>
                <w:sz w:val="24"/>
                <w:szCs w:val="24"/>
                <w:lang w:eastAsia="tr-TR"/>
              </w:rPr>
              <w:t xml:space="preserve"> kapsar.</w:t>
            </w:r>
          </w:p>
          <w:p w:rsidR="0090777C" w:rsidRPr="00A36D30" w:rsidRDefault="0090777C" w:rsidP="00713405">
            <w:pPr>
              <w:tabs>
                <w:tab w:val="left" w:pos="1418"/>
              </w:tabs>
              <w:spacing w:after="0" w:line="240" w:lineRule="auto"/>
              <w:jc w:val="both"/>
              <w:rPr>
                <w:rFonts w:ascii="Times New Roman" w:eastAsia="Times New Roman" w:hAnsi="Times New Roman" w:cs="Times New Roman"/>
                <w:sz w:val="24"/>
                <w:szCs w:val="24"/>
                <w:lang w:eastAsia="tr-TR"/>
              </w:rPr>
            </w:pPr>
          </w:p>
        </w:tc>
      </w:tr>
      <w:tr w:rsidR="007C396B" w:rsidRPr="00A36D30" w:rsidTr="007C396B">
        <w:trPr>
          <w:trHeight w:val="954"/>
        </w:trPr>
        <w:tc>
          <w:tcPr>
            <w:tcW w:w="1809" w:type="dxa"/>
          </w:tcPr>
          <w:p w:rsidR="007C396B" w:rsidRDefault="007C396B" w:rsidP="008B4003">
            <w:pPr>
              <w:tabs>
                <w:tab w:val="left" w:pos="1418"/>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Maaş, Maaş Nitelikli Ödeme, Ücret ve Emekli </w:t>
            </w:r>
          </w:p>
          <w:p w:rsidR="007C396B" w:rsidRPr="00A36D30" w:rsidRDefault="007C396B" w:rsidP="008B4003">
            <w:pPr>
              <w:tabs>
                <w:tab w:val="left" w:pos="1418"/>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Maaşlarından</w:t>
            </w:r>
          </w:p>
        </w:tc>
        <w:tc>
          <w:tcPr>
            <w:tcW w:w="426" w:type="dxa"/>
            <w:shd w:val="clear" w:color="auto" w:fill="auto"/>
          </w:tcPr>
          <w:p w:rsidR="007C396B" w:rsidRDefault="007C396B" w:rsidP="0090777C">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567" w:type="dxa"/>
            <w:shd w:val="clear" w:color="auto" w:fill="auto"/>
          </w:tcPr>
          <w:p w:rsidR="007C396B" w:rsidRPr="00A36D30" w:rsidRDefault="007C396B" w:rsidP="0090777C">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6945" w:type="dxa"/>
            <w:gridSpan w:val="2"/>
            <w:shd w:val="clear" w:color="auto" w:fill="auto"/>
          </w:tcPr>
          <w:p w:rsidR="007C396B" w:rsidRPr="00A36D30" w:rsidRDefault="007C396B" w:rsidP="0090777C">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Yasa kapsamında yer alan kurum, kuruluş ve idarelerden yapılan </w:t>
            </w:r>
            <w:r w:rsidRPr="008A2C82">
              <w:rPr>
                <w:rFonts w:ascii="Times New Roman" w:eastAsia="Times New Roman" w:hAnsi="Times New Roman" w:cs="Times New Roman"/>
                <w:sz w:val="24"/>
                <w:szCs w:val="24"/>
                <w:lang w:eastAsia="tr-TR"/>
              </w:rPr>
              <w:t>her türlü maaş,</w:t>
            </w:r>
            <w:r>
              <w:rPr>
                <w:rFonts w:ascii="Times New Roman" w:eastAsia="Times New Roman" w:hAnsi="Times New Roman" w:cs="Times New Roman"/>
                <w:sz w:val="24"/>
                <w:szCs w:val="24"/>
                <w:lang w:eastAsia="tr-TR"/>
              </w:rPr>
              <w:t xml:space="preserve"> maaş nitelikli ödeme,</w:t>
            </w:r>
            <w:r w:rsidRPr="008A2C82">
              <w:rPr>
                <w:rFonts w:ascii="Times New Roman" w:eastAsia="Times New Roman" w:hAnsi="Times New Roman" w:cs="Times New Roman"/>
                <w:sz w:val="24"/>
                <w:szCs w:val="24"/>
                <w:lang w:eastAsia="tr-TR"/>
              </w:rPr>
              <w:t xml:space="preserve"> üc</w:t>
            </w:r>
            <w:r>
              <w:rPr>
                <w:rFonts w:ascii="Times New Roman" w:eastAsia="Times New Roman" w:hAnsi="Times New Roman" w:cs="Times New Roman"/>
                <w:sz w:val="24"/>
                <w:szCs w:val="24"/>
                <w:lang w:eastAsia="tr-TR"/>
              </w:rPr>
              <w:t xml:space="preserve">ret ile emekli </w:t>
            </w:r>
            <w:r w:rsidRPr="00050F98">
              <w:rPr>
                <w:rFonts w:ascii="Times New Roman" w:eastAsia="Times New Roman" w:hAnsi="Times New Roman" w:cs="Times New Roman"/>
                <w:sz w:val="24"/>
                <w:szCs w:val="24"/>
                <w:lang w:eastAsia="tr-TR"/>
              </w:rPr>
              <w:t>maaşlarından,</w:t>
            </w:r>
            <w:r>
              <w:rPr>
                <w:rFonts w:ascii="Times New Roman" w:eastAsia="Times New Roman" w:hAnsi="Times New Roman" w:cs="Times New Roman"/>
                <w:sz w:val="24"/>
                <w:szCs w:val="24"/>
                <w:lang w:eastAsia="tr-TR"/>
              </w:rPr>
              <w:t xml:space="preserve"> aşağıda belirtilen koşullar uyarınca yapılacak k</w:t>
            </w:r>
            <w:r w:rsidRPr="008A2C82">
              <w:rPr>
                <w:rFonts w:ascii="Times New Roman" w:eastAsia="Times New Roman" w:hAnsi="Times New Roman" w:cs="Times New Roman"/>
                <w:sz w:val="24"/>
                <w:szCs w:val="24"/>
                <w:lang w:eastAsia="tr-TR"/>
              </w:rPr>
              <w:t>esint</w:t>
            </w:r>
            <w:r>
              <w:rPr>
                <w:rFonts w:ascii="Times New Roman" w:eastAsia="Times New Roman" w:hAnsi="Times New Roman" w:cs="Times New Roman"/>
                <w:sz w:val="24"/>
                <w:szCs w:val="24"/>
                <w:lang w:eastAsia="tr-TR"/>
              </w:rPr>
              <w:t>iler sonrası ödemeler gerçekleştirilecektir. Yapılacak kesinti tutarları aşağıdaki kuralla</w:t>
            </w:r>
            <w:r w:rsidR="00C06491">
              <w:rPr>
                <w:rFonts w:ascii="Times New Roman" w:eastAsia="Times New Roman" w:hAnsi="Times New Roman" w:cs="Times New Roman"/>
                <w:sz w:val="24"/>
                <w:szCs w:val="24"/>
                <w:lang w:eastAsia="tr-TR"/>
              </w:rPr>
              <w:t>r dikkate alınarak yapılacaktır:</w:t>
            </w:r>
          </w:p>
        </w:tc>
      </w:tr>
      <w:tr w:rsidR="007C396B" w:rsidRPr="00A36D30" w:rsidTr="007C396B">
        <w:trPr>
          <w:trHeight w:val="545"/>
        </w:trPr>
        <w:tc>
          <w:tcPr>
            <w:tcW w:w="1809" w:type="dxa"/>
          </w:tcPr>
          <w:p w:rsidR="007C396B" w:rsidRDefault="00C06491" w:rsidP="00C06491">
            <w:pPr>
              <w:tabs>
                <w:tab w:val="left" w:pos="1418"/>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Yapılacak Kesintiler ve </w:t>
            </w:r>
            <w:r w:rsidR="00E45C4A">
              <w:rPr>
                <w:rFonts w:ascii="Times New Roman" w:eastAsia="Times New Roman" w:hAnsi="Times New Roman" w:cs="Times New Roman"/>
                <w:sz w:val="24"/>
                <w:szCs w:val="24"/>
                <w:lang w:eastAsia="tr-TR"/>
              </w:rPr>
              <w:t xml:space="preserve"> </w:t>
            </w:r>
            <w:r w:rsidR="008B4003">
              <w:rPr>
                <w:rFonts w:ascii="Times New Roman" w:eastAsia="Times New Roman" w:hAnsi="Times New Roman" w:cs="Times New Roman"/>
                <w:sz w:val="24"/>
                <w:szCs w:val="24"/>
                <w:lang w:eastAsia="tr-TR"/>
              </w:rPr>
              <w:t>Genel Bütçeden</w:t>
            </w:r>
          </w:p>
          <w:p w:rsidR="00C06491" w:rsidRDefault="00C06491" w:rsidP="00C06491">
            <w:pPr>
              <w:tabs>
                <w:tab w:val="left" w:pos="1418"/>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Yapılacak Kesintilerin</w:t>
            </w:r>
          </w:p>
        </w:tc>
        <w:tc>
          <w:tcPr>
            <w:tcW w:w="426" w:type="dxa"/>
            <w:shd w:val="clear" w:color="auto" w:fill="auto"/>
          </w:tcPr>
          <w:p w:rsidR="007C396B" w:rsidRPr="008A2C82" w:rsidRDefault="007C396B" w:rsidP="00713405">
            <w:pPr>
              <w:shd w:val="clear" w:color="auto" w:fill="FFFFFF"/>
              <w:spacing w:before="7" w:after="0" w:line="302" w:lineRule="exact"/>
              <w:jc w:val="center"/>
              <w:rPr>
                <w:rFonts w:ascii="Times New Roman" w:eastAsia="Times New Roman" w:hAnsi="Times New Roman" w:cs="Times New Roman"/>
                <w:sz w:val="24"/>
                <w:szCs w:val="24"/>
                <w:lang w:eastAsia="tr-TR"/>
              </w:rPr>
            </w:pPr>
          </w:p>
        </w:tc>
        <w:tc>
          <w:tcPr>
            <w:tcW w:w="567" w:type="dxa"/>
          </w:tcPr>
          <w:p w:rsidR="007C396B" w:rsidRDefault="007C396B" w:rsidP="00713405">
            <w:pPr>
              <w:shd w:val="clear" w:color="auto" w:fill="FFFFFF"/>
              <w:spacing w:after="0" w:line="240" w:lineRule="auto"/>
              <w:jc w:val="center"/>
              <w:rPr>
                <w:rFonts w:ascii="Times New Roman" w:eastAsia="Times New Roman" w:hAnsi="Times New Roman" w:cs="Times New Roman"/>
                <w:sz w:val="24"/>
                <w:szCs w:val="24"/>
                <w:lang w:eastAsia="tr-TR"/>
              </w:rPr>
            </w:pPr>
          </w:p>
        </w:tc>
        <w:tc>
          <w:tcPr>
            <w:tcW w:w="708" w:type="dxa"/>
          </w:tcPr>
          <w:p w:rsidR="007C396B" w:rsidRPr="00157422" w:rsidRDefault="007C396B" w:rsidP="00A75AA6">
            <w:pPr>
              <w:tabs>
                <w:tab w:val="left" w:pos="1418"/>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p>
        </w:tc>
        <w:tc>
          <w:tcPr>
            <w:tcW w:w="6237" w:type="dxa"/>
          </w:tcPr>
          <w:p w:rsidR="007C396B" w:rsidRPr="00157422" w:rsidRDefault="007C396B" w:rsidP="00A75AA6">
            <w:pPr>
              <w:tabs>
                <w:tab w:val="left" w:pos="1418"/>
              </w:tabs>
              <w:spacing w:after="0" w:line="240" w:lineRule="auto"/>
              <w:jc w:val="both"/>
              <w:rPr>
                <w:rFonts w:ascii="Times New Roman" w:eastAsia="Times New Roman" w:hAnsi="Times New Roman" w:cs="Times New Roman"/>
                <w:sz w:val="24"/>
                <w:szCs w:val="24"/>
                <w:lang w:eastAsia="tr-TR"/>
              </w:rPr>
            </w:pPr>
            <w:r w:rsidRPr="00157422">
              <w:rPr>
                <w:rFonts w:ascii="Times New Roman" w:eastAsia="Times New Roman" w:hAnsi="Times New Roman" w:cs="Times New Roman"/>
                <w:sz w:val="24"/>
                <w:szCs w:val="24"/>
                <w:lang w:eastAsia="tr-TR"/>
              </w:rPr>
              <w:t>Aylık her türlü net maaş,  üc</w:t>
            </w:r>
            <w:r>
              <w:rPr>
                <w:rFonts w:ascii="Times New Roman" w:eastAsia="Times New Roman" w:hAnsi="Times New Roman" w:cs="Times New Roman"/>
                <w:sz w:val="24"/>
                <w:szCs w:val="24"/>
                <w:lang w:eastAsia="tr-TR"/>
              </w:rPr>
              <w:t xml:space="preserve">ret ve maaş nitelikli ödemeler </w:t>
            </w:r>
            <w:r w:rsidRPr="00157422">
              <w:rPr>
                <w:rFonts w:ascii="Times New Roman" w:eastAsia="Times New Roman" w:hAnsi="Times New Roman" w:cs="Times New Roman"/>
                <w:sz w:val="24"/>
                <w:szCs w:val="24"/>
                <w:lang w:eastAsia="tr-TR"/>
              </w:rPr>
              <w:t xml:space="preserve">ile emekli maaş tutarı </w:t>
            </w:r>
            <w:r>
              <w:rPr>
                <w:rFonts w:ascii="Times New Roman" w:eastAsia="Times New Roman" w:hAnsi="Times New Roman" w:cs="Times New Roman"/>
                <w:sz w:val="24"/>
                <w:szCs w:val="24"/>
                <w:lang w:eastAsia="tr-TR"/>
              </w:rPr>
              <w:t>5</w:t>
            </w:r>
            <w:r w:rsidRPr="00157422">
              <w:rPr>
                <w:rFonts w:ascii="Times New Roman" w:eastAsia="Times New Roman" w:hAnsi="Times New Roman" w:cs="Times New Roman"/>
                <w:sz w:val="24"/>
                <w:szCs w:val="24"/>
                <w:lang w:eastAsia="tr-TR"/>
              </w:rPr>
              <w:t>.000 TL (</w:t>
            </w:r>
            <w:r>
              <w:rPr>
                <w:rFonts w:ascii="Times New Roman" w:eastAsia="Times New Roman" w:hAnsi="Times New Roman" w:cs="Times New Roman"/>
                <w:sz w:val="24"/>
                <w:szCs w:val="24"/>
                <w:lang w:eastAsia="tr-TR"/>
              </w:rPr>
              <w:t>Beş</w:t>
            </w:r>
            <w:r w:rsidRPr="00157422">
              <w:rPr>
                <w:rFonts w:ascii="Times New Roman" w:eastAsia="Times New Roman" w:hAnsi="Times New Roman" w:cs="Times New Roman"/>
                <w:sz w:val="24"/>
                <w:szCs w:val="24"/>
                <w:lang w:eastAsia="tr-TR"/>
              </w:rPr>
              <w:t xml:space="preserve"> bin Türk Lirası) ve altında olan kişilerden herhangi bir kesinti yapılmayacak, her türlü maaş, ücret ve</w:t>
            </w:r>
            <w:r>
              <w:rPr>
                <w:rFonts w:ascii="Times New Roman" w:eastAsia="Times New Roman" w:hAnsi="Times New Roman" w:cs="Times New Roman"/>
                <w:sz w:val="24"/>
                <w:szCs w:val="24"/>
                <w:lang w:eastAsia="tr-TR"/>
              </w:rPr>
              <w:t xml:space="preserve"> </w:t>
            </w:r>
            <w:r w:rsidRPr="00157422">
              <w:rPr>
                <w:rFonts w:ascii="Times New Roman" w:eastAsia="Times New Roman" w:hAnsi="Times New Roman" w:cs="Times New Roman"/>
                <w:sz w:val="24"/>
                <w:szCs w:val="24"/>
                <w:lang w:eastAsia="tr-TR"/>
              </w:rPr>
              <w:t>maaş nitelikli ödeme ile emekli maaşlarını aynen almaya devam edeceklerdir.</w:t>
            </w:r>
          </w:p>
        </w:tc>
      </w:tr>
      <w:tr w:rsidR="007C396B" w:rsidRPr="00A36D30" w:rsidTr="007C396B">
        <w:trPr>
          <w:trHeight w:val="545"/>
        </w:trPr>
        <w:tc>
          <w:tcPr>
            <w:tcW w:w="1809" w:type="dxa"/>
          </w:tcPr>
          <w:p w:rsidR="007C396B" w:rsidRDefault="008B4003" w:rsidP="00E45C4A">
            <w:pPr>
              <w:tabs>
                <w:tab w:val="left" w:pos="1418"/>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Kullanımı</w:t>
            </w:r>
            <w:r w:rsidR="00DC068A">
              <w:rPr>
                <w:rFonts w:ascii="Times New Roman" w:eastAsia="Times New Roman" w:hAnsi="Times New Roman" w:cs="Times New Roman"/>
                <w:sz w:val="24"/>
                <w:szCs w:val="24"/>
                <w:lang w:eastAsia="tr-TR"/>
              </w:rPr>
              <w:t>na İlişkin Kurallar</w:t>
            </w:r>
          </w:p>
        </w:tc>
        <w:tc>
          <w:tcPr>
            <w:tcW w:w="426" w:type="dxa"/>
            <w:shd w:val="clear" w:color="auto" w:fill="auto"/>
          </w:tcPr>
          <w:p w:rsidR="007C396B" w:rsidRPr="008A2C82" w:rsidRDefault="007C396B" w:rsidP="00713405">
            <w:pPr>
              <w:shd w:val="clear" w:color="auto" w:fill="FFFFFF"/>
              <w:spacing w:before="7" w:after="0" w:line="302" w:lineRule="exact"/>
              <w:jc w:val="center"/>
              <w:rPr>
                <w:rFonts w:ascii="Times New Roman" w:eastAsia="Times New Roman" w:hAnsi="Times New Roman" w:cs="Times New Roman"/>
                <w:sz w:val="24"/>
                <w:szCs w:val="24"/>
                <w:lang w:eastAsia="tr-TR"/>
              </w:rPr>
            </w:pPr>
          </w:p>
        </w:tc>
        <w:tc>
          <w:tcPr>
            <w:tcW w:w="567" w:type="dxa"/>
          </w:tcPr>
          <w:p w:rsidR="007C396B" w:rsidRDefault="007C396B" w:rsidP="00713405">
            <w:pPr>
              <w:shd w:val="clear" w:color="auto" w:fill="FFFFFF"/>
              <w:spacing w:after="0" w:line="240" w:lineRule="auto"/>
              <w:jc w:val="center"/>
              <w:rPr>
                <w:rFonts w:ascii="Times New Roman" w:eastAsia="Times New Roman" w:hAnsi="Times New Roman" w:cs="Times New Roman"/>
                <w:sz w:val="24"/>
                <w:szCs w:val="24"/>
                <w:lang w:eastAsia="tr-TR"/>
              </w:rPr>
            </w:pPr>
          </w:p>
        </w:tc>
        <w:tc>
          <w:tcPr>
            <w:tcW w:w="708" w:type="dxa"/>
          </w:tcPr>
          <w:p w:rsidR="007C396B" w:rsidRPr="00157422" w:rsidRDefault="007C396B" w:rsidP="00A75AA6">
            <w:pPr>
              <w:tabs>
                <w:tab w:val="left" w:pos="1418"/>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p>
        </w:tc>
        <w:tc>
          <w:tcPr>
            <w:tcW w:w="6237" w:type="dxa"/>
          </w:tcPr>
          <w:p w:rsidR="007C396B" w:rsidRPr="00157422" w:rsidRDefault="007C396B" w:rsidP="00FE5D78">
            <w:pPr>
              <w:tabs>
                <w:tab w:val="left" w:pos="1418"/>
              </w:tabs>
              <w:spacing w:after="0" w:line="240" w:lineRule="auto"/>
              <w:jc w:val="both"/>
              <w:rPr>
                <w:rFonts w:ascii="Times New Roman" w:eastAsia="Times New Roman" w:hAnsi="Times New Roman" w:cs="Times New Roman"/>
                <w:sz w:val="24"/>
                <w:szCs w:val="24"/>
                <w:lang w:eastAsia="tr-TR"/>
              </w:rPr>
            </w:pPr>
            <w:r w:rsidRPr="00157422">
              <w:rPr>
                <w:rFonts w:ascii="Times New Roman" w:eastAsia="Times New Roman" w:hAnsi="Times New Roman" w:cs="Times New Roman"/>
                <w:sz w:val="24"/>
                <w:szCs w:val="24"/>
                <w:lang w:eastAsia="tr-TR"/>
              </w:rPr>
              <w:t>Aylık her türlü net maaş,ücret ve maaş nitelikli ödemeler</w:t>
            </w:r>
            <w:r>
              <w:rPr>
                <w:rFonts w:ascii="Times New Roman" w:eastAsia="Times New Roman" w:hAnsi="Times New Roman" w:cs="Times New Roman"/>
                <w:sz w:val="24"/>
                <w:szCs w:val="24"/>
                <w:lang w:eastAsia="tr-TR"/>
              </w:rPr>
              <w:t xml:space="preserve"> </w:t>
            </w:r>
            <w:r w:rsidRPr="00157422">
              <w:rPr>
                <w:rFonts w:ascii="Times New Roman" w:eastAsia="Times New Roman" w:hAnsi="Times New Roman" w:cs="Times New Roman"/>
                <w:sz w:val="24"/>
                <w:szCs w:val="24"/>
                <w:lang w:eastAsia="tr-TR"/>
              </w:rPr>
              <w:t xml:space="preserve">ile emekli maaş tutarı </w:t>
            </w:r>
            <w:r>
              <w:rPr>
                <w:rFonts w:ascii="Times New Roman" w:eastAsia="Times New Roman" w:hAnsi="Times New Roman" w:cs="Times New Roman"/>
                <w:sz w:val="24"/>
                <w:szCs w:val="24"/>
                <w:lang w:eastAsia="tr-TR"/>
              </w:rPr>
              <w:t>5</w:t>
            </w:r>
            <w:r w:rsidRPr="00157422">
              <w:rPr>
                <w:rFonts w:ascii="Times New Roman" w:eastAsia="Times New Roman" w:hAnsi="Times New Roman" w:cs="Times New Roman"/>
                <w:sz w:val="24"/>
                <w:szCs w:val="24"/>
                <w:lang w:eastAsia="tr-TR"/>
              </w:rPr>
              <w:t>.001TL (</w:t>
            </w:r>
            <w:r>
              <w:rPr>
                <w:rFonts w:ascii="Times New Roman" w:eastAsia="Times New Roman" w:hAnsi="Times New Roman" w:cs="Times New Roman"/>
                <w:sz w:val="24"/>
                <w:szCs w:val="24"/>
                <w:lang w:eastAsia="tr-TR"/>
              </w:rPr>
              <w:t>Beş</w:t>
            </w:r>
            <w:r w:rsidRPr="00157422">
              <w:rPr>
                <w:rFonts w:ascii="Times New Roman" w:eastAsia="Times New Roman" w:hAnsi="Times New Roman" w:cs="Times New Roman"/>
                <w:sz w:val="24"/>
                <w:szCs w:val="24"/>
                <w:lang w:eastAsia="tr-TR"/>
              </w:rPr>
              <w:t xml:space="preserve"> bin bir Türk Lirası) ve üzerinde olan kişilerden</w:t>
            </w:r>
            <w:r>
              <w:rPr>
                <w:rFonts w:ascii="Times New Roman" w:eastAsia="Times New Roman" w:hAnsi="Times New Roman" w:cs="Times New Roman"/>
                <w:sz w:val="24"/>
                <w:szCs w:val="24"/>
                <w:lang w:eastAsia="tr-TR"/>
              </w:rPr>
              <w:t xml:space="preserve"> </w:t>
            </w:r>
            <w:r w:rsidRPr="00157422">
              <w:rPr>
                <w:rFonts w:ascii="Times New Roman" w:eastAsia="Times New Roman" w:hAnsi="Times New Roman" w:cs="Times New Roman"/>
                <w:sz w:val="24"/>
                <w:szCs w:val="24"/>
                <w:lang w:eastAsia="tr-TR"/>
              </w:rPr>
              <w:t xml:space="preserve">%10,65 oranında kesinti yapılacak </w:t>
            </w:r>
            <w:r w:rsidRPr="00157422">
              <w:rPr>
                <w:rFonts w:ascii="Times New Roman" w:eastAsia="Times New Roman" w:hAnsi="Times New Roman" w:cs="Times New Roman"/>
                <w:sz w:val="24"/>
                <w:szCs w:val="24"/>
                <w:lang w:eastAsia="tr-TR"/>
              </w:rPr>
              <w:lastRenderedPageBreak/>
              <w:t>ancak yapılan bu kesinti sonucunda aylık her türlü net maaş,  ücret ve maaş nitelikli ödemeler</w:t>
            </w:r>
            <w:r>
              <w:rPr>
                <w:rFonts w:ascii="Times New Roman" w:eastAsia="Times New Roman" w:hAnsi="Times New Roman" w:cs="Times New Roman"/>
                <w:sz w:val="24"/>
                <w:szCs w:val="24"/>
                <w:lang w:eastAsia="tr-TR"/>
              </w:rPr>
              <w:t xml:space="preserve"> </w:t>
            </w:r>
            <w:r w:rsidRPr="00157422">
              <w:rPr>
                <w:rFonts w:ascii="Times New Roman" w:eastAsia="Times New Roman" w:hAnsi="Times New Roman" w:cs="Times New Roman"/>
                <w:sz w:val="24"/>
                <w:szCs w:val="24"/>
                <w:lang w:eastAsia="tr-TR"/>
              </w:rPr>
              <w:t>ile emekli maaş tutarı</w:t>
            </w:r>
            <w:r>
              <w:rPr>
                <w:rFonts w:ascii="Times New Roman" w:eastAsia="Times New Roman" w:hAnsi="Times New Roman" w:cs="Times New Roman"/>
                <w:sz w:val="24"/>
                <w:szCs w:val="24"/>
                <w:lang w:eastAsia="tr-TR"/>
              </w:rPr>
              <w:t xml:space="preserve"> 5.000TL’</w:t>
            </w:r>
            <w:r w:rsidRPr="00157422">
              <w:rPr>
                <w:rFonts w:ascii="Times New Roman" w:eastAsia="Times New Roman" w:hAnsi="Times New Roman" w:cs="Times New Roman"/>
                <w:sz w:val="24"/>
                <w:szCs w:val="24"/>
                <w:lang w:eastAsia="tr-TR"/>
              </w:rPr>
              <w:t>nın (</w:t>
            </w:r>
            <w:r>
              <w:rPr>
                <w:rFonts w:ascii="Times New Roman" w:eastAsia="Times New Roman" w:hAnsi="Times New Roman" w:cs="Times New Roman"/>
                <w:sz w:val="24"/>
                <w:szCs w:val="24"/>
                <w:lang w:eastAsia="tr-TR"/>
              </w:rPr>
              <w:t>Beş</w:t>
            </w:r>
            <w:r w:rsidRPr="00157422">
              <w:rPr>
                <w:rFonts w:ascii="Times New Roman" w:eastAsia="Times New Roman" w:hAnsi="Times New Roman" w:cs="Times New Roman"/>
                <w:sz w:val="24"/>
                <w:szCs w:val="24"/>
                <w:lang w:eastAsia="tr-TR"/>
              </w:rPr>
              <w:t xml:space="preserve"> bin Türk Lirası) altında gerçekleşmesi durumunda, </w:t>
            </w:r>
            <w:r>
              <w:rPr>
                <w:rFonts w:ascii="Times New Roman" w:eastAsia="Times New Roman" w:hAnsi="Times New Roman" w:cs="Times New Roman"/>
                <w:sz w:val="24"/>
                <w:szCs w:val="24"/>
                <w:lang w:eastAsia="tr-TR"/>
              </w:rPr>
              <w:t>her türlü net maaş,</w:t>
            </w:r>
            <w:r w:rsidRPr="00157422">
              <w:rPr>
                <w:rFonts w:ascii="Times New Roman" w:eastAsia="Times New Roman" w:hAnsi="Times New Roman" w:cs="Times New Roman"/>
                <w:sz w:val="24"/>
                <w:szCs w:val="24"/>
                <w:lang w:eastAsia="tr-TR"/>
              </w:rPr>
              <w:t xml:space="preserve"> ücret ve maaş nitelikli ödemeler</w:t>
            </w:r>
            <w:r>
              <w:rPr>
                <w:rFonts w:ascii="Times New Roman" w:eastAsia="Times New Roman" w:hAnsi="Times New Roman" w:cs="Times New Roman"/>
                <w:sz w:val="24"/>
                <w:szCs w:val="24"/>
                <w:lang w:eastAsia="tr-TR"/>
              </w:rPr>
              <w:t xml:space="preserve"> </w:t>
            </w:r>
            <w:r w:rsidRPr="00157422">
              <w:rPr>
                <w:rFonts w:ascii="Times New Roman" w:eastAsia="Times New Roman" w:hAnsi="Times New Roman" w:cs="Times New Roman"/>
                <w:sz w:val="24"/>
                <w:szCs w:val="24"/>
                <w:lang w:eastAsia="tr-TR"/>
              </w:rPr>
              <w:t>ile emekli maaş tutarı</w:t>
            </w:r>
            <w:r>
              <w:rPr>
                <w:rFonts w:ascii="Times New Roman" w:eastAsia="Times New Roman" w:hAnsi="Times New Roman" w:cs="Times New Roman"/>
                <w:sz w:val="24"/>
                <w:szCs w:val="24"/>
                <w:lang w:eastAsia="tr-TR"/>
              </w:rPr>
              <w:t xml:space="preserve"> 5</w:t>
            </w:r>
            <w:r w:rsidRPr="00157422">
              <w:rPr>
                <w:rFonts w:ascii="Times New Roman" w:eastAsia="Times New Roman" w:hAnsi="Times New Roman" w:cs="Times New Roman"/>
                <w:sz w:val="24"/>
                <w:szCs w:val="24"/>
                <w:lang w:eastAsia="tr-TR"/>
              </w:rPr>
              <w:t>.000TL (</w:t>
            </w:r>
            <w:r>
              <w:rPr>
                <w:rFonts w:ascii="Times New Roman" w:eastAsia="Times New Roman" w:hAnsi="Times New Roman" w:cs="Times New Roman"/>
                <w:sz w:val="24"/>
                <w:szCs w:val="24"/>
                <w:lang w:eastAsia="tr-TR"/>
              </w:rPr>
              <w:t>Beş</w:t>
            </w:r>
            <w:r w:rsidRPr="00157422">
              <w:rPr>
                <w:rFonts w:ascii="Times New Roman" w:eastAsia="Times New Roman" w:hAnsi="Times New Roman" w:cs="Times New Roman"/>
                <w:sz w:val="24"/>
                <w:szCs w:val="24"/>
                <w:lang w:eastAsia="tr-TR"/>
              </w:rPr>
              <w:t xml:space="preserve"> bin Türk Lirası) olarak ödenecektir. </w:t>
            </w:r>
            <w:r>
              <w:rPr>
                <w:rFonts w:ascii="Times New Roman" w:eastAsia="Times New Roman" w:hAnsi="Times New Roman" w:cs="Times New Roman"/>
                <w:sz w:val="24"/>
                <w:szCs w:val="24"/>
                <w:lang w:eastAsia="tr-TR"/>
              </w:rPr>
              <w:t xml:space="preserve">Şubat 2021 ve </w:t>
            </w:r>
            <w:r w:rsidRPr="00FE5C9C">
              <w:rPr>
                <w:rFonts w:ascii="Times New Roman" w:eastAsia="Times New Roman" w:hAnsi="Times New Roman" w:cs="Times New Roman"/>
                <w:sz w:val="24"/>
                <w:szCs w:val="24"/>
                <w:lang w:eastAsia="tr-TR"/>
              </w:rPr>
              <w:t>Mart 202</w:t>
            </w:r>
            <w:r>
              <w:rPr>
                <w:rFonts w:ascii="Times New Roman" w:eastAsia="Times New Roman" w:hAnsi="Times New Roman" w:cs="Times New Roman"/>
                <w:sz w:val="24"/>
                <w:szCs w:val="24"/>
                <w:lang w:eastAsia="tr-TR"/>
              </w:rPr>
              <w:t xml:space="preserve">1 </w:t>
            </w:r>
            <w:r w:rsidRPr="00C82F9C">
              <w:rPr>
                <w:rFonts w:ascii="Times New Roman" w:eastAsia="Times New Roman" w:hAnsi="Times New Roman" w:cs="Times New Roman"/>
                <w:sz w:val="24"/>
                <w:szCs w:val="24"/>
                <w:lang w:eastAsia="tr-TR"/>
              </w:rPr>
              <w:t>aylık</w:t>
            </w:r>
            <w:r>
              <w:rPr>
                <w:rFonts w:ascii="Times New Roman" w:eastAsia="Times New Roman" w:hAnsi="Times New Roman" w:cs="Times New Roman"/>
                <w:sz w:val="24"/>
                <w:szCs w:val="24"/>
                <w:lang w:eastAsia="tr-TR"/>
              </w:rPr>
              <w:t xml:space="preserve"> dönemlerinde yapılacak </w:t>
            </w:r>
            <w:r w:rsidRPr="00157422">
              <w:rPr>
                <w:rFonts w:ascii="Times New Roman" w:eastAsia="Times New Roman" w:hAnsi="Times New Roman" w:cs="Times New Roman"/>
                <w:sz w:val="24"/>
                <w:szCs w:val="24"/>
                <w:lang w:eastAsia="tr-TR"/>
              </w:rPr>
              <w:t>kesinti</w:t>
            </w:r>
            <w:r>
              <w:rPr>
                <w:rFonts w:ascii="Times New Roman" w:eastAsia="Times New Roman" w:hAnsi="Times New Roman" w:cs="Times New Roman"/>
                <w:sz w:val="24"/>
                <w:szCs w:val="24"/>
                <w:lang w:eastAsia="tr-TR"/>
              </w:rPr>
              <w:t>ler</w:t>
            </w:r>
            <w:r w:rsidRPr="00157422">
              <w:rPr>
                <w:rFonts w:ascii="Times New Roman" w:eastAsia="Times New Roman" w:hAnsi="Times New Roman" w:cs="Times New Roman"/>
                <w:sz w:val="24"/>
                <w:szCs w:val="24"/>
                <w:lang w:eastAsia="tr-TR"/>
              </w:rPr>
              <w:t>den</w:t>
            </w:r>
            <w:r>
              <w:rPr>
                <w:rFonts w:ascii="Times New Roman" w:eastAsia="Times New Roman" w:hAnsi="Times New Roman" w:cs="Times New Roman"/>
                <w:sz w:val="24"/>
                <w:szCs w:val="24"/>
                <w:lang w:eastAsia="tr-TR"/>
              </w:rPr>
              <w:t xml:space="preserve"> sonra hak sahibinin</w:t>
            </w:r>
            <w:r w:rsidRPr="00157422">
              <w:rPr>
                <w:rFonts w:ascii="Times New Roman" w:eastAsia="Times New Roman" w:hAnsi="Times New Roman" w:cs="Times New Roman"/>
                <w:sz w:val="24"/>
                <w:szCs w:val="24"/>
                <w:lang w:eastAsia="tr-TR"/>
              </w:rPr>
              <w:t xml:space="preserve"> aylık net maaş,  ücret ve maaş nitelikli ödemeler</w:t>
            </w:r>
            <w:r>
              <w:rPr>
                <w:rFonts w:ascii="Times New Roman" w:eastAsia="Times New Roman" w:hAnsi="Times New Roman" w:cs="Times New Roman"/>
                <w:sz w:val="24"/>
                <w:szCs w:val="24"/>
                <w:lang w:eastAsia="tr-TR"/>
              </w:rPr>
              <w:t xml:space="preserve"> </w:t>
            </w:r>
            <w:r w:rsidRPr="00157422">
              <w:rPr>
                <w:rFonts w:ascii="Times New Roman" w:eastAsia="Times New Roman" w:hAnsi="Times New Roman" w:cs="Times New Roman"/>
                <w:sz w:val="24"/>
                <w:szCs w:val="24"/>
                <w:lang w:eastAsia="tr-TR"/>
              </w:rPr>
              <w:t xml:space="preserve">ile emekli maaş tutarı Aralık </w:t>
            </w:r>
            <w:r>
              <w:rPr>
                <w:rFonts w:ascii="Times New Roman" w:eastAsia="Times New Roman" w:hAnsi="Times New Roman" w:cs="Times New Roman"/>
                <w:sz w:val="24"/>
                <w:szCs w:val="24"/>
                <w:lang w:eastAsia="tr-TR"/>
              </w:rPr>
              <w:t xml:space="preserve">2020 ayına ait aylık net maaş, </w:t>
            </w:r>
            <w:r w:rsidRPr="00157422">
              <w:rPr>
                <w:rFonts w:ascii="Times New Roman" w:eastAsia="Times New Roman" w:hAnsi="Times New Roman" w:cs="Times New Roman"/>
                <w:sz w:val="24"/>
                <w:szCs w:val="24"/>
                <w:lang w:eastAsia="tr-TR"/>
              </w:rPr>
              <w:t>ücret ve maaş nitelikli ödemeler</w:t>
            </w:r>
            <w:r>
              <w:rPr>
                <w:rFonts w:ascii="Times New Roman" w:eastAsia="Times New Roman" w:hAnsi="Times New Roman" w:cs="Times New Roman"/>
                <w:sz w:val="24"/>
                <w:szCs w:val="24"/>
                <w:lang w:eastAsia="tr-TR"/>
              </w:rPr>
              <w:t xml:space="preserve"> </w:t>
            </w:r>
            <w:r w:rsidRPr="00157422">
              <w:rPr>
                <w:rFonts w:ascii="Times New Roman" w:eastAsia="Times New Roman" w:hAnsi="Times New Roman" w:cs="Times New Roman"/>
                <w:sz w:val="24"/>
                <w:szCs w:val="24"/>
                <w:lang w:eastAsia="tr-TR"/>
              </w:rPr>
              <w:t>ile emekli maaş tutarın</w:t>
            </w:r>
            <w:r>
              <w:rPr>
                <w:rFonts w:ascii="Times New Roman" w:eastAsia="Times New Roman" w:hAnsi="Times New Roman" w:cs="Times New Roman"/>
                <w:sz w:val="24"/>
                <w:szCs w:val="24"/>
                <w:lang w:eastAsia="tr-TR"/>
              </w:rPr>
              <w:t>dan az</w:t>
            </w:r>
            <w:r w:rsidRPr="00157422">
              <w:rPr>
                <w:rFonts w:ascii="Times New Roman" w:eastAsia="Times New Roman" w:hAnsi="Times New Roman" w:cs="Times New Roman"/>
                <w:sz w:val="24"/>
                <w:szCs w:val="24"/>
                <w:lang w:eastAsia="tr-TR"/>
              </w:rPr>
              <w:t xml:space="preserve"> olmayacak</w:t>
            </w:r>
            <w:r>
              <w:rPr>
                <w:rFonts w:ascii="Times New Roman" w:eastAsia="Times New Roman" w:hAnsi="Times New Roman" w:cs="Times New Roman"/>
                <w:sz w:val="24"/>
                <w:szCs w:val="24"/>
                <w:lang w:eastAsia="tr-TR"/>
              </w:rPr>
              <w:t>tır</w:t>
            </w:r>
            <w:r w:rsidRPr="00157422">
              <w:rPr>
                <w:rFonts w:ascii="Times New Roman" w:eastAsia="Times New Roman" w:hAnsi="Times New Roman" w:cs="Times New Roman"/>
                <w:sz w:val="24"/>
                <w:szCs w:val="24"/>
                <w:lang w:eastAsia="tr-TR"/>
              </w:rPr>
              <w:t>.</w:t>
            </w:r>
          </w:p>
        </w:tc>
      </w:tr>
      <w:tr w:rsidR="00E664EA" w:rsidRPr="00A36D30" w:rsidTr="00402415">
        <w:trPr>
          <w:trHeight w:val="539"/>
        </w:trPr>
        <w:tc>
          <w:tcPr>
            <w:tcW w:w="1809" w:type="dxa"/>
          </w:tcPr>
          <w:p w:rsidR="00E664EA" w:rsidRDefault="007C396B" w:rsidP="00713405">
            <w:pPr>
              <w:tabs>
                <w:tab w:val="left" w:pos="1418"/>
              </w:tabs>
              <w:spacing w:after="0" w:line="240" w:lineRule="auto"/>
              <w:jc w:val="both"/>
              <w:rPr>
                <w:rFonts w:ascii="Times New Roman" w:eastAsia="Times New Roman" w:hAnsi="Times New Roman" w:cs="Times New Roman"/>
                <w:sz w:val="24"/>
                <w:szCs w:val="24"/>
                <w:lang w:eastAsia="tr-TR"/>
              </w:rPr>
            </w:pPr>
            <w:r>
              <w:lastRenderedPageBreak/>
              <w:br w:type="page"/>
            </w:r>
          </w:p>
        </w:tc>
        <w:tc>
          <w:tcPr>
            <w:tcW w:w="426" w:type="dxa"/>
            <w:shd w:val="clear" w:color="auto" w:fill="auto"/>
          </w:tcPr>
          <w:p w:rsidR="00E664EA" w:rsidRPr="008A2C82" w:rsidRDefault="00E664EA" w:rsidP="00713405">
            <w:pPr>
              <w:shd w:val="clear" w:color="auto" w:fill="FFFFFF"/>
              <w:spacing w:before="7" w:after="0" w:line="302" w:lineRule="exact"/>
              <w:jc w:val="center"/>
              <w:rPr>
                <w:rFonts w:ascii="Times New Roman" w:eastAsia="Times New Roman" w:hAnsi="Times New Roman" w:cs="Times New Roman"/>
                <w:sz w:val="24"/>
                <w:szCs w:val="24"/>
                <w:lang w:eastAsia="tr-TR"/>
              </w:rPr>
            </w:pPr>
          </w:p>
        </w:tc>
        <w:tc>
          <w:tcPr>
            <w:tcW w:w="567" w:type="dxa"/>
          </w:tcPr>
          <w:p w:rsidR="00E664EA" w:rsidRPr="00E664EA" w:rsidRDefault="00766CFA" w:rsidP="00713405">
            <w:pPr>
              <w:shd w:val="clear" w:color="auto" w:fill="FFFFFF"/>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6945" w:type="dxa"/>
            <w:gridSpan w:val="2"/>
          </w:tcPr>
          <w:p w:rsidR="008A5889" w:rsidRPr="00157422" w:rsidRDefault="00766CFA" w:rsidP="003A7000">
            <w:pPr>
              <w:tabs>
                <w:tab w:val="left" w:pos="1418"/>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Genel Bütçeden yapılacak olan kesintiler</w:t>
            </w:r>
            <w:r w:rsidR="00E372C2">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yerel </w:t>
            </w:r>
            <w:r w:rsidR="007363B3">
              <w:rPr>
                <w:rFonts w:ascii="Times New Roman" w:eastAsia="Times New Roman" w:hAnsi="Times New Roman" w:cs="Times New Roman"/>
                <w:sz w:val="24"/>
                <w:szCs w:val="24"/>
                <w:lang w:eastAsia="tr-TR"/>
              </w:rPr>
              <w:t xml:space="preserve">işgücü </w:t>
            </w:r>
            <w:r>
              <w:rPr>
                <w:rFonts w:ascii="Times New Roman" w:eastAsia="Times New Roman" w:hAnsi="Times New Roman" w:cs="Times New Roman"/>
                <w:sz w:val="24"/>
                <w:szCs w:val="24"/>
                <w:lang w:eastAsia="tr-TR"/>
              </w:rPr>
              <w:t>istihdamı</w:t>
            </w:r>
            <w:r w:rsidR="007363B3">
              <w:rPr>
                <w:rFonts w:ascii="Times New Roman" w:eastAsia="Times New Roman" w:hAnsi="Times New Roman" w:cs="Times New Roman"/>
                <w:sz w:val="24"/>
                <w:szCs w:val="24"/>
                <w:lang w:eastAsia="tr-TR"/>
              </w:rPr>
              <w:t>nın</w:t>
            </w:r>
            <w:r>
              <w:rPr>
                <w:rFonts w:ascii="Times New Roman" w:eastAsia="Times New Roman" w:hAnsi="Times New Roman" w:cs="Times New Roman"/>
                <w:sz w:val="24"/>
                <w:szCs w:val="24"/>
                <w:lang w:eastAsia="tr-TR"/>
              </w:rPr>
              <w:t xml:space="preserve"> destek</w:t>
            </w:r>
            <w:r w:rsidR="007363B3">
              <w:rPr>
                <w:rFonts w:ascii="Times New Roman" w:eastAsia="Times New Roman" w:hAnsi="Times New Roman" w:cs="Times New Roman"/>
                <w:sz w:val="24"/>
                <w:szCs w:val="24"/>
                <w:lang w:eastAsia="tr-TR"/>
              </w:rPr>
              <w:t>lenmesi</w:t>
            </w:r>
            <w:r>
              <w:rPr>
                <w:rFonts w:ascii="Times New Roman" w:eastAsia="Times New Roman" w:hAnsi="Times New Roman" w:cs="Times New Roman"/>
                <w:sz w:val="24"/>
                <w:szCs w:val="24"/>
                <w:lang w:eastAsia="tr-TR"/>
              </w:rPr>
              <w:t xml:space="preserve"> </w:t>
            </w:r>
            <w:r w:rsidR="003A7000">
              <w:rPr>
                <w:rFonts w:ascii="Times New Roman" w:eastAsia="Times New Roman" w:hAnsi="Times New Roman" w:cs="Times New Roman"/>
                <w:sz w:val="24"/>
                <w:szCs w:val="24"/>
                <w:lang w:eastAsia="tr-TR"/>
              </w:rPr>
              <w:t xml:space="preserve">amacıyla </w:t>
            </w:r>
            <w:r>
              <w:rPr>
                <w:rFonts w:ascii="Times New Roman" w:eastAsia="Times New Roman" w:hAnsi="Times New Roman" w:cs="Times New Roman"/>
                <w:sz w:val="24"/>
                <w:szCs w:val="24"/>
                <w:lang w:eastAsia="tr-TR"/>
              </w:rPr>
              <w:t>kullanılır.</w:t>
            </w:r>
          </w:p>
        </w:tc>
      </w:tr>
      <w:tr w:rsidR="008B4003" w:rsidRPr="00A36D30" w:rsidTr="005408F5">
        <w:trPr>
          <w:trHeight w:val="256"/>
        </w:trPr>
        <w:tc>
          <w:tcPr>
            <w:tcW w:w="1809" w:type="dxa"/>
          </w:tcPr>
          <w:p w:rsidR="008B4003" w:rsidRDefault="008B4003" w:rsidP="00713405">
            <w:pPr>
              <w:tabs>
                <w:tab w:val="left" w:pos="1418"/>
              </w:tabs>
              <w:spacing w:after="0" w:line="240" w:lineRule="auto"/>
              <w:jc w:val="both"/>
            </w:pPr>
          </w:p>
        </w:tc>
        <w:tc>
          <w:tcPr>
            <w:tcW w:w="426" w:type="dxa"/>
            <w:shd w:val="clear" w:color="auto" w:fill="auto"/>
          </w:tcPr>
          <w:p w:rsidR="008B4003" w:rsidRPr="008A2C82" w:rsidRDefault="008B4003" w:rsidP="00713405">
            <w:pPr>
              <w:shd w:val="clear" w:color="auto" w:fill="FFFFFF"/>
              <w:spacing w:before="7" w:after="0" w:line="302" w:lineRule="exact"/>
              <w:jc w:val="center"/>
              <w:rPr>
                <w:rFonts w:ascii="Times New Roman" w:eastAsia="Times New Roman" w:hAnsi="Times New Roman" w:cs="Times New Roman"/>
                <w:sz w:val="24"/>
                <w:szCs w:val="24"/>
                <w:lang w:eastAsia="tr-TR"/>
              </w:rPr>
            </w:pPr>
          </w:p>
        </w:tc>
        <w:tc>
          <w:tcPr>
            <w:tcW w:w="567" w:type="dxa"/>
          </w:tcPr>
          <w:p w:rsidR="008B4003" w:rsidRPr="00E664EA" w:rsidRDefault="008B4003" w:rsidP="00713405">
            <w:pPr>
              <w:shd w:val="clear" w:color="auto" w:fill="FFFFFF"/>
              <w:spacing w:after="0" w:line="240" w:lineRule="auto"/>
              <w:jc w:val="center"/>
              <w:rPr>
                <w:rFonts w:ascii="Times New Roman" w:eastAsia="Times New Roman" w:hAnsi="Times New Roman" w:cs="Times New Roman"/>
                <w:sz w:val="24"/>
                <w:szCs w:val="24"/>
                <w:lang w:eastAsia="tr-TR"/>
              </w:rPr>
            </w:pPr>
          </w:p>
        </w:tc>
        <w:tc>
          <w:tcPr>
            <w:tcW w:w="6945" w:type="dxa"/>
            <w:gridSpan w:val="2"/>
          </w:tcPr>
          <w:p w:rsidR="008B4003" w:rsidRPr="00157422" w:rsidRDefault="008B4003" w:rsidP="007C396B">
            <w:pPr>
              <w:tabs>
                <w:tab w:val="left" w:pos="1418"/>
              </w:tabs>
              <w:spacing w:after="0" w:line="240" w:lineRule="auto"/>
              <w:jc w:val="both"/>
              <w:rPr>
                <w:rFonts w:ascii="Times New Roman" w:eastAsia="Times New Roman" w:hAnsi="Times New Roman" w:cs="Times New Roman"/>
                <w:sz w:val="24"/>
                <w:szCs w:val="24"/>
                <w:lang w:eastAsia="tr-TR"/>
              </w:rPr>
            </w:pPr>
          </w:p>
        </w:tc>
      </w:tr>
      <w:tr w:rsidR="0090777C" w:rsidRPr="00A36D30" w:rsidTr="00491D3A">
        <w:trPr>
          <w:trHeight w:val="558"/>
        </w:trPr>
        <w:tc>
          <w:tcPr>
            <w:tcW w:w="1809" w:type="dxa"/>
          </w:tcPr>
          <w:p w:rsidR="0090777C" w:rsidRDefault="0090777C" w:rsidP="009979D6">
            <w:pPr>
              <w:tabs>
                <w:tab w:val="left" w:pos="1418"/>
              </w:tabs>
              <w:spacing w:after="0" w:line="240" w:lineRule="auto"/>
              <w:rPr>
                <w:rFonts w:ascii="Times New Roman" w:eastAsia="Times New Roman" w:hAnsi="Times New Roman" w:cs="Times New Roman"/>
                <w:sz w:val="24"/>
                <w:szCs w:val="24"/>
                <w:lang w:eastAsia="tr-TR"/>
              </w:rPr>
            </w:pPr>
            <w:r>
              <w:br w:type="page"/>
            </w:r>
            <w:r>
              <w:rPr>
                <w:rFonts w:ascii="Times New Roman" w:eastAsia="Times New Roman" w:hAnsi="Times New Roman" w:cs="Times New Roman"/>
                <w:sz w:val="24"/>
                <w:szCs w:val="24"/>
                <w:lang w:eastAsia="tr-TR"/>
              </w:rPr>
              <w:t>Maaş, Maaş Nitelikli Ödeme, Ücret ve Emekli Maaşlarından Yapıl</w:t>
            </w:r>
            <w:r w:rsidR="006E036C">
              <w:rPr>
                <w:rFonts w:ascii="Times New Roman" w:eastAsia="Times New Roman" w:hAnsi="Times New Roman" w:cs="Times New Roman"/>
                <w:sz w:val="24"/>
                <w:szCs w:val="24"/>
                <w:lang w:eastAsia="tr-TR"/>
              </w:rPr>
              <w:t>acak Kesintilerin Geri Ödenmesi</w:t>
            </w:r>
          </w:p>
          <w:p w:rsidR="004B7AB2" w:rsidRPr="00555B99" w:rsidRDefault="004B7AB2" w:rsidP="004B7AB2">
            <w:pPr>
              <w:spacing w:after="0"/>
              <w:rPr>
                <w:rFonts w:ascii="Times New Roman" w:hAnsi="Times New Roman" w:cs="Times New Roman"/>
                <w:sz w:val="24"/>
                <w:szCs w:val="24"/>
              </w:rPr>
            </w:pPr>
            <w:r w:rsidRPr="00555B99">
              <w:rPr>
                <w:rFonts w:ascii="Times New Roman" w:hAnsi="Times New Roman" w:cs="Times New Roman"/>
                <w:sz w:val="24"/>
                <w:szCs w:val="24"/>
              </w:rPr>
              <w:t xml:space="preserve">R.G. EK I Bölüm II </w:t>
            </w:r>
          </w:p>
          <w:p w:rsidR="004B7AB2" w:rsidRDefault="004B7AB2" w:rsidP="004B7AB2">
            <w:pPr>
              <w:tabs>
                <w:tab w:val="left" w:pos="1418"/>
              </w:tabs>
              <w:spacing w:after="0" w:line="240" w:lineRule="auto"/>
              <w:rPr>
                <w:rFonts w:ascii="Times New Roman" w:hAnsi="Times New Roman" w:cs="Times New Roman"/>
                <w:sz w:val="24"/>
                <w:szCs w:val="24"/>
              </w:rPr>
            </w:pPr>
            <w:r w:rsidRPr="00555B99">
              <w:rPr>
                <w:rFonts w:ascii="Times New Roman" w:hAnsi="Times New Roman" w:cs="Times New Roman"/>
                <w:sz w:val="24"/>
                <w:szCs w:val="24"/>
              </w:rPr>
              <w:t xml:space="preserve">R.G. Sayı: </w:t>
            </w:r>
            <w:r>
              <w:rPr>
                <w:rFonts w:ascii="Times New Roman" w:hAnsi="Times New Roman" w:cs="Times New Roman"/>
                <w:sz w:val="24"/>
                <w:szCs w:val="24"/>
              </w:rPr>
              <w:t>20</w:t>
            </w:r>
            <w:r w:rsidRPr="00555B99">
              <w:rPr>
                <w:rFonts w:ascii="Times New Roman" w:hAnsi="Times New Roman" w:cs="Times New Roman"/>
                <w:sz w:val="24"/>
                <w:szCs w:val="24"/>
              </w:rPr>
              <w:t xml:space="preserve"> Sayı: </w:t>
            </w:r>
            <w:r>
              <w:rPr>
                <w:rFonts w:ascii="Times New Roman" w:hAnsi="Times New Roman" w:cs="Times New Roman"/>
                <w:sz w:val="24"/>
                <w:szCs w:val="24"/>
              </w:rPr>
              <w:t>3/2021 25.01.2021</w:t>
            </w:r>
          </w:p>
          <w:p w:rsidR="004B7AB2" w:rsidRDefault="004B7AB2" w:rsidP="003050D9">
            <w:pPr>
              <w:tabs>
                <w:tab w:val="left" w:pos="1418"/>
              </w:tabs>
              <w:spacing w:after="0" w:line="240" w:lineRule="auto"/>
              <w:jc w:val="both"/>
              <w:rPr>
                <w:rFonts w:ascii="Times New Roman" w:eastAsia="Times New Roman" w:hAnsi="Times New Roman" w:cs="Times New Roman"/>
                <w:sz w:val="24"/>
                <w:szCs w:val="24"/>
                <w:lang w:eastAsia="tr-TR"/>
              </w:rPr>
            </w:pPr>
          </w:p>
          <w:p w:rsidR="003050D9" w:rsidRDefault="003050D9" w:rsidP="003050D9">
            <w:pPr>
              <w:tabs>
                <w:tab w:val="left" w:pos="1418"/>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37/1975</w:t>
            </w:r>
          </w:p>
          <w:p w:rsidR="003050D9" w:rsidRDefault="003050D9" w:rsidP="003050D9">
            <w:pPr>
              <w:tabs>
                <w:tab w:val="left" w:pos="1418"/>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32/1977</w:t>
            </w:r>
          </w:p>
          <w:p w:rsidR="003050D9" w:rsidRDefault="003050D9" w:rsidP="003050D9">
            <w:pPr>
              <w:tabs>
                <w:tab w:val="left" w:pos="1418"/>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49/1977</w:t>
            </w:r>
          </w:p>
          <w:p w:rsidR="003050D9" w:rsidRDefault="003050D9" w:rsidP="003050D9">
            <w:pPr>
              <w:tabs>
                <w:tab w:val="left" w:pos="1418"/>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15/2005</w:t>
            </w:r>
          </w:p>
          <w:p w:rsidR="003050D9" w:rsidRDefault="003050D9" w:rsidP="00476A61">
            <w:pPr>
              <w:tabs>
                <w:tab w:val="left" w:pos="1418"/>
              </w:tabs>
              <w:spacing w:after="0" w:line="240" w:lineRule="auto"/>
              <w:jc w:val="both"/>
              <w:rPr>
                <w:rFonts w:ascii="Times New Roman" w:eastAsia="Times New Roman" w:hAnsi="Times New Roman" w:cs="Times New Roman"/>
                <w:sz w:val="24"/>
                <w:szCs w:val="24"/>
                <w:lang w:eastAsia="tr-TR"/>
              </w:rPr>
            </w:pPr>
          </w:p>
        </w:tc>
        <w:tc>
          <w:tcPr>
            <w:tcW w:w="7938" w:type="dxa"/>
            <w:gridSpan w:val="4"/>
            <w:shd w:val="clear" w:color="auto" w:fill="auto"/>
          </w:tcPr>
          <w:p w:rsidR="0090777C" w:rsidRDefault="0090777C" w:rsidP="0090777C">
            <w:pPr>
              <w:shd w:val="clear" w:color="auto" w:fill="FFFFFF"/>
              <w:spacing w:before="7" w:after="0" w:line="302" w:lineRule="exact"/>
              <w:jc w:val="both"/>
              <w:rPr>
                <w:rFonts w:ascii="Times New Roman" w:eastAsia="Times New Roman" w:hAnsi="Times New Roman" w:cs="Times New Roman"/>
                <w:sz w:val="24"/>
                <w:szCs w:val="24"/>
                <w:lang w:eastAsia="tr-TR"/>
              </w:rPr>
            </w:pPr>
            <w:r w:rsidRPr="00E7132F">
              <w:rPr>
                <w:rFonts w:ascii="Times New Roman" w:eastAsia="Times New Roman" w:hAnsi="Times New Roman" w:cs="Times New Roman"/>
                <w:sz w:val="24"/>
                <w:szCs w:val="24"/>
                <w:lang w:eastAsia="tr-TR"/>
              </w:rPr>
              <w:t>5.</w:t>
            </w:r>
            <w:r>
              <w:rPr>
                <w:rFonts w:ascii="Times New Roman" w:eastAsia="Times New Roman" w:hAnsi="Times New Roman" w:cs="Times New Roman"/>
                <w:sz w:val="24"/>
                <w:szCs w:val="24"/>
                <w:lang w:eastAsia="tr-TR"/>
              </w:rPr>
              <w:t xml:space="preserve"> </w:t>
            </w:r>
            <w:r w:rsidR="00453D4B" w:rsidRPr="00820568">
              <w:rPr>
                <w:rFonts w:ascii="Times New Roman" w:eastAsia="Times New Roman" w:hAnsi="Times New Roman" w:cs="Times New Roman"/>
                <w:sz w:val="24"/>
                <w:szCs w:val="24"/>
                <w:lang w:eastAsia="tr-TR"/>
              </w:rPr>
              <w:t>Her Türlü Maaş, Ücret ve Maaş Nitelikli Ödemeler ile Emekli Maaşla</w:t>
            </w:r>
            <w:r w:rsidR="00453D4B">
              <w:rPr>
                <w:rFonts w:ascii="Times New Roman" w:eastAsia="Times New Roman" w:hAnsi="Times New Roman" w:cs="Times New Roman"/>
                <w:sz w:val="24"/>
                <w:szCs w:val="24"/>
                <w:lang w:eastAsia="tr-TR"/>
              </w:rPr>
              <w:t>rından Yapılacak Olan Kesintiler H</w:t>
            </w:r>
            <w:r w:rsidR="003F58E5">
              <w:rPr>
                <w:rFonts w:ascii="Times New Roman" w:eastAsia="Times New Roman" w:hAnsi="Times New Roman" w:cs="Times New Roman"/>
                <w:sz w:val="24"/>
                <w:szCs w:val="24"/>
                <w:lang w:eastAsia="tr-TR"/>
              </w:rPr>
              <w:t>akkında Yasa Gücünde Kararname ile</w:t>
            </w:r>
            <w:r w:rsidR="00453D4B">
              <w:rPr>
                <w:rFonts w:ascii="Times New Roman" w:eastAsia="Times New Roman" w:hAnsi="Times New Roman" w:cs="Times New Roman"/>
                <w:sz w:val="24"/>
                <w:szCs w:val="24"/>
                <w:lang w:eastAsia="tr-TR"/>
              </w:rPr>
              <w:t xml:space="preserve"> b</w:t>
            </w:r>
            <w:r>
              <w:rPr>
                <w:rFonts w:ascii="Times New Roman" w:eastAsia="Times New Roman" w:hAnsi="Times New Roman" w:cs="Times New Roman"/>
                <w:sz w:val="24"/>
                <w:szCs w:val="24"/>
                <w:lang w:eastAsia="tr-TR"/>
              </w:rPr>
              <w:t xml:space="preserve">u </w:t>
            </w:r>
            <w:r w:rsidRPr="00A36D30">
              <w:rPr>
                <w:rFonts w:ascii="Times New Roman" w:eastAsia="Times New Roman" w:hAnsi="Times New Roman" w:cs="Times New Roman"/>
                <w:sz w:val="24"/>
                <w:szCs w:val="24"/>
                <w:lang w:eastAsia="tr-TR"/>
              </w:rPr>
              <w:t xml:space="preserve">Yasa </w:t>
            </w:r>
            <w:r>
              <w:rPr>
                <w:rFonts w:ascii="Times New Roman" w:eastAsia="Times New Roman" w:hAnsi="Times New Roman" w:cs="Times New Roman"/>
                <w:sz w:val="24"/>
                <w:szCs w:val="24"/>
                <w:lang w:eastAsia="tr-TR"/>
              </w:rPr>
              <w:t xml:space="preserve">kapsamında </w:t>
            </w:r>
            <w:r w:rsidRPr="00E24FCC">
              <w:rPr>
                <w:rFonts w:ascii="Times New Roman" w:eastAsia="Times New Roman" w:hAnsi="Times New Roman" w:cs="Times New Roman"/>
                <w:sz w:val="24"/>
                <w:szCs w:val="24"/>
                <w:lang w:eastAsia="tr-TR"/>
              </w:rPr>
              <w:t>genel bütçeden, belediyelerden, belediyelerin oluşturdukl</w:t>
            </w:r>
            <w:r>
              <w:rPr>
                <w:rFonts w:ascii="Times New Roman" w:eastAsia="Times New Roman" w:hAnsi="Times New Roman" w:cs="Times New Roman"/>
                <w:sz w:val="24"/>
                <w:szCs w:val="24"/>
                <w:lang w:eastAsia="tr-TR"/>
              </w:rPr>
              <w:t>a</w:t>
            </w:r>
            <w:r w:rsidRPr="00E24FCC">
              <w:rPr>
                <w:rFonts w:ascii="Times New Roman" w:eastAsia="Times New Roman" w:hAnsi="Times New Roman" w:cs="Times New Roman"/>
                <w:sz w:val="24"/>
                <w:szCs w:val="24"/>
                <w:lang w:eastAsia="tr-TR"/>
              </w:rPr>
              <w:t>rı birlikler ve kurdukları şirketlerden, Kamu İktisadi Teşebbüsleri (Yönetim, Denetim ve Gözetim) Yasası kapsamındaki kamu iktisadi teşebbüslerinden, kendi özel yasası ile kurulmuş olan kamu tüzel kişilerinden, döner sermayeli kuruluşlardan, her türlü sosyal güvenlik fon</w:t>
            </w:r>
            <w:r>
              <w:rPr>
                <w:rFonts w:ascii="Times New Roman" w:eastAsia="Times New Roman" w:hAnsi="Times New Roman" w:cs="Times New Roman"/>
                <w:sz w:val="24"/>
                <w:szCs w:val="24"/>
                <w:lang w:eastAsia="tr-TR"/>
              </w:rPr>
              <w:t>larından</w:t>
            </w:r>
            <w:r w:rsidRPr="00E24FCC">
              <w:rPr>
                <w:rFonts w:ascii="Times New Roman" w:eastAsia="Times New Roman" w:hAnsi="Times New Roman" w:cs="Times New Roman"/>
                <w:sz w:val="24"/>
                <w:szCs w:val="24"/>
                <w:lang w:eastAsia="tr-TR"/>
              </w:rPr>
              <w:t xml:space="preserve"> ve diğer fonlardan, Vakıflar Örgütü ve Din İşleri Dairesinden, </w:t>
            </w:r>
            <w:r w:rsidRPr="00222999">
              <w:rPr>
                <w:rFonts w:ascii="Times New Roman" w:eastAsia="Times New Roman" w:hAnsi="Times New Roman" w:cs="Times New Roman"/>
                <w:sz w:val="24"/>
                <w:szCs w:val="24"/>
                <w:lang w:eastAsia="tr-TR"/>
              </w:rPr>
              <w:t>kooperatiflerden,</w:t>
            </w:r>
            <w:r w:rsidRPr="00E24FCC">
              <w:rPr>
                <w:rFonts w:ascii="Times New Roman" w:eastAsia="Times New Roman" w:hAnsi="Times New Roman" w:cs="Times New Roman"/>
                <w:sz w:val="24"/>
                <w:szCs w:val="24"/>
                <w:lang w:eastAsia="tr-TR"/>
              </w:rPr>
              <w:t xml:space="preserve"> kamu bankalarından, herhangi</w:t>
            </w:r>
            <w:r w:rsidR="00476A61">
              <w:rPr>
                <w:rFonts w:ascii="Times New Roman" w:eastAsia="Times New Roman" w:hAnsi="Times New Roman" w:cs="Times New Roman"/>
                <w:sz w:val="24"/>
                <w:szCs w:val="24"/>
                <w:lang w:eastAsia="tr-TR"/>
              </w:rPr>
              <w:t xml:space="preserve"> bir yasa altında </w:t>
            </w:r>
            <w:r>
              <w:rPr>
                <w:rFonts w:ascii="Times New Roman" w:eastAsia="Times New Roman" w:hAnsi="Times New Roman" w:cs="Times New Roman"/>
                <w:sz w:val="24"/>
                <w:szCs w:val="24"/>
                <w:lang w:eastAsia="tr-TR"/>
              </w:rPr>
              <w:t xml:space="preserve">oluşturulan komite, komisyon,  encümen veya </w:t>
            </w:r>
            <w:r w:rsidRPr="00E24FCC">
              <w:rPr>
                <w:rFonts w:ascii="Times New Roman" w:eastAsia="Times New Roman" w:hAnsi="Times New Roman" w:cs="Times New Roman"/>
                <w:sz w:val="24"/>
                <w:szCs w:val="24"/>
                <w:lang w:eastAsia="tr-TR"/>
              </w:rPr>
              <w:t xml:space="preserve">makamlardan, İdari Koordinasyon Yönünden Başbakanlık ve Bakanlıklara Bağlı ve/veya ilgili Kurum ve Kuruluşlardan </w:t>
            </w:r>
            <w:r>
              <w:rPr>
                <w:rFonts w:ascii="Times New Roman" w:eastAsia="Times New Roman" w:hAnsi="Times New Roman" w:cs="Times New Roman"/>
                <w:sz w:val="24"/>
                <w:szCs w:val="24"/>
                <w:lang w:eastAsia="tr-TR"/>
              </w:rPr>
              <w:t xml:space="preserve">yapılan tüm kesintiler geçici olup, kesinti yapılan gerçek kişilere </w:t>
            </w:r>
            <w:r w:rsidR="00131ED9">
              <w:rPr>
                <w:rFonts w:ascii="Times New Roman" w:eastAsia="Times New Roman" w:hAnsi="Times New Roman" w:cs="Times New Roman"/>
                <w:sz w:val="24"/>
                <w:szCs w:val="24"/>
                <w:lang w:eastAsia="tr-TR"/>
              </w:rPr>
              <w:t xml:space="preserve">en geç 31 Aralık 2021 tarihine kadar </w:t>
            </w:r>
            <w:r>
              <w:rPr>
                <w:rFonts w:ascii="Times New Roman" w:eastAsia="Times New Roman" w:hAnsi="Times New Roman" w:cs="Times New Roman"/>
                <w:sz w:val="24"/>
                <w:szCs w:val="24"/>
                <w:lang w:eastAsia="tr-TR"/>
              </w:rPr>
              <w:t xml:space="preserve">geri ödenecektir. </w:t>
            </w:r>
          </w:p>
          <w:p w:rsidR="0090777C" w:rsidRDefault="0090777C" w:rsidP="0090777C">
            <w:pPr>
              <w:shd w:val="clear" w:color="auto" w:fill="FFFFFF"/>
              <w:spacing w:before="7" w:after="0" w:line="302" w:lineRule="exact"/>
              <w:jc w:val="both"/>
              <w:rPr>
                <w:rFonts w:ascii="Times New Roman" w:eastAsia="Times New Roman" w:hAnsi="Times New Roman" w:cs="Times New Roman"/>
                <w:sz w:val="24"/>
                <w:szCs w:val="24"/>
                <w:lang w:eastAsia="tr-TR"/>
              </w:rPr>
            </w:pPr>
          </w:p>
        </w:tc>
      </w:tr>
      <w:tr w:rsidR="00E81673" w:rsidRPr="00A36D30" w:rsidTr="00491D3A">
        <w:trPr>
          <w:trHeight w:val="558"/>
        </w:trPr>
        <w:tc>
          <w:tcPr>
            <w:tcW w:w="1809" w:type="dxa"/>
          </w:tcPr>
          <w:p w:rsidR="005C4A7D" w:rsidRDefault="005C4A7D" w:rsidP="005C4A7D">
            <w:pPr>
              <w:spacing w:after="0"/>
              <w:rPr>
                <w:rFonts w:ascii="Times New Roman" w:hAnsi="Times New Roman" w:cs="Times New Roman"/>
                <w:sz w:val="24"/>
                <w:szCs w:val="24"/>
              </w:rPr>
            </w:pPr>
            <w:r w:rsidRPr="00555B99">
              <w:rPr>
                <w:rFonts w:ascii="Times New Roman" w:hAnsi="Times New Roman" w:cs="Times New Roman"/>
                <w:sz w:val="24"/>
                <w:szCs w:val="24"/>
              </w:rPr>
              <w:t>Yürürlükten Kaldırma</w:t>
            </w:r>
          </w:p>
          <w:p w:rsidR="005C4A7D" w:rsidRPr="00555B99" w:rsidRDefault="005C4A7D" w:rsidP="005C4A7D">
            <w:pPr>
              <w:spacing w:after="0"/>
              <w:rPr>
                <w:rFonts w:ascii="Times New Roman" w:hAnsi="Times New Roman" w:cs="Times New Roman"/>
                <w:sz w:val="24"/>
                <w:szCs w:val="24"/>
              </w:rPr>
            </w:pPr>
            <w:r w:rsidRPr="00555B99">
              <w:rPr>
                <w:rFonts w:ascii="Times New Roman" w:hAnsi="Times New Roman" w:cs="Times New Roman"/>
                <w:sz w:val="24"/>
                <w:szCs w:val="24"/>
              </w:rPr>
              <w:t xml:space="preserve">R.G. EK I Bölüm II </w:t>
            </w:r>
          </w:p>
          <w:p w:rsidR="00E81673" w:rsidRDefault="005C4A7D" w:rsidP="005C4A7D">
            <w:pPr>
              <w:tabs>
                <w:tab w:val="left" w:pos="1418"/>
              </w:tabs>
              <w:spacing w:after="0" w:line="240" w:lineRule="auto"/>
              <w:rPr>
                <w:rFonts w:ascii="Times New Roman" w:hAnsi="Times New Roman" w:cs="Times New Roman"/>
                <w:sz w:val="24"/>
                <w:szCs w:val="24"/>
              </w:rPr>
            </w:pPr>
            <w:r w:rsidRPr="00555B99">
              <w:rPr>
                <w:rFonts w:ascii="Times New Roman" w:hAnsi="Times New Roman" w:cs="Times New Roman"/>
                <w:sz w:val="24"/>
                <w:szCs w:val="24"/>
              </w:rPr>
              <w:t xml:space="preserve">R.G. Sayı: </w:t>
            </w:r>
            <w:r>
              <w:rPr>
                <w:rFonts w:ascii="Times New Roman" w:hAnsi="Times New Roman" w:cs="Times New Roman"/>
                <w:sz w:val="24"/>
                <w:szCs w:val="24"/>
              </w:rPr>
              <w:t>20</w:t>
            </w:r>
            <w:r w:rsidRPr="00555B99">
              <w:rPr>
                <w:rFonts w:ascii="Times New Roman" w:hAnsi="Times New Roman" w:cs="Times New Roman"/>
                <w:sz w:val="24"/>
                <w:szCs w:val="24"/>
              </w:rPr>
              <w:t xml:space="preserve"> Sayı: </w:t>
            </w:r>
            <w:r>
              <w:rPr>
                <w:rFonts w:ascii="Times New Roman" w:hAnsi="Times New Roman" w:cs="Times New Roman"/>
                <w:sz w:val="24"/>
                <w:szCs w:val="24"/>
              </w:rPr>
              <w:t>3/2021 25.01.2021</w:t>
            </w:r>
          </w:p>
          <w:p w:rsidR="005C4A7D" w:rsidRDefault="005C4A7D" w:rsidP="005C4A7D">
            <w:pPr>
              <w:tabs>
                <w:tab w:val="left" w:pos="1418"/>
              </w:tabs>
              <w:spacing w:after="0" w:line="240" w:lineRule="auto"/>
              <w:rPr>
                <w:rFonts w:ascii="Times New Roman" w:eastAsia="Times New Roman" w:hAnsi="Times New Roman" w:cs="Times New Roman"/>
                <w:sz w:val="24"/>
                <w:szCs w:val="24"/>
                <w:lang w:eastAsia="tr-TR"/>
              </w:rPr>
            </w:pPr>
          </w:p>
        </w:tc>
        <w:tc>
          <w:tcPr>
            <w:tcW w:w="7938" w:type="dxa"/>
            <w:gridSpan w:val="4"/>
            <w:shd w:val="clear" w:color="auto" w:fill="auto"/>
          </w:tcPr>
          <w:p w:rsidR="00E81673" w:rsidRPr="00E7132F" w:rsidRDefault="00DB2FD7" w:rsidP="005C4A7D">
            <w:pPr>
              <w:shd w:val="clear" w:color="auto" w:fill="FFFFFF"/>
              <w:spacing w:before="7" w:after="0" w:line="302" w:lineRule="exact"/>
              <w:jc w:val="both"/>
              <w:rPr>
                <w:rFonts w:ascii="Times New Roman" w:eastAsia="Times New Roman" w:hAnsi="Times New Roman" w:cs="Times New Roman"/>
                <w:sz w:val="24"/>
                <w:szCs w:val="24"/>
                <w:lang w:eastAsia="tr-TR"/>
              </w:rPr>
            </w:pPr>
            <w:r>
              <w:rPr>
                <w:rFonts w:ascii="Times New Roman" w:hAnsi="Times New Roman" w:cs="Times New Roman"/>
                <w:sz w:val="24"/>
                <w:szCs w:val="24"/>
              </w:rPr>
              <w:t>6</w:t>
            </w:r>
            <w:r w:rsidR="005C4A7D" w:rsidRPr="00555B99">
              <w:rPr>
                <w:rFonts w:ascii="Times New Roman" w:hAnsi="Times New Roman" w:cs="Times New Roman"/>
                <w:sz w:val="24"/>
                <w:szCs w:val="24"/>
              </w:rPr>
              <w:t xml:space="preserve">. Bu </w:t>
            </w:r>
            <w:r w:rsidR="005C4A7D">
              <w:rPr>
                <w:rFonts w:ascii="Times New Roman" w:hAnsi="Times New Roman" w:cs="Times New Roman"/>
                <w:sz w:val="24"/>
                <w:szCs w:val="24"/>
              </w:rPr>
              <w:t>Yasa</w:t>
            </w:r>
            <w:r w:rsidR="00432336">
              <w:rPr>
                <w:rFonts w:ascii="Times New Roman" w:hAnsi="Times New Roman" w:cs="Times New Roman"/>
                <w:sz w:val="24"/>
                <w:szCs w:val="24"/>
              </w:rPr>
              <w:t>nın</w:t>
            </w:r>
            <w:r w:rsidR="005C4A7D" w:rsidRPr="00555B99">
              <w:rPr>
                <w:rFonts w:ascii="Times New Roman" w:hAnsi="Times New Roman" w:cs="Times New Roman"/>
                <w:sz w:val="24"/>
                <w:szCs w:val="24"/>
              </w:rPr>
              <w:t xml:space="preserve"> yürürlüğe girdiği tarihten başlayarak, </w:t>
            </w:r>
            <w:r w:rsidR="005C4A7D" w:rsidRPr="00E81673">
              <w:rPr>
                <w:rFonts w:ascii="Times New Roman" w:hAnsi="Times New Roman" w:cs="Times New Roman"/>
                <w:sz w:val="24"/>
                <w:szCs w:val="24"/>
              </w:rPr>
              <w:t xml:space="preserve">Her Türlü Maaş, Ücret ve Maaş Nitelikli Ödemeler ile Emekli Maaşlarından Yapılacak Olan Kesintiler </w:t>
            </w:r>
            <w:r w:rsidR="005C4A7D" w:rsidRPr="00555B99">
              <w:rPr>
                <w:rFonts w:ascii="Times New Roman" w:hAnsi="Times New Roman" w:cs="Times New Roman"/>
                <w:sz w:val="24"/>
                <w:szCs w:val="24"/>
              </w:rPr>
              <w:t>Hakkında Yasa Gücünde Kararname, bu Kararname altında yapılan işlemlere halel gelmeksizin yürürlükten kaldırılır.</w:t>
            </w:r>
          </w:p>
        </w:tc>
      </w:tr>
      <w:tr w:rsidR="005C4A7D" w:rsidRPr="00A36D30" w:rsidTr="00491D3A">
        <w:trPr>
          <w:trHeight w:val="558"/>
        </w:trPr>
        <w:tc>
          <w:tcPr>
            <w:tcW w:w="1809" w:type="dxa"/>
          </w:tcPr>
          <w:p w:rsidR="005C4A7D" w:rsidRPr="00BA6EA2" w:rsidRDefault="005C4A7D" w:rsidP="004E40F2">
            <w:pPr>
              <w:rPr>
                <w:rFonts w:ascii="Times New Roman" w:eastAsia="Times New Roman" w:hAnsi="Times New Roman" w:cs="Times New Roman"/>
                <w:sz w:val="24"/>
                <w:szCs w:val="24"/>
                <w:lang w:eastAsia="tr-TR"/>
              </w:rPr>
            </w:pPr>
            <w:r w:rsidRPr="00BA6EA2">
              <w:rPr>
                <w:rFonts w:ascii="Times New Roman" w:eastAsia="Times New Roman" w:hAnsi="Times New Roman" w:cs="Times New Roman"/>
                <w:sz w:val="24"/>
                <w:szCs w:val="24"/>
                <w:lang w:eastAsia="tr-TR"/>
              </w:rPr>
              <w:t>Yürütme Yetkisi</w:t>
            </w:r>
            <w:bookmarkStart w:id="0" w:name="_GoBack"/>
            <w:bookmarkEnd w:id="0"/>
          </w:p>
        </w:tc>
        <w:tc>
          <w:tcPr>
            <w:tcW w:w="7938" w:type="dxa"/>
            <w:gridSpan w:val="4"/>
            <w:shd w:val="clear" w:color="auto" w:fill="auto"/>
          </w:tcPr>
          <w:p w:rsidR="005C4A7D" w:rsidRPr="00BA6EA2" w:rsidRDefault="00DB2FD7" w:rsidP="005C4A7D">
            <w:pPr>
              <w:shd w:val="clear" w:color="auto" w:fill="FFFFFF"/>
              <w:spacing w:before="7" w:after="0" w:line="302"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005C4A7D">
              <w:rPr>
                <w:rFonts w:ascii="Times New Roman" w:eastAsia="Times New Roman" w:hAnsi="Times New Roman" w:cs="Times New Roman"/>
                <w:sz w:val="24"/>
                <w:szCs w:val="24"/>
                <w:lang w:eastAsia="tr-TR"/>
              </w:rPr>
              <w:t xml:space="preserve">. </w:t>
            </w:r>
            <w:r w:rsidR="005C4A7D" w:rsidRPr="00BA6EA2">
              <w:rPr>
                <w:rFonts w:ascii="Times New Roman" w:eastAsia="Times New Roman" w:hAnsi="Times New Roman" w:cs="Times New Roman"/>
                <w:sz w:val="24"/>
                <w:szCs w:val="24"/>
                <w:lang w:eastAsia="tr-TR"/>
              </w:rPr>
              <w:t>Bu Yasa</w:t>
            </w:r>
            <w:r w:rsidR="005C4A7D">
              <w:rPr>
                <w:rFonts w:ascii="Times New Roman" w:eastAsia="Times New Roman" w:hAnsi="Times New Roman" w:cs="Times New Roman"/>
                <w:sz w:val="24"/>
                <w:szCs w:val="24"/>
                <w:lang w:eastAsia="tr-TR"/>
              </w:rPr>
              <w:t>,</w:t>
            </w:r>
            <w:r w:rsidR="005C4A7D" w:rsidRPr="00BA6EA2">
              <w:rPr>
                <w:rFonts w:ascii="Times New Roman" w:eastAsia="Times New Roman" w:hAnsi="Times New Roman" w:cs="Times New Roman"/>
                <w:sz w:val="24"/>
                <w:szCs w:val="24"/>
                <w:lang w:eastAsia="tr-TR"/>
              </w:rPr>
              <w:t xml:space="preserve"> Maliye İşleriyle Görevli Bakanlık tarafından yürütülür.</w:t>
            </w:r>
          </w:p>
          <w:p w:rsidR="005C4A7D" w:rsidRDefault="005C4A7D" w:rsidP="00E81673">
            <w:pPr>
              <w:shd w:val="clear" w:color="auto" w:fill="FFFFFF"/>
              <w:spacing w:before="7" w:after="0" w:line="302" w:lineRule="exact"/>
              <w:jc w:val="both"/>
              <w:rPr>
                <w:rFonts w:ascii="Times New Roman" w:eastAsia="Times New Roman" w:hAnsi="Times New Roman" w:cs="Times New Roman"/>
                <w:sz w:val="24"/>
                <w:szCs w:val="24"/>
                <w:lang w:eastAsia="tr-TR"/>
              </w:rPr>
            </w:pPr>
          </w:p>
        </w:tc>
      </w:tr>
      <w:tr w:rsidR="004E40F2" w:rsidRPr="00A36D30" w:rsidTr="009F303C">
        <w:trPr>
          <w:trHeight w:val="954"/>
        </w:trPr>
        <w:tc>
          <w:tcPr>
            <w:tcW w:w="1809" w:type="dxa"/>
          </w:tcPr>
          <w:p w:rsidR="004E40F2" w:rsidRDefault="00766238" w:rsidP="00812001">
            <w:pPr>
              <w:spacing w:after="0" w:line="240" w:lineRule="auto"/>
              <w:rPr>
                <w:rFonts w:ascii="Times New Roman" w:eastAsia="Calibri" w:hAnsi="Times New Roman" w:cs="Times New Roman"/>
                <w:sz w:val="24"/>
                <w:szCs w:val="24"/>
                <w:lang w:eastAsia="tr-TR"/>
              </w:rPr>
            </w:pPr>
            <w:r>
              <w:rPr>
                <w:rFonts w:ascii="Times New Roman" w:hAnsi="Times New Roman" w:cs="Times New Roman"/>
                <w:sz w:val="24"/>
                <w:szCs w:val="24"/>
                <w:lang w:eastAsia="tr-TR"/>
              </w:rPr>
              <w:t xml:space="preserve">Yürürlüğe Giriş </w:t>
            </w:r>
          </w:p>
        </w:tc>
        <w:tc>
          <w:tcPr>
            <w:tcW w:w="7938" w:type="dxa"/>
            <w:gridSpan w:val="4"/>
            <w:shd w:val="clear" w:color="auto" w:fill="auto"/>
          </w:tcPr>
          <w:p w:rsidR="004E40F2" w:rsidRDefault="00632415" w:rsidP="00812001">
            <w:pPr>
              <w:spacing w:after="0" w:line="240" w:lineRule="auto"/>
              <w:jc w:val="both"/>
              <w:rPr>
                <w:rFonts w:ascii="Times New Roman" w:eastAsia="Calibri" w:hAnsi="Times New Roman" w:cs="Times New Roman"/>
                <w:sz w:val="24"/>
                <w:szCs w:val="24"/>
                <w:lang w:eastAsia="tr-TR"/>
              </w:rPr>
            </w:pPr>
            <w:r>
              <w:rPr>
                <w:rFonts w:ascii="Times New Roman" w:hAnsi="Times New Roman" w:cs="Times New Roman"/>
                <w:sz w:val="24"/>
                <w:szCs w:val="24"/>
                <w:lang w:eastAsia="tr-TR"/>
              </w:rPr>
              <w:t>8</w:t>
            </w:r>
            <w:r w:rsidR="004E40F2">
              <w:rPr>
                <w:rFonts w:ascii="Times New Roman" w:hAnsi="Times New Roman" w:cs="Times New Roman"/>
                <w:sz w:val="24"/>
                <w:szCs w:val="24"/>
                <w:lang w:eastAsia="tr-TR"/>
              </w:rPr>
              <w:t xml:space="preserve">. Bu Yasa, </w:t>
            </w:r>
            <w:r w:rsidR="001B35B0">
              <w:rPr>
                <w:rFonts w:ascii="Times New Roman" w:hAnsi="Times New Roman" w:cs="Times New Roman"/>
                <w:sz w:val="24"/>
                <w:szCs w:val="24"/>
                <w:lang w:eastAsia="tr-TR"/>
              </w:rPr>
              <w:t xml:space="preserve">Resmi Gazete’de yayımlandığı </w:t>
            </w:r>
            <w:r w:rsidR="004E40F2">
              <w:rPr>
                <w:rFonts w:ascii="Times New Roman" w:hAnsi="Times New Roman" w:cs="Times New Roman"/>
                <w:sz w:val="24"/>
                <w:szCs w:val="24"/>
                <w:lang w:eastAsia="tr-TR"/>
              </w:rPr>
              <w:t>tarihinden başlayarak yürürlüğe girer</w:t>
            </w:r>
            <w:r w:rsidR="00812001">
              <w:rPr>
                <w:rFonts w:ascii="Times New Roman" w:hAnsi="Times New Roman" w:cs="Times New Roman"/>
                <w:sz w:val="24"/>
                <w:szCs w:val="24"/>
                <w:lang w:eastAsia="tr-TR"/>
              </w:rPr>
              <w:t>.</w:t>
            </w:r>
            <w:r w:rsidR="00D06BC3">
              <w:rPr>
                <w:rFonts w:ascii="Times New Roman" w:hAnsi="Times New Roman" w:cs="Times New Roman"/>
                <w:sz w:val="24"/>
                <w:szCs w:val="24"/>
                <w:lang w:eastAsia="tr-TR"/>
              </w:rPr>
              <w:t xml:space="preserve"> </w:t>
            </w:r>
            <w:r w:rsidR="004E40F2">
              <w:rPr>
                <w:rFonts w:ascii="Times New Roman" w:hAnsi="Times New Roman" w:cs="Times New Roman"/>
                <w:sz w:val="24"/>
                <w:szCs w:val="24"/>
                <w:lang w:eastAsia="tr-TR"/>
              </w:rPr>
              <w:t xml:space="preserve"> </w:t>
            </w:r>
          </w:p>
        </w:tc>
      </w:tr>
    </w:tbl>
    <w:p w:rsidR="00E81157" w:rsidRDefault="00E81157" w:rsidP="00E81157"/>
    <w:sectPr w:rsidR="00E81157" w:rsidSect="005408F5">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B4" w:rsidRDefault="005800B4" w:rsidP="00197F00">
      <w:pPr>
        <w:spacing w:after="0" w:line="240" w:lineRule="auto"/>
      </w:pPr>
      <w:r>
        <w:separator/>
      </w:r>
    </w:p>
  </w:endnote>
  <w:endnote w:type="continuationSeparator" w:id="0">
    <w:p w:rsidR="005800B4" w:rsidRDefault="005800B4" w:rsidP="0019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B4" w:rsidRDefault="005800B4" w:rsidP="00197F00">
      <w:pPr>
        <w:spacing w:after="0" w:line="240" w:lineRule="auto"/>
      </w:pPr>
      <w:r>
        <w:separator/>
      </w:r>
    </w:p>
  </w:footnote>
  <w:footnote w:type="continuationSeparator" w:id="0">
    <w:p w:rsidR="005800B4" w:rsidRDefault="005800B4" w:rsidP="00197F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7222"/>
    <w:multiLevelType w:val="hybridMultilevel"/>
    <w:tmpl w:val="A65A52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16"/>
    <w:rsid w:val="00001B1C"/>
    <w:rsid w:val="000115C0"/>
    <w:rsid w:val="0002196D"/>
    <w:rsid w:val="00027E0D"/>
    <w:rsid w:val="000314C3"/>
    <w:rsid w:val="00043CBF"/>
    <w:rsid w:val="00045E82"/>
    <w:rsid w:val="00050F98"/>
    <w:rsid w:val="000877E0"/>
    <w:rsid w:val="000A0CB2"/>
    <w:rsid w:val="000A7E2C"/>
    <w:rsid w:val="000B6C7F"/>
    <w:rsid w:val="000F3348"/>
    <w:rsid w:val="000F3F40"/>
    <w:rsid w:val="001146F5"/>
    <w:rsid w:val="001231A8"/>
    <w:rsid w:val="00131ED9"/>
    <w:rsid w:val="001351D7"/>
    <w:rsid w:val="00140D06"/>
    <w:rsid w:val="00142007"/>
    <w:rsid w:val="00144914"/>
    <w:rsid w:val="001516D5"/>
    <w:rsid w:val="00157422"/>
    <w:rsid w:val="001713BC"/>
    <w:rsid w:val="0018592E"/>
    <w:rsid w:val="00197F00"/>
    <w:rsid w:val="001B35B0"/>
    <w:rsid w:val="001D0F0E"/>
    <w:rsid w:val="001E1AF7"/>
    <w:rsid w:val="00205775"/>
    <w:rsid w:val="002058A8"/>
    <w:rsid w:val="00216E95"/>
    <w:rsid w:val="0022273B"/>
    <w:rsid w:val="00222999"/>
    <w:rsid w:val="00230DE6"/>
    <w:rsid w:val="00234921"/>
    <w:rsid w:val="00242936"/>
    <w:rsid w:val="002637B3"/>
    <w:rsid w:val="00282FCB"/>
    <w:rsid w:val="002A0CAD"/>
    <w:rsid w:val="002B7235"/>
    <w:rsid w:val="002D38DE"/>
    <w:rsid w:val="002E52A0"/>
    <w:rsid w:val="002E688E"/>
    <w:rsid w:val="003050D9"/>
    <w:rsid w:val="00327FB1"/>
    <w:rsid w:val="00354061"/>
    <w:rsid w:val="00360D64"/>
    <w:rsid w:val="00370C91"/>
    <w:rsid w:val="003A7000"/>
    <w:rsid w:val="003D086B"/>
    <w:rsid w:val="003D4AD3"/>
    <w:rsid w:val="003F3B92"/>
    <w:rsid w:val="003F49EA"/>
    <w:rsid w:val="003F58E5"/>
    <w:rsid w:val="00402415"/>
    <w:rsid w:val="00432336"/>
    <w:rsid w:val="004341AE"/>
    <w:rsid w:val="004357FF"/>
    <w:rsid w:val="0044225E"/>
    <w:rsid w:val="0045387C"/>
    <w:rsid w:val="00453D4B"/>
    <w:rsid w:val="00455EC5"/>
    <w:rsid w:val="00476A61"/>
    <w:rsid w:val="00483E16"/>
    <w:rsid w:val="004B270B"/>
    <w:rsid w:val="004B7AB2"/>
    <w:rsid w:val="004E40F2"/>
    <w:rsid w:val="004F4F4C"/>
    <w:rsid w:val="0052493A"/>
    <w:rsid w:val="0052542E"/>
    <w:rsid w:val="005408F5"/>
    <w:rsid w:val="00540B13"/>
    <w:rsid w:val="0054392C"/>
    <w:rsid w:val="005449D9"/>
    <w:rsid w:val="00547FEF"/>
    <w:rsid w:val="005800B4"/>
    <w:rsid w:val="005827E3"/>
    <w:rsid w:val="0058515C"/>
    <w:rsid w:val="005A1571"/>
    <w:rsid w:val="005C4A7D"/>
    <w:rsid w:val="005C593A"/>
    <w:rsid w:val="005C5F6D"/>
    <w:rsid w:val="005F4A0A"/>
    <w:rsid w:val="00607E5B"/>
    <w:rsid w:val="00632415"/>
    <w:rsid w:val="00641486"/>
    <w:rsid w:val="006508A9"/>
    <w:rsid w:val="006556E8"/>
    <w:rsid w:val="006641C3"/>
    <w:rsid w:val="00672CE0"/>
    <w:rsid w:val="00694536"/>
    <w:rsid w:val="00696FA2"/>
    <w:rsid w:val="006C1C55"/>
    <w:rsid w:val="006E036C"/>
    <w:rsid w:val="006E717D"/>
    <w:rsid w:val="006E7E14"/>
    <w:rsid w:val="006F3730"/>
    <w:rsid w:val="00713405"/>
    <w:rsid w:val="0073012B"/>
    <w:rsid w:val="007363B3"/>
    <w:rsid w:val="0075130E"/>
    <w:rsid w:val="0075724A"/>
    <w:rsid w:val="00766238"/>
    <w:rsid w:val="00766CFA"/>
    <w:rsid w:val="007A25AA"/>
    <w:rsid w:val="007B4DB2"/>
    <w:rsid w:val="007C2FA4"/>
    <w:rsid w:val="007C396B"/>
    <w:rsid w:val="007D2E80"/>
    <w:rsid w:val="007F37D9"/>
    <w:rsid w:val="00800DD7"/>
    <w:rsid w:val="00812001"/>
    <w:rsid w:val="00817065"/>
    <w:rsid w:val="00820568"/>
    <w:rsid w:val="00827DE6"/>
    <w:rsid w:val="00842072"/>
    <w:rsid w:val="00852458"/>
    <w:rsid w:val="00862978"/>
    <w:rsid w:val="008933AA"/>
    <w:rsid w:val="008A2C82"/>
    <w:rsid w:val="008A5889"/>
    <w:rsid w:val="008B4003"/>
    <w:rsid w:val="008D04F6"/>
    <w:rsid w:val="008F1341"/>
    <w:rsid w:val="0090777C"/>
    <w:rsid w:val="009138A3"/>
    <w:rsid w:val="00915021"/>
    <w:rsid w:val="009335D4"/>
    <w:rsid w:val="0094374B"/>
    <w:rsid w:val="00953632"/>
    <w:rsid w:val="00976F41"/>
    <w:rsid w:val="00991917"/>
    <w:rsid w:val="009979D6"/>
    <w:rsid w:val="009A7734"/>
    <w:rsid w:val="009B0801"/>
    <w:rsid w:val="009D1476"/>
    <w:rsid w:val="009E7A35"/>
    <w:rsid w:val="00A0686F"/>
    <w:rsid w:val="00A149C1"/>
    <w:rsid w:val="00A36D30"/>
    <w:rsid w:val="00A375BD"/>
    <w:rsid w:val="00A40B13"/>
    <w:rsid w:val="00A423ED"/>
    <w:rsid w:val="00A679ED"/>
    <w:rsid w:val="00A67ED0"/>
    <w:rsid w:val="00A7193B"/>
    <w:rsid w:val="00A75AA6"/>
    <w:rsid w:val="00A81314"/>
    <w:rsid w:val="00A813CA"/>
    <w:rsid w:val="00AC04D3"/>
    <w:rsid w:val="00AD2669"/>
    <w:rsid w:val="00AD4DF8"/>
    <w:rsid w:val="00AF66BE"/>
    <w:rsid w:val="00B01D90"/>
    <w:rsid w:val="00B15890"/>
    <w:rsid w:val="00B201CF"/>
    <w:rsid w:val="00B20D2B"/>
    <w:rsid w:val="00B37352"/>
    <w:rsid w:val="00BA5A2C"/>
    <w:rsid w:val="00BA6EA2"/>
    <w:rsid w:val="00BB6649"/>
    <w:rsid w:val="00BE16EC"/>
    <w:rsid w:val="00BE5D10"/>
    <w:rsid w:val="00BE69C2"/>
    <w:rsid w:val="00BF5A36"/>
    <w:rsid w:val="00C029FF"/>
    <w:rsid w:val="00C06491"/>
    <w:rsid w:val="00C07A2B"/>
    <w:rsid w:val="00C12264"/>
    <w:rsid w:val="00C153D3"/>
    <w:rsid w:val="00C173B8"/>
    <w:rsid w:val="00C32A2A"/>
    <w:rsid w:val="00C33976"/>
    <w:rsid w:val="00C4253B"/>
    <w:rsid w:val="00C82F9C"/>
    <w:rsid w:val="00C877F9"/>
    <w:rsid w:val="00CA6C33"/>
    <w:rsid w:val="00CB78F4"/>
    <w:rsid w:val="00CE1A15"/>
    <w:rsid w:val="00CE4152"/>
    <w:rsid w:val="00D06BC3"/>
    <w:rsid w:val="00D127CB"/>
    <w:rsid w:val="00D26303"/>
    <w:rsid w:val="00D27A76"/>
    <w:rsid w:val="00D3386D"/>
    <w:rsid w:val="00D533BE"/>
    <w:rsid w:val="00D93CD9"/>
    <w:rsid w:val="00D96B3E"/>
    <w:rsid w:val="00DA4110"/>
    <w:rsid w:val="00DB2FD7"/>
    <w:rsid w:val="00DB6C61"/>
    <w:rsid w:val="00DC068A"/>
    <w:rsid w:val="00DD7AD4"/>
    <w:rsid w:val="00E15B57"/>
    <w:rsid w:val="00E20878"/>
    <w:rsid w:val="00E20BF4"/>
    <w:rsid w:val="00E24FCC"/>
    <w:rsid w:val="00E372C2"/>
    <w:rsid w:val="00E45C4A"/>
    <w:rsid w:val="00E46500"/>
    <w:rsid w:val="00E53604"/>
    <w:rsid w:val="00E64821"/>
    <w:rsid w:val="00E664EA"/>
    <w:rsid w:val="00E70BA0"/>
    <w:rsid w:val="00E7132F"/>
    <w:rsid w:val="00E75D07"/>
    <w:rsid w:val="00E81157"/>
    <w:rsid w:val="00E81673"/>
    <w:rsid w:val="00E93048"/>
    <w:rsid w:val="00EB61F4"/>
    <w:rsid w:val="00ED7666"/>
    <w:rsid w:val="00EE79FD"/>
    <w:rsid w:val="00EF591D"/>
    <w:rsid w:val="00F21996"/>
    <w:rsid w:val="00F26228"/>
    <w:rsid w:val="00F35236"/>
    <w:rsid w:val="00F465D1"/>
    <w:rsid w:val="00F675E6"/>
    <w:rsid w:val="00F7004B"/>
    <w:rsid w:val="00F82EBC"/>
    <w:rsid w:val="00F960D2"/>
    <w:rsid w:val="00FE5C9C"/>
    <w:rsid w:val="00FE5D78"/>
    <w:rsid w:val="00FE75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F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F00"/>
  </w:style>
  <w:style w:type="paragraph" w:styleId="Footer">
    <w:name w:val="footer"/>
    <w:basedOn w:val="Normal"/>
    <w:link w:val="FooterChar"/>
    <w:uiPriority w:val="99"/>
    <w:unhideWhenUsed/>
    <w:rsid w:val="00197F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F00"/>
  </w:style>
  <w:style w:type="paragraph" w:styleId="BalloonText">
    <w:name w:val="Balloon Text"/>
    <w:basedOn w:val="Normal"/>
    <w:link w:val="BalloonTextChar"/>
    <w:uiPriority w:val="99"/>
    <w:semiHidden/>
    <w:unhideWhenUsed/>
    <w:rsid w:val="00E24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CC"/>
    <w:rPr>
      <w:rFonts w:ascii="Tahoma" w:hAnsi="Tahoma" w:cs="Tahoma"/>
      <w:sz w:val="16"/>
      <w:szCs w:val="16"/>
    </w:rPr>
  </w:style>
  <w:style w:type="paragraph" w:styleId="ListParagraph">
    <w:name w:val="List Paragraph"/>
    <w:basedOn w:val="Normal"/>
    <w:uiPriority w:val="34"/>
    <w:qFormat/>
    <w:rsid w:val="008205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F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F00"/>
  </w:style>
  <w:style w:type="paragraph" w:styleId="Footer">
    <w:name w:val="footer"/>
    <w:basedOn w:val="Normal"/>
    <w:link w:val="FooterChar"/>
    <w:uiPriority w:val="99"/>
    <w:unhideWhenUsed/>
    <w:rsid w:val="00197F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F00"/>
  </w:style>
  <w:style w:type="paragraph" w:styleId="BalloonText">
    <w:name w:val="Balloon Text"/>
    <w:basedOn w:val="Normal"/>
    <w:link w:val="BalloonTextChar"/>
    <w:uiPriority w:val="99"/>
    <w:semiHidden/>
    <w:unhideWhenUsed/>
    <w:rsid w:val="00E24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FCC"/>
    <w:rPr>
      <w:rFonts w:ascii="Tahoma" w:hAnsi="Tahoma" w:cs="Tahoma"/>
      <w:sz w:val="16"/>
      <w:szCs w:val="16"/>
    </w:rPr>
  </w:style>
  <w:style w:type="paragraph" w:styleId="ListParagraph">
    <w:name w:val="List Paragraph"/>
    <w:basedOn w:val="Normal"/>
    <w:uiPriority w:val="34"/>
    <w:qFormat/>
    <w:rsid w:val="00820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97EE1-2030-4C2C-AF28-1CE588D8B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776</Words>
  <Characters>4427</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gurkan artun</cp:lastModifiedBy>
  <cp:revision>3</cp:revision>
  <cp:lastPrinted>2021-02-22T18:04:00Z</cp:lastPrinted>
  <dcterms:created xsi:type="dcterms:W3CDTF">2021-03-09T07:23:00Z</dcterms:created>
  <dcterms:modified xsi:type="dcterms:W3CDTF">2021-03-09T07:37:00Z</dcterms:modified>
</cp:coreProperties>
</file>