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54EE6" w14:textId="59531E3A" w:rsidR="00CB6195" w:rsidRPr="00CE2D0E" w:rsidRDefault="00CB6195" w:rsidP="00CE2D0E">
      <w:pPr>
        <w:spacing w:after="0" w:line="240" w:lineRule="auto"/>
        <w:jc w:val="both"/>
        <w:rPr>
          <w:rFonts w:ascii="Times New Roman" w:hAnsi="Times New Roman" w:cs="Times New Roman"/>
          <w:color w:val="000000" w:themeColor="text1"/>
          <w:sz w:val="24"/>
          <w:szCs w:val="24"/>
        </w:rPr>
      </w:pPr>
      <w:r w:rsidRPr="00CE2D0E">
        <w:rPr>
          <w:rFonts w:ascii="Times New Roman" w:hAnsi="Times New Roman" w:cs="Times New Roman"/>
          <w:color w:val="000000" w:themeColor="text1"/>
          <w:sz w:val="24"/>
          <w:szCs w:val="24"/>
        </w:rPr>
        <w:t>Kuzey Kıbrıs Türk Cumhuriyeti Cumhuriyet Meclisi’nin 30 Ekim 2023 tarihli Sekizinci Birleşiminde Oyçokluğuyla kabul olunan ‘‘Kamu Mali Yönetimi ve Kontrol (Değişiklik) Yasası’’ Anayasanın 94’üncü maddesinin (1)’inci fıkrası gereğince Kuzey Kıbrıs Türk Cumhuriyeti Cumhurbaşkanı tarafından Resmi Gazete’de yayımlanmak suretiyle ilan olunur.</w:t>
      </w:r>
    </w:p>
    <w:p w14:paraId="2E403AAF" w14:textId="77777777" w:rsidR="00CE2D0E" w:rsidRDefault="00CE2D0E" w:rsidP="00CE2D0E">
      <w:pPr>
        <w:spacing w:after="0" w:line="240" w:lineRule="auto"/>
        <w:jc w:val="both"/>
        <w:rPr>
          <w:rFonts w:ascii="Times New Roman" w:hAnsi="Times New Roman" w:cs="Times New Roman"/>
          <w:b/>
          <w:color w:val="000000" w:themeColor="text1"/>
          <w:sz w:val="24"/>
          <w:szCs w:val="24"/>
        </w:rPr>
      </w:pPr>
    </w:p>
    <w:p w14:paraId="71180C89" w14:textId="77777777" w:rsidR="00CE2D0E" w:rsidRDefault="00CE2D0E" w:rsidP="00CB6195">
      <w:pPr>
        <w:spacing w:after="0" w:line="240" w:lineRule="auto"/>
        <w:jc w:val="center"/>
        <w:rPr>
          <w:rFonts w:ascii="Times New Roman" w:hAnsi="Times New Roman" w:cs="Times New Roman"/>
          <w:b/>
          <w:color w:val="000000" w:themeColor="text1"/>
          <w:sz w:val="24"/>
          <w:szCs w:val="24"/>
        </w:rPr>
      </w:pPr>
    </w:p>
    <w:p w14:paraId="37890AD6" w14:textId="5E20CA62" w:rsidR="00CB6195" w:rsidRDefault="00CB6195" w:rsidP="00CB6195">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Sayı: 59/2023</w:t>
      </w:r>
      <w:bookmarkStart w:id="0" w:name="_GoBack"/>
      <w:bookmarkEnd w:id="0"/>
    </w:p>
    <w:p w14:paraId="1F7176BB" w14:textId="77777777" w:rsidR="00CB6195" w:rsidRPr="002965F3" w:rsidRDefault="00CB6195" w:rsidP="003264BD">
      <w:pPr>
        <w:spacing w:after="0" w:line="240" w:lineRule="auto"/>
        <w:rPr>
          <w:rFonts w:ascii="Times New Roman" w:hAnsi="Times New Roman" w:cs="Times New Roman"/>
          <w:b/>
          <w:color w:val="000000" w:themeColor="text1"/>
          <w:sz w:val="24"/>
          <w:szCs w:val="24"/>
        </w:rPr>
      </w:pPr>
    </w:p>
    <w:tbl>
      <w:tblPr>
        <w:tblW w:w="97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710"/>
        <w:gridCol w:w="711"/>
        <w:gridCol w:w="625"/>
        <w:gridCol w:w="87"/>
        <w:gridCol w:w="5954"/>
      </w:tblGrid>
      <w:tr w:rsidR="00072D0D" w:rsidRPr="002965F3" w14:paraId="2A738BAC" w14:textId="77777777" w:rsidTr="00E579C4">
        <w:tc>
          <w:tcPr>
            <w:tcW w:w="9790" w:type="dxa"/>
            <w:gridSpan w:val="6"/>
            <w:tcBorders>
              <w:top w:val="nil"/>
              <w:left w:val="nil"/>
              <w:bottom w:val="nil"/>
              <w:right w:val="nil"/>
            </w:tcBorders>
          </w:tcPr>
          <w:p w14:paraId="51DF6447" w14:textId="625C0B80" w:rsidR="00E579C4" w:rsidRPr="002965F3" w:rsidRDefault="00993B83" w:rsidP="003264B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579C4" w:rsidRPr="002965F3">
              <w:rPr>
                <w:rFonts w:ascii="Times New Roman" w:hAnsi="Times New Roman" w:cs="Times New Roman"/>
                <w:color w:val="000000" w:themeColor="text1"/>
                <w:sz w:val="24"/>
                <w:szCs w:val="24"/>
              </w:rPr>
              <w:t>KAMU MALİ YÖNETİ</w:t>
            </w:r>
            <w:r w:rsidR="004A31FC">
              <w:rPr>
                <w:rFonts w:ascii="Times New Roman" w:hAnsi="Times New Roman" w:cs="Times New Roman"/>
                <w:color w:val="000000" w:themeColor="text1"/>
                <w:sz w:val="24"/>
                <w:szCs w:val="24"/>
              </w:rPr>
              <w:t>Mİ VE KONTROL (DEĞİŞİKLİK) YASASI</w:t>
            </w:r>
          </w:p>
          <w:p w14:paraId="36104D55" w14:textId="77777777" w:rsidR="00430C66" w:rsidRPr="002965F3" w:rsidRDefault="00430C66" w:rsidP="003264BD">
            <w:pPr>
              <w:spacing w:after="0" w:line="240" w:lineRule="auto"/>
              <w:jc w:val="center"/>
              <w:rPr>
                <w:rFonts w:ascii="Times New Roman" w:hAnsi="Times New Roman" w:cs="Times New Roman"/>
                <w:color w:val="000000" w:themeColor="text1"/>
                <w:sz w:val="24"/>
                <w:szCs w:val="24"/>
              </w:rPr>
            </w:pPr>
          </w:p>
        </w:tc>
      </w:tr>
      <w:tr w:rsidR="00072D0D" w:rsidRPr="002965F3" w14:paraId="5545DF3E" w14:textId="77777777" w:rsidTr="00E579C4">
        <w:tc>
          <w:tcPr>
            <w:tcW w:w="9790" w:type="dxa"/>
            <w:gridSpan w:val="6"/>
            <w:tcBorders>
              <w:top w:val="nil"/>
              <w:left w:val="nil"/>
              <w:bottom w:val="nil"/>
              <w:right w:val="nil"/>
            </w:tcBorders>
          </w:tcPr>
          <w:p w14:paraId="2DC21E80" w14:textId="25C0B25B" w:rsidR="00E579C4" w:rsidRPr="002965F3" w:rsidRDefault="00E579C4" w:rsidP="003264BD">
            <w:pPr>
              <w:spacing w:after="0" w:line="240" w:lineRule="auto"/>
              <w:rPr>
                <w:rFonts w:ascii="Times New Roman" w:eastAsia="Times New Roman" w:hAnsi="Times New Roman" w:cs="Times New Roman"/>
                <w:color w:val="000000" w:themeColor="text1"/>
                <w:sz w:val="24"/>
                <w:szCs w:val="24"/>
                <w:lang w:eastAsia="tr-TR"/>
              </w:rPr>
            </w:pPr>
            <w:r w:rsidRPr="002965F3">
              <w:rPr>
                <w:rFonts w:ascii="Times New Roman" w:eastAsia="Times New Roman" w:hAnsi="Times New Roman" w:cs="Times New Roman"/>
                <w:color w:val="000000" w:themeColor="text1"/>
                <w:sz w:val="24"/>
                <w:szCs w:val="24"/>
                <w:lang w:eastAsia="tr-TR"/>
              </w:rPr>
              <w:t xml:space="preserve">                 </w:t>
            </w:r>
            <w:r w:rsidR="00257CFD">
              <w:rPr>
                <w:rFonts w:ascii="Times New Roman" w:eastAsia="Times New Roman" w:hAnsi="Times New Roman" w:cs="Times New Roman"/>
                <w:color w:val="000000" w:themeColor="text1"/>
                <w:sz w:val="24"/>
                <w:szCs w:val="24"/>
                <w:lang w:eastAsia="tr-TR"/>
              </w:rPr>
              <w:t xml:space="preserve">     </w:t>
            </w:r>
            <w:r w:rsidRPr="002965F3">
              <w:rPr>
                <w:rFonts w:ascii="Times New Roman" w:eastAsia="Times New Roman" w:hAnsi="Times New Roman" w:cs="Times New Roman"/>
                <w:color w:val="000000" w:themeColor="text1"/>
                <w:sz w:val="24"/>
                <w:szCs w:val="24"/>
                <w:lang w:eastAsia="tr-TR"/>
              </w:rPr>
              <w:t xml:space="preserve">             Kuzey Kıbrıs Türk Cumhuriyeti Cumhuriyet Meclisi aşağıdaki Yasayı yapar:</w:t>
            </w:r>
          </w:p>
          <w:p w14:paraId="0B18E640" w14:textId="4E2620CF" w:rsidR="00E579C4" w:rsidRPr="002965F3" w:rsidRDefault="00257CFD" w:rsidP="003264BD">
            <w:pPr>
              <w:spacing w:after="0" w:line="240" w:lineRule="auto"/>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 </w:t>
            </w:r>
          </w:p>
        </w:tc>
      </w:tr>
      <w:tr w:rsidR="00072D0D" w:rsidRPr="002965F3" w14:paraId="3D5AEE10" w14:textId="77777777" w:rsidTr="00ED25C4">
        <w:trPr>
          <w:trHeight w:val="828"/>
        </w:trPr>
        <w:tc>
          <w:tcPr>
            <w:tcW w:w="1703" w:type="dxa"/>
            <w:tcBorders>
              <w:top w:val="nil"/>
              <w:left w:val="nil"/>
              <w:bottom w:val="nil"/>
              <w:right w:val="nil"/>
            </w:tcBorders>
            <w:shd w:val="clear" w:color="auto" w:fill="auto"/>
            <w:hideMark/>
          </w:tcPr>
          <w:p w14:paraId="74923DFD" w14:textId="77777777" w:rsidR="00E579C4" w:rsidRPr="002965F3" w:rsidRDefault="00E579C4" w:rsidP="003264BD">
            <w:pPr>
              <w:spacing w:after="0" w:line="240" w:lineRule="auto"/>
              <w:jc w:val="both"/>
              <w:rPr>
                <w:rFonts w:ascii="Times New Roman" w:eastAsia="Times New Roman" w:hAnsi="Times New Roman" w:cs="Times New Roman"/>
                <w:color w:val="000000" w:themeColor="text1"/>
                <w:sz w:val="24"/>
                <w:szCs w:val="24"/>
                <w:lang w:eastAsia="tr-TR"/>
              </w:rPr>
            </w:pPr>
            <w:r w:rsidRPr="002965F3">
              <w:rPr>
                <w:rFonts w:ascii="Times New Roman" w:eastAsia="Times New Roman" w:hAnsi="Times New Roman" w:cs="Times New Roman"/>
                <w:color w:val="000000" w:themeColor="text1"/>
                <w:sz w:val="24"/>
                <w:szCs w:val="24"/>
                <w:lang w:eastAsia="tr-TR"/>
              </w:rPr>
              <w:t>Kısa İsim</w:t>
            </w:r>
          </w:p>
          <w:p w14:paraId="29610567" w14:textId="48648269" w:rsidR="00E579C4" w:rsidRPr="002965F3" w:rsidRDefault="00E579C4" w:rsidP="003264BD">
            <w:pPr>
              <w:spacing w:after="0" w:line="240" w:lineRule="auto"/>
              <w:rPr>
                <w:rFonts w:ascii="Times New Roman" w:eastAsia="Calibri" w:hAnsi="Times New Roman" w:cs="Times New Roman"/>
                <w:color w:val="000000" w:themeColor="text1"/>
                <w:sz w:val="24"/>
                <w:szCs w:val="24"/>
              </w:rPr>
            </w:pPr>
            <w:r w:rsidRPr="002965F3">
              <w:rPr>
                <w:rFonts w:ascii="Times New Roman" w:eastAsia="Calibri" w:hAnsi="Times New Roman" w:cs="Times New Roman"/>
                <w:color w:val="000000" w:themeColor="text1"/>
                <w:sz w:val="24"/>
                <w:szCs w:val="24"/>
              </w:rPr>
              <w:t>41/2019</w:t>
            </w:r>
            <w:r w:rsidR="00D01D41" w:rsidRPr="002965F3">
              <w:rPr>
                <w:rFonts w:ascii="Times New Roman" w:eastAsia="Calibri" w:hAnsi="Times New Roman" w:cs="Times New Roman"/>
                <w:color w:val="000000" w:themeColor="text1"/>
                <w:sz w:val="24"/>
                <w:szCs w:val="24"/>
              </w:rPr>
              <w:t xml:space="preserve"> </w:t>
            </w:r>
          </w:p>
          <w:p w14:paraId="0A1908E1" w14:textId="05024176" w:rsidR="00E579C4" w:rsidRPr="002965F3" w:rsidRDefault="00D01D41" w:rsidP="003264BD">
            <w:pPr>
              <w:spacing w:after="0" w:line="240" w:lineRule="auto"/>
              <w:rPr>
                <w:rFonts w:ascii="Times New Roman" w:eastAsia="Calibri" w:hAnsi="Times New Roman" w:cs="Times New Roman"/>
                <w:color w:val="000000" w:themeColor="text1"/>
                <w:sz w:val="24"/>
                <w:szCs w:val="24"/>
              </w:rPr>
            </w:pPr>
            <w:r w:rsidRPr="002965F3">
              <w:rPr>
                <w:rFonts w:ascii="Times New Roman" w:eastAsia="Calibri" w:hAnsi="Times New Roman" w:cs="Times New Roman"/>
                <w:color w:val="000000" w:themeColor="text1"/>
                <w:sz w:val="24"/>
                <w:szCs w:val="24"/>
              </w:rPr>
              <w:t xml:space="preserve">     27/2022</w:t>
            </w:r>
            <w:r w:rsidR="00E579C4" w:rsidRPr="002965F3">
              <w:rPr>
                <w:rFonts w:ascii="Times New Roman" w:eastAsia="Calibri" w:hAnsi="Times New Roman" w:cs="Times New Roman"/>
                <w:color w:val="000000" w:themeColor="text1"/>
                <w:sz w:val="24"/>
                <w:szCs w:val="24"/>
              </w:rPr>
              <w:t xml:space="preserve">      </w:t>
            </w:r>
          </w:p>
        </w:tc>
        <w:tc>
          <w:tcPr>
            <w:tcW w:w="8087" w:type="dxa"/>
            <w:gridSpan w:val="5"/>
            <w:tcBorders>
              <w:top w:val="nil"/>
              <w:left w:val="nil"/>
              <w:bottom w:val="nil"/>
              <w:right w:val="nil"/>
            </w:tcBorders>
          </w:tcPr>
          <w:p w14:paraId="7D7645A6" w14:textId="77777777" w:rsidR="00E579C4" w:rsidRPr="002965F3" w:rsidRDefault="00E579C4" w:rsidP="003264BD">
            <w:pPr>
              <w:spacing w:after="0" w:line="240" w:lineRule="auto"/>
              <w:jc w:val="both"/>
              <w:rPr>
                <w:rFonts w:ascii="Times New Roman" w:eastAsia="Times New Roman" w:hAnsi="Times New Roman" w:cs="Times New Roman"/>
                <w:color w:val="000000" w:themeColor="text1"/>
                <w:sz w:val="24"/>
                <w:szCs w:val="24"/>
                <w:lang w:eastAsia="tr-TR"/>
              </w:rPr>
            </w:pPr>
            <w:r w:rsidRPr="002965F3">
              <w:rPr>
                <w:rFonts w:ascii="Times New Roman" w:eastAsia="Times New Roman" w:hAnsi="Times New Roman" w:cs="Times New Roman"/>
                <w:color w:val="000000" w:themeColor="text1"/>
                <w:sz w:val="24"/>
                <w:szCs w:val="24"/>
                <w:lang w:eastAsia="tr-TR"/>
              </w:rPr>
              <w:t xml:space="preserve"> 1. Bu Yasa,  Kamu Mali Yönetimi ve Kontrol (Değişiklik) Yasası olarak isimlendirilir ve aşağıda “Esas Yasa” olarak anılan  Kamu Mali Yönetimi ve Kontrol Yasası ile birlikte okunur. </w:t>
            </w:r>
          </w:p>
        </w:tc>
      </w:tr>
      <w:tr w:rsidR="00072D0D" w:rsidRPr="002965F3" w14:paraId="125783B5" w14:textId="77777777" w:rsidTr="00A570ED">
        <w:trPr>
          <w:trHeight w:val="117"/>
        </w:trPr>
        <w:tc>
          <w:tcPr>
            <w:tcW w:w="1703" w:type="dxa"/>
            <w:tcBorders>
              <w:top w:val="nil"/>
              <w:left w:val="nil"/>
              <w:bottom w:val="nil"/>
              <w:right w:val="nil"/>
            </w:tcBorders>
            <w:shd w:val="clear" w:color="auto" w:fill="auto"/>
          </w:tcPr>
          <w:p w14:paraId="646B9FEC" w14:textId="77777777" w:rsidR="00E579C4" w:rsidRPr="002965F3" w:rsidRDefault="00E579C4" w:rsidP="003264BD">
            <w:pPr>
              <w:spacing w:after="0" w:line="240" w:lineRule="auto"/>
              <w:jc w:val="both"/>
              <w:rPr>
                <w:rFonts w:ascii="Times New Roman" w:eastAsia="Times New Roman" w:hAnsi="Times New Roman" w:cs="Times New Roman"/>
                <w:color w:val="000000" w:themeColor="text1"/>
                <w:sz w:val="24"/>
                <w:szCs w:val="24"/>
                <w:lang w:eastAsia="tr-TR"/>
              </w:rPr>
            </w:pPr>
          </w:p>
        </w:tc>
        <w:tc>
          <w:tcPr>
            <w:tcW w:w="8087" w:type="dxa"/>
            <w:gridSpan w:val="5"/>
            <w:tcBorders>
              <w:top w:val="nil"/>
              <w:left w:val="nil"/>
              <w:bottom w:val="nil"/>
              <w:right w:val="nil"/>
            </w:tcBorders>
          </w:tcPr>
          <w:p w14:paraId="0FE2FED9" w14:textId="77777777" w:rsidR="00E579C4" w:rsidRPr="002965F3" w:rsidRDefault="00E579C4" w:rsidP="003264BD">
            <w:pPr>
              <w:spacing w:after="0" w:line="240" w:lineRule="auto"/>
              <w:jc w:val="both"/>
              <w:rPr>
                <w:rFonts w:ascii="Times New Roman" w:eastAsia="Times New Roman" w:hAnsi="Times New Roman" w:cs="Times New Roman"/>
                <w:color w:val="000000" w:themeColor="text1"/>
                <w:sz w:val="24"/>
                <w:szCs w:val="24"/>
                <w:lang w:eastAsia="tr-TR"/>
              </w:rPr>
            </w:pPr>
          </w:p>
        </w:tc>
      </w:tr>
      <w:tr w:rsidR="00072D0D" w:rsidRPr="002965F3" w14:paraId="1E3B7D8E" w14:textId="77777777" w:rsidTr="00A570ED">
        <w:trPr>
          <w:trHeight w:val="938"/>
        </w:trPr>
        <w:tc>
          <w:tcPr>
            <w:tcW w:w="1703" w:type="dxa"/>
            <w:vMerge w:val="restart"/>
            <w:tcBorders>
              <w:top w:val="nil"/>
              <w:left w:val="nil"/>
              <w:right w:val="nil"/>
            </w:tcBorders>
            <w:shd w:val="clear" w:color="auto" w:fill="FFFFFF" w:themeFill="background1"/>
          </w:tcPr>
          <w:p w14:paraId="4264650F" w14:textId="77777777" w:rsidR="00E579C4" w:rsidRPr="002965F3" w:rsidRDefault="00E579C4" w:rsidP="003264BD">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tr-TR"/>
              </w:rPr>
            </w:pPr>
            <w:r w:rsidRPr="002965F3">
              <w:rPr>
                <w:rFonts w:ascii="Times New Roman" w:eastAsia="Times New Roman" w:hAnsi="Times New Roman" w:cs="Times New Roman"/>
                <w:color w:val="000000" w:themeColor="text1"/>
                <w:sz w:val="24"/>
                <w:szCs w:val="24"/>
                <w:lang w:eastAsia="tr-TR"/>
              </w:rPr>
              <w:t>Esas Yasanın 13’üncü</w:t>
            </w:r>
          </w:p>
          <w:p w14:paraId="2085D408" w14:textId="77777777" w:rsidR="00E579C4" w:rsidRPr="002965F3" w:rsidRDefault="00E579C4" w:rsidP="003264BD">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tr-TR"/>
              </w:rPr>
            </w:pPr>
            <w:r w:rsidRPr="002965F3">
              <w:rPr>
                <w:rFonts w:ascii="Times New Roman" w:eastAsia="Times New Roman" w:hAnsi="Times New Roman" w:cs="Times New Roman"/>
                <w:color w:val="000000" w:themeColor="text1"/>
                <w:sz w:val="24"/>
                <w:szCs w:val="24"/>
                <w:lang w:eastAsia="tr-TR"/>
              </w:rPr>
              <w:t>Maddesinin</w:t>
            </w:r>
          </w:p>
          <w:p w14:paraId="4923F9BE" w14:textId="77777777" w:rsidR="00E579C4" w:rsidRPr="002965F3" w:rsidRDefault="00E579C4"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r w:rsidRPr="002965F3">
              <w:rPr>
                <w:rFonts w:ascii="Times New Roman" w:eastAsia="Times New Roman" w:hAnsi="Times New Roman" w:cs="Times New Roman"/>
                <w:color w:val="000000" w:themeColor="text1"/>
                <w:sz w:val="24"/>
                <w:szCs w:val="24"/>
                <w:lang w:eastAsia="tr-TR"/>
              </w:rPr>
              <w:t>Değiştirilmesi</w:t>
            </w:r>
          </w:p>
        </w:tc>
        <w:tc>
          <w:tcPr>
            <w:tcW w:w="710" w:type="dxa"/>
            <w:tcBorders>
              <w:top w:val="nil"/>
              <w:left w:val="nil"/>
              <w:bottom w:val="nil"/>
              <w:right w:val="nil"/>
            </w:tcBorders>
            <w:shd w:val="clear" w:color="auto" w:fill="FFFFFF" w:themeFill="background1"/>
          </w:tcPr>
          <w:p w14:paraId="0430C8C4" w14:textId="77777777" w:rsidR="00E579C4" w:rsidRPr="002965F3" w:rsidRDefault="00E579C4" w:rsidP="003264B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tr-TR"/>
              </w:rPr>
            </w:pPr>
            <w:r w:rsidRPr="002965F3">
              <w:rPr>
                <w:rFonts w:ascii="Times New Roman" w:eastAsia="Times New Roman" w:hAnsi="Times New Roman" w:cs="Times New Roman"/>
                <w:color w:val="000000" w:themeColor="text1"/>
                <w:sz w:val="24"/>
                <w:szCs w:val="24"/>
                <w:lang w:eastAsia="tr-TR"/>
              </w:rPr>
              <w:t>2.</w:t>
            </w:r>
          </w:p>
        </w:tc>
        <w:tc>
          <w:tcPr>
            <w:tcW w:w="711" w:type="dxa"/>
            <w:tcBorders>
              <w:top w:val="nil"/>
              <w:left w:val="nil"/>
              <w:bottom w:val="nil"/>
              <w:right w:val="nil"/>
            </w:tcBorders>
            <w:shd w:val="clear" w:color="auto" w:fill="FFFFFF" w:themeFill="background1"/>
          </w:tcPr>
          <w:p w14:paraId="5E92B967" w14:textId="77777777" w:rsidR="00E579C4" w:rsidRPr="002965F3" w:rsidRDefault="00E579C4"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r w:rsidRPr="002965F3">
              <w:rPr>
                <w:rFonts w:ascii="Times New Roman" w:eastAsia="Times New Roman" w:hAnsi="Times New Roman" w:cs="Times New Roman"/>
                <w:color w:val="000000" w:themeColor="text1"/>
                <w:sz w:val="24"/>
                <w:szCs w:val="24"/>
                <w:lang w:eastAsia="tr-TR"/>
              </w:rPr>
              <w:t>(1)</w:t>
            </w:r>
          </w:p>
        </w:tc>
        <w:tc>
          <w:tcPr>
            <w:tcW w:w="6666" w:type="dxa"/>
            <w:gridSpan w:val="3"/>
            <w:tcBorders>
              <w:top w:val="nil"/>
              <w:left w:val="nil"/>
              <w:bottom w:val="nil"/>
              <w:right w:val="nil"/>
            </w:tcBorders>
            <w:shd w:val="clear" w:color="auto" w:fill="FFFFFF" w:themeFill="background1"/>
          </w:tcPr>
          <w:p w14:paraId="46008D5A" w14:textId="043D61A5" w:rsidR="00304762" w:rsidRPr="002965F3" w:rsidRDefault="00E579C4"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r w:rsidRPr="002965F3">
              <w:rPr>
                <w:rFonts w:ascii="Times New Roman" w:eastAsia="Times New Roman" w:hAnsi="Times New Roman" w:cs="Times New Roman"/>
                <w:color w:val="000000" w:themeColor="text1"/>
                <w:sz w:val="24"/>
                <w:szCs w:val="24"/>
                <w:lang w:eastAsia="tr-TR"/>
              </w:rPr>
              <w:t>Esas Yasa, 13’üncü maddesinin (1)’inci fıkrasının (J) bendi kaldırılmak ve yerine aşağıdaki yeni (J) bendi konmak suretiyle değiştirilir:</w:t>
            </w:r>
          </w:p>
        </w:tc>
      </w:tr>
      <w:tr w:rsidR="00072D0D" w:rsidRPr="002965F3" w14:paraId="508EF1A6" w14:textId="77777777" w:rsidTr="00ED25C4">
        <w:trPr>
          <w:trHeight w:val="796"/>
        </w:trPr>
        <w:tc>
          <w:tcPr>
            <w:tcW w:w="1703" w:type="dxa"/>
            <w:vMerge/>
            <w:tcBorders>
              <w:left w:val="nil"/>
              <w:bottom w:val="nil"/>
              <w:right w:val="nil"/>
            </w:tcBorders>
            <w:shd w:val="clear" w:color="auto" w:fill="FFFFFF" w:themeFill="background1"/>
          </w:tcPr>
          <w:p w14:paraId="6B4C6B7A" w14:textId="77777777" w:rsidR="00E579C4" w:rsidRPr="002965F3" w:rsidRDefault="00E579C4"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p>
        </w:tc>
        <w:tc>
          <w:tcPr>
            <w:tcW w:w="710" w:type="dxa"/>
            <w:tcBorders>
              <w:top w:val="nil"/>
              <w:left w:val="nil"/>
              <w:bottom w:val="nil"/>
              <w:right w:val="nil"/>
            </w:tcBorders>
            <w:shd w:val="clear" w:color="auto" w:fill="FFFFFF" w:themeFill="background1"/>
          </w:tcPr>
          <w:p w14:paraId="6DC41EAE" w14:textId="77777777" w:rsidR="00E579C4" w:rsidRPr="002965F3" w:rsidRDefault="00E579C4"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p>
        </w:tc>
        <w:tc>
          <w:tcPr>
            <w:tcW w:w="711" w:type="dxa"/>
            <w:tcBorders>
              <w:top w:val="nil"/>
              <w:left w:val="nil"/>
              <w:bottom w:val="nil"/>
              <w:right w:val="nil"/>
            </w:tcBorders>
            <w:shd w:val="clear" w:color="auto" w:fill="FFFFFF" w:themeFill="background1"/>
          </w:tcPr>
          <w:p w14:paraId="17D9E0B1" w14:textId="77777777" w:rsidR="00E579C4" w:rsidRPr="002965F3" w:rsidRDefault="00E579C4" w:rsidP="003264B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tr-TR"/>
              </w:rPr>
            </w:pPr>
          </w:p>
        </w:tc>
        <w:tc>
          <w:tcPr>
            <w:tcW w:w="712" w:type="dxa"/>
            <w:gridSpan w:val="2"/>
            <w:tcBorders>
              <w:top w:val="nil"/>
              <w:left w:val="nil"/>
              <w:bottom w:val="nil"/>
              <w:right w:val="nil"/>
            </w:tcBorders>
            <w:shd w:val="clear" w:color="auto" w:fill="FFFFFF" w:themeFill="background1"/>
          </w:tcPr>
          <w:p w14:paraId="1C8D93EF" w14:textId="77777777" w:rsidR="00E579C4" w:rsidRPr="002965F3" w:rsidRDefault="00E579C4" w:rsidP="003264B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tr-TR"/>
              </w:rPr>
            </w:pPr>
            <w:r w:rsidRPr="002965F3">
              <w:rPr>
                <w:rFonts w:ascii="Times New Roman" w:eastAsia="Times New Roman" w:hAnsi="Times New Roman" w:cs="Times New Roman"/>
                <w:color w:val="000000" w:themeColor="text1"/>
                <w:sz w:val="24"/>
                <w:szCs w:val="24"/>
                <w:lang w:eastAsia="tr-TR"/>
              </w:rPr>
              <w:t>“(J)</w:t>
            </w:r>
          </w:p>
        </w:tc>
        <w:tc>
          <w:tcPr>
            <w:tcW w:w="5954" w:type="dxa"/>
            <w:tcBorders>
              <w:top w:val="nil"/>
              <w:left w:val="nil"/>
              <w:bottom w:val="nil"/>
              <w:right w:val="nil"/>
            </w:tcBorders>
            <w:shd w:val="clear" w:color="auto" w:fill="FFFFFF" w:themeFill="background1"/>
          </w:tcPr>
          <w:p w14:paraId="17F9286C" w14:textId="77777777" w:rsidR="00E579C4" w:rsidRDefault="00E579C4" w:rsidP="003264BD">
            <w:pPr>
              <w:shd w:val="clear" w:color="auto" w:fill="FFFFFF" w:themeFill="background1"/>
              <w:spacing w:after="0" w:line="240" w:lineRule="auto"/>
              <w:jc w:val="both"/>
              <w:rPr>
                <w:rFonts w:ascii="Times New Roman" w:hAnsi="Times New Roman"/>
                <w:color w:val="000000" w:themeColor="text1"/>
                <w:sz w:val="24"/>
                <w:szCs w:val="24"/>
              </w:rPr>
            </w:pPr>
            <w:r w:rsidRPr="002965F3">
              <w:rPr>
                <w:rFonts w:ascii="Times New Roman" w:hAnsi="Times New Roman"/>
                <w:color w:val="000000" w:themeColor="text1"/>
                <w:sz w:val="24"/>
                <w:szCs w:val="24"/>
              </w:rPr>
              <w:t>Devlet kefalet</w:t>
            </w:r>
            <w:r w:rsidR="004D1372" w:rsidRPr="002965F3">
              <w:rPr>
                <w:rFonts w:ascii="Times New Roman" w:hAnsi="Times New Roman"/>
                <w:color w:val="000000" w:themeColor="text1"/>
                <w:sz w:val="24"/>
                <w:szCs w:val="24"/>
              </w:rPr>
              <w:t xml:space="preserve">li </w:t>
            </w:r>
            <w:r w:rsidRPr="002965F3">
              <w:rPr>
                <w:rFonts w:ascii="Times New Roman" w:hAnsi="Times New Roman"/>
                <w:color w:val="000000" w:themeColor="text1"/>
                <w:sz w:val="24"/>
                <w:szCs w:val="24"/>
              </w:rPr>
              <w:t>borçlar</w:t>
            </w:r>
            <w:r w:rsidR="004D1372" w:rsidRPr="002965F3">
              <w:rPr>
                <w:rFonts w:ascii="Times New Roman" w:hAnsi="Times New Roman"/>
                <w:color w:val="000000" w:themeColor="text1"/>
                <w:sz w:val="24"/>
                <w:szCs w:val="24"/>
              </w:rPr>
              <w:t xml:space="preserve"> </w:t>
            </w:r>
            <w:r w:rsidRPr="002965F3">
              <w:rPr>
                <w:rFonts w:ascii="Times New Roman" w:hAnsi="Times New Roman"/>
                <w:color w:val="000000" w:themeColor="text1"/>
                <w:sz w:val="24"/>
                <w:szCs w:val="24"/>
              </w:rPr>
              <w:t>ile banka</w:t>
            </w:r>
            <w:r w:rsidR="004D1372" w:rsidRPr="002965F3">
              <w:rPr>
                <w:rFonts w:ascii="Times New Roman" w:hAnsi="Times New Roman"/>
                <w:color w:val="000000" w:themeColor="text1"/>
                <w:sz w:val="24"/>
                <w:szCs w:val="24"/>
              </w:rPr>
              <w:t xml:space="preserve"> masrafları</w:t>
            </w:r>
            <w:r w:rsidRPr="002965F3">
              <w:rPr>
                <w:rFonts w:ascii="Times New Roman" w:hAnsi="Times New Roman"/>
                <w:color w:val="000000" w:themeColor="text1"/>
                <w:sz w:val="24"/>
                <w:szCs w:val="24"/>
              </w:rPr>
              <w:t xml:space="preserve"> ve faiz </w:t>
            </w:r>
            <w:r w:rsidR="004D1372" w:rsidRPr="002965F3">
              <w:rPr>
                <w:rFonts w:ascii="Times New Roman" w:hAnsi="Times New Roman"/>
                <w:color w:val="000000" w:themeColor="text1"/>
                <w:sz w:val="24"/>
                <w:szCs w:val="24"/>
              </w:rPr>
              <w:t>giderleri ile</w:t>
            </w:r>
            <w:r w:rsidRPr="002965F3">
              <w:rPr>
                <w:rFonts w:ascii="Times New Roman" w:hAnsi="Times New Roman"/>
                <w:color w:val="000000" w:themeColor="text1"/>
                <w:sz w:val="24"/>
                <w:szCs w:val="24"/>
              </w:rPr>
              <w:t xml:space="preserve"> kur farkları için öngörülen ödeneklere borç tahakkuk ettikçe gerektiği hallerde ödenek kaydı yapar.”</w:t>
            </w:r>
          </w:p>
          <w:p w14:paraId="7E71030C" w14:textId="77777777" w:rsidR="00797108" w:rsidRPr="002965F3" w:rsidRDefault="00797108" w:rsidP="003264BD">
            <w:pPr>
              <w:shd w:val="clear" w:color="auto" w:fill="FFFFFF" w:themeFill="background1"/>
              <w:spacing w:after="0" w:line="240" w:lineRule="auto"/>
              <w:jc w:val="both"/>
              <w:rPr>
                <w:rFonts w:ascii="Times New Roman" w:hAnsi="Times New Roman"/>
                <w:color w:val="000000" w:themeColor="text1"/>
                <w:sz w:val="24"/>
                <w:szCs w:val="24"/>
              </w:rPr>
            </w:pPr>
          </w:p>
        </w:tc>
      </w:tr>
      <w:tr w:rsidR="00072D0D" w:rsidRPr="002965F3" w14:paraId="0EF486F0" w14:textId="77777777" w:rsidTr="00A570ED">
        <w:trPr>
          <w:trHeight w:val="393"/>
        </w:trPr>
        <w:tc>
          <w:tcPr>
            <w:tcW w:w="1703" w:type="dxa"/>
            <w:tcBorders>
              <w:top w:val="nil"/>
              <w:left w:val="nil"/>
              <w:bottom w:val="nil"/>
              <w:right w:val="nil"/>
            </w:tcBorders>
            <w:shd w:val="clear" w:color="auto" w:fill="FFFFFF" w:themeFill="background1"/>
          </w:tcPr>
          <w:p w14:paraId="481FA154" w14:textId="77777777" w:rsidR="00E579C4" w:rsidRPr="002965F3" w:rsidRDefault="00E579C4"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p>
        </w:tc>
        <w:tc>
          <w:tcPr>
            <w:tcW w:w="710" w:type="dxa"/>
            <w:tcBorders>
              <w:top w:val="nil"/>
              <w:left w:val="nil"/>
              <w:bottom w:val="nil"/>
              <w:right w:val="nil"/>
            </w:tcBorders>
            <w:shd w:val="clear" w:color="auto" w:fill="FFFFFF" w:themeFill="background1"/>
          </w:tcPr>
          <w:p w14:paraId="007CE5CB" w14:textId="77777777" w:rsidR="00E579C4" w:rsidRPr="002965F3" w:rsidRDefault="00E579C4"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p>
        </w:tc>
        <w:tc>
          <w:tcPr>
            <w:tcW w:w="711" w:type="dxa"/>
            <w:tcBorders>
              <w:top w:val="nil"/>
              <w:left w:val="nil"/>
              <w:bottom w:val="nil"/>
              <w:right w:val="nil"/>
            </w:tcBorders>
            <w:shd w:val="clear" w:color="auto" w:fill="FFFFFF" w:themeFill="background1"/>
          </w:tcPr>
          <w:p w14:paraId="52883ACB" w14:textId="77777777" w:rsidR="00E579C4" w:rsidRPr="002965F3" w:rsidRDefault="00E579C4"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r w:rsidRPr="002965F3">
              <w:rPr>
                <w:rFonts w:ascii="Times New Roman" w:eastAsia="Times New Roman" w:hAnsi="Times New Roman" w:cs="Times New Roman"/>
                <w:color w:val="000000" w:themeColor="text1"/>
                <w:sz w:val="24"/>
                <w:szCs w:val="24"/>
                <w:lang w:eastAsia="tr-TR"/>
              </w:rPr>
              <w:t>(2)</w:t>
            </w:r>
          </w:p>
        </w:tc>
        <w:tc>
          <w:tcPr>
            <w:tcW w:w="6666" w:type="dxa"/>
            <w:gridSpan w:val="3"/>
            <w:tcBorders>
              <w:top w:val="nil"/>
              <w:left w:val="nil"/>
              <w:bottom w:val="nil"/>
              <w:right w:val="nil"/>
            </w:tcBorders>
            <w:shd w:val="clear" w:color="auto" w:fill="FFFFFF" w:themeFill="background1"/>
          </w:tcPr>
          <w:p w14:paraId="4C908349" w14:textId="77777777" w:rsidR="00304762" w:rsidRDefault="00E579C4"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r w:rsidRPr="002965F3">
              <w:rPr>
                <w:rFonts w:ascii="Times New Roman" w:eastAsia="Times New Roman" w:hAnsi="Times New Roman" w:cs="Times New Roman"/>
                <w:color w:val="000000" w:themeColor="text1"/>
                <w:sz w:val="24"/>
                <w:szCs w:val="24"/>
                <w:lang w:eastAsia="tr-TR"/>
              </w:rPr>
              <w:t>Esas Yasa, 13’üncü maddesinin (1)’inci fıkrasının (Ş) bendi kaldırılmak ve yerine aşağıdaki yeni (Ş) bendi konmak suretiyle değiştirilir:</w:t>
            </w:r>
          </w:p>
          <w:p w14:paraId="0AF25D5E" w14:textId="2AB887C5" w:rsidR="00797108" w:rsidRPr="002965F3" w:rsidRDefault="00797108"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p>
        </w:tc>
      </w:tr>
      <w:tr w:rsidR="00072D0D" w:rsidRPr="002965F3" w14:paraId="055241C7" w14:textId="77777777" w:rsidTr="005705C5">
        <w:trPr>
          <w:trHeight w:val="1411"/>
        </w:trPr>
        <w:tc>
          <w:tcPr>
            <w:tcW w:w="1703" w:type="dxa"/>
            <w:tcBorders>
              <w:top w:val="nil"/>
              <w:left w:val="nil"/>
              <w:bottom w:val="nil"/>
              <w:right w:val="nil"/>
            </w:tcBorders>
            <w:shd w:val="clear" w:color="auto" w:fill="FFFFFF" w:themeFill="background1"/>
          </w:tcPr>
          <w:p w14:paraId="55E969F8" w14:textId="77777777" w:rsidR="00E579C4" w:rsidRPr="002965F3" w:rsidRDefault="00E579C4"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p>
        </w:tc>
        <w:tc>
          <w:tcPr>
            <w:tcW w:w="710" w:type="dxa"/>
            <w:tcBorders>
              <w:top w:val="nil"/>
              <w:left w:val="nil"/>
              <w:bottom w:val="nil"/>
              <w:right w:val="nil"/>
            </w:tcBorders>
            <w:shd w:val="clear" w:color="auto" w:fill="FFFFFF" w:themeFill="background1"/>
          </w:tcPr>
          <w:p w14:paraId="7693458D" w14:textId="77777777" w:rsidR="00E579C4" w:rsidRPr="002965F3" w:rsidRDefault="00E579C4"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p>
        </w:tc>
        <w:tc>
          <w:tcPr>
            <w:tcW w:w="711" w:type="dxa"/>
            <w:tcBorders>
              <w:top w:val="nil"/>
              <w:left w:val="nil"/>
              <w:bottom w:val="nil"/>
              <w:right w:val="nil"/>
            </w:tcBorders>
            <w:shd w:val="clear" w:color="auto" w:fill="FFFFFF" w:themeFill="background1"/>
          </w:tcPr>
          <w:p w14:paraId="0AE03919" w14:textId="77777777" w:rsidR="00E579C4" w:rsidRPr="002965F3" w:rsidRDefault="00E579C4" w:rsidP="003264B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tr-TR"/>
              </w:rPr>
            </w:pPr>
          </w:p>
        </w:tc>
        <w:tc>
          <w:tcPr>
            <w:tcW w:w="712" w:type="dxa"/>
            <w:gridSpan w:val="2"/>
            <w:tcBorders>
              <w:top w:val="nil"/>
              <w:left w:val="nil"/>
              <w:bottom w:val="nil"/>
              <w:right w:val="nil"/>
            </w:tcBorders>
            <w:shd w:val="clear" w:color="auto" w:fill="FFFFFF" w:themeFill="background1"/>
          </w:tcPr>
          <w:p w14:paraId="56FB25C2" w14:textId="77777777" w:rsidR="00E579C4" w:rsidRPr="002965F3" w:rsidRDefault="00E579C4" w:rsidP="003264B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tr-TR"/>
              </w:rPr>
            </w:pPr>
            <w:r w:rsidRPr="002965F3">
              <w:rPr>
                <w:rFonts w:ascii="Times New Roman" w:eastAsia="Times New Roman" w:hAnsi="Times New Roman" w:cs="Times New Roman"/>
                <w:color w:val="000000" w:themeColor="text1"/>
                <w:sz w:val="24"/>
                <w:szCs w:val="24"/>
                <w:lang w:eastAsia="tr-TR"/>
              </w:rPr>
              <w:t>“(Ş)</w:t>
            </w:r>
          </w:p>
        </w:tc>
        <w:tc>
          <w:tcPr>
            <w:tcW w:w="5954" w:type="dxa"/>
            <w:tcBorders>
              <w:top w:val="nil"/>
              <w:left w:val="nil"/>
              <w:bottom w:val="nil"/>
              <w:right w:val="nil"/>
            </w:tcBorders>
            <w:shd w:val="clear" w:color="auto" w:fill="FFFFFF" w:themeFill="background1"/>
          </w:tcPr>
          <w:p w14:paraId="7BE46DB9" w14:textId="77777777" w:rsidR="00E579C4" w:rsidRPr="002965F3" w:rsidRDefault="00E579C4" w:rsidP="003264BD">
            <w:pPr>
              <w:shd w:val="clear" w:color="auto" w:fill="FFFFFF" w:themeFill="background1"/>
              <w:spacing w:after="0" w:line="240" w:lineRule="auto"/>
              <w:jc w:val="both"/>
              <w:rPr>
                <w:rFonts w:ascii="Times New Roman" w:hAnsi="Times New Roman"/>
                <w:color w:val="000000" w:themeColor="text1"/>
                <w:sz w:val="24"/>
                <w:szCs w:val="24"/>
              </w:rPr>
            </w:pPr>
            <w:r w:rsidRPr="002965F3">
              <w:rPr>
                <w:rFonts w:ascii="Times New Roman" w:hAnsi="Times New Roman"/>
                <w:color w:val="000000" w:themeColor="text1"/>
                <w:sz w:val="24"/>
                <w:szCs w:val="24"/>
              </w:rPr>
              <w:t>Türk Cemaat Meclisi Konsolide Fonu (İnkişaf Sandığı), banka hesabı veya hesapları üzerine keşide edilecek çekleri imzalamak</w:t>
            </w:r>
            <w:r w:rsidR="004D1372" w:rsidRPr="002965F3">
              <w:rPr>
                <w:rFonts w:ascii="Times New Roman" w:hAnsi="Times New Roman"/>
                <w:color w:val="000000" w:themeColor="text1"/>
                <w:sz w:val="24"/>
                <w:szCs w:val="24"/>
              </w:rPr>
              <w:t xml:space="preserve"> ve banka hesaplarından para aktarmak</w:t>
            </w:r>
            <w:r w:rsidRPr="002965F3">
              <w:rPr>
                <w:rFonts w:ascii="Times New Roman" w:hAnsi="Times New Roman"/>
                <w:color w:val="000000" w:themeColor="text1"/>
                <w:sz w:val="24"/>
                <w:szCs w:val="24"/>
              </w:rPr>
              <w:t xml:space="preserve"> üzere, belirli şartları haiz Bakanlık personelinden uygun göreceği şahısları yetkili kılar.”</w:t>
            </w:r>
          </w:p>
        </w:tc>
      </w:tr>
      <w:tr w:rsidR="00072D0D" w:rsidRPr="002965F3" w14:paraId="1CC7051E" w14:textId="77777777" w:rsidTr="005705C5">
        <w:trPr>
          <w:trHeight w:val="270"/>
        </w:trPr>
        <w:tc>
          <w:tcPr>
            <w:tcW w:w="1703" w:type="dxa"/>
            <w:tcBorders>
              <w:top w:val="nil"/>
              <w:left w:val="nil"/>
              <w:bottom w:val="nil"/>
              <w:right w:val="nil"/>
            </w:tcBorders>
            <w:shd w:val="clear" w:color="auto" w:fill="FFFFFF" w:themeFill="background1"/>
          </w:tcPr>
          <w:p w14:paraId="3FB2349A" w14:textId="77777777" w:rsidR="000328B0" w:rsidRPr="002965F3" w:rsidRDefault="000328B0"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p>
        </w:tc>
        <w:tc>
          <w:tcPr>
            <w:tcW w:w="710" w:type="dxa"/>
            <w:tcBorders>
              <w:top w:val="nil"/>
              <w:left w:val="nil"/>
              <w:bottom w:val="nil"/>
              <w:right w:val="nil"/>
            </w:tcBorders>
            <w:shd w:val="clear" w:color="auto" w:fill="FFFFFF" w:themeFill="background1"/>
          </w:tcPr>
          <w:p w14:paraId="3298D276" w14:textId="77777777" w:rsidR="000328B0" w:rsidRPr="002965F3" w:rsidRDefault="000328B0"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p>
        </w:tc>
        <w:tc>
          <w:tcPr>
            <w:tcW w:w="711" w:type="dxa"/>
            <w:tcBorders>
              <w:top w:val="nil"/>
              <w:left w:val="nil"/>
              <w:bottom w:val="nil"/>
              <w:right w:val="nil"/>
            </w:tcBorders>
            <w:shd w:val="clear" w:color="auto" w:fill="FFFFFF" w:themeFill="background1"/>
          </w:tcPr>
          <w:p w14:paraId="2BCEBC87" w14:textId="77777777" w:rsidR="000328B0" w:rsidRPr="002965F3" w:rsidRDefault="000328B0" w:rsidP="003264B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tr-TR"/>
              </w:rPr>
            </w:pPr>
          </w:p>
        </w:tc>
        <w:tc>
          <w:tcPr>
            <w:tcW w:w="712" w:type="dxa"/>
            <w:gridSpan w:val="2"/>
            <w:tcBorders>
              <w:top w:val="nil"/>
              <w:left w:val="nil"/>
              <w:bottom w:val="nil"/>
              <w:right w:val="nil"/>
            </w:tcBorders>
            <w:shd w:val="clear" w:color="auto" w:fill="FFFFFF" w:themeFill="background1"/>
          </w:tcPr>
          <w:p w14:paraId="352361B5" w14:textId="77777777" w:rsidR="000328B0" w:rsidRPr="002965F3" w:rsidRDefault="000328B0" w:rsidP="003264B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tr-TR"/>
              </w:rPr>
            </w:pPr>
          </w:p>
        </w:tc>
        <w:tc>
          <w:tcPr>
            <w:tcW w:w="5954" w:type="dxa"/>
            <w:tcBorders>
              <w:top w:val="nil"/>
              <w:left w:val="nil"/>
              <w:bottom w:val="nil"/>
              <w:right w:val="nil"/>
            </w:tcBorders>
            <w:shd w:val="clear" w:color="auto" w:fill="FFFFFF" w:themeFill="background1"/>
          </w:tcPr>
          <w:p w14:paraId="29682E5A" w14:textId="77777777" w:rsidR="000328B0" w:rsidRPr="002965F3" w:rsidRDefault="000328B0" w:rsidP="003264BD">
            <w:pPr>
              <w:shd w:val="clear" w:color="auto" w:fill="FFFFFF" w:themeFill="background1"/>
              <w:spacing w:after="0" w:line="240" w:lineRule="auto"/>
              <w:jc w:val="both"/>
              <w:rPr>
                <w:rFonts w:ascii="Times New Roman" w:hAnsi="Times New Roman"/>
                <w:color w:val="000000" w:themeColor="text1"/>
                <w:sz w:val="24"/>
                <w:szCs w:val="24"/>
              </w:rPr>
            </w:pPr>
          </w:p>
        </w:tc>
      </w:tr>
      <w:tr w:rsidR="00072D0D" w:rsidRPr="002965F3" w14:paraId="7D694C18" w14:textId="77777777" w:rsidTr="0060336A">
        <w:trPr>
          <w:trHeight w:val="880"/>
        </w:trPr>
        <w:tc>
          <w:tcPr>
            <w:tcW w:w="1703" w:type="dxa"/>
            <w:vMerge w:val="restart"/>
            <w:tcBorders>
              <w:top w:val="nil"/>
              <w:left w:val="nil"/>
              <w:bottom w:val="nil"/>
              <w:right w:val="nil"/>
            </w:tcBorders>
            <w:shd w:val="clear" w:color="auto" w:fill="FFFFFF" w:themeFill="background1"/>
          </w:tcPr>
          <w:p w14:paraId="1A1C223F" w14:textId="77777777" w:rsidR="00E579C4" w:rsidRPr="002965F3" w:rsidRDefault="00E579C4" w:rsidP="003264BD">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tr-TR"/>
              </w:rPr>
            </w:pPr>
            <w:r w:rsidRPr="002965F3">
              <w:rPr>
                <w:rFonts w:ascii="Times New Roman" w:eastAsia="Times New Roman" w:hAnsi="Times New Roman" w:cs="Times New Roman"/>
                <w:color w:val="000000" w:themeColor="text1"/>
                <w:sz w:val="24"/>
                <w:szCs w:val="24"/>
                <w:lang w:eastAsia="tr-TR"/>
              </w:rPr>
              <w:t>Esas Yasanın 2</w:t>
            </w:r>
            <w:r w:rsidR="00A00568" w:rsidRPr="002965F3">
              <w:rPr>
                <w:rFonts w:ascii="Times New Roman" w:eastAsia="Times New Roman" w:hAnsi="Times New Roman" w:cs="Times New Roman"/>
                <w:color w:val="000000" w:themeColor="text1"/>
                <w:sz w:val="24"/>
                <w:szCs w:val="24"/>
                <w:lang w:eastAsia="tr-TR"/>
              </w:rPr>
              <w:t>6</w:t>
            </w:r>
            <w:r w:rsidRPr="002965F3">
              <w:rPr>
                <w:rFonts w:ascii="Times New Roman" w:eastAsia="Times New Roman" w:hAnsi="Times New Roman" w:cs="Times New Roman"/>
                <w:color w:val="000000" w:themeColor="text1"/>
                <w:sz w:val="24"/>
                <w:szCs w:val="24"/>
                <w:lang w:eastAsia="tr-TR"/>
              </w:rPr>
              <w:t>’</w:t>
            </w:r>
            <w:r w:rsidR="00A00568" w:rsidRPr="002965F3">
              <w:rPr>
                <w:rFonts w:ascii="Times New Roman" w:eastAsia="Times New Roman" w:hAnsi="Times New Roman" w:cs="Times New Roman"/>
                <w:color w:val="000000" w:themeColor="text1"/>
                <w:sz w:val="24"/>
                <w:szCs w:val="24"/>
                <w:lang w:eastAsia="tr-TR"/>
              </w:rPr>
              <w:t>ncı</w:t>
            </w:r>
          </w:p>
          <w:p w14:paraId="445A9644" w14:textId="77777777" w:rsidR="00E579C4" w:rsidRPr="002965F3" w:rsidRDefault="00E579C4" w:rsidP="003264BD">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tr-TR"/>
              </w:rPr>
            </w:pPr>
            <w:r w:rsidRPr="002965F3">
              <w:rPr>
                <w:rFonts w:ascii="Times New Roman" w:eastAsia="Times New Roman" w:hAnsi="Times New Roman" w:cs="Times New Roman"/>
                <w:color w:val="000000" w:themeColor="text1"/>
                <w:sz w:val="24"/>
                <w:szCs w:val="24"/>
                <w:lang w:eastAsia="tr-TR"/>
              </w:rPr>
              <w:t>Maddesinin</w:t>
            </w:r>
          </w:p>
          <w:p w14:paraId="62437E33" w14:textId="77777777" w:rsidR="00E579C4" w:rsidRPr="002965F3" w:rsidRDefault="00E579C4"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r w:rsidRPr="002965F3">
              <w:rPr>
                <w:rFonts w:ascii="Times New Roman" w:eastAsia="Times New Roman" w:hAnsi="Times New Roman" w:cs="Times New Roman"/>
                <w:color w:val="000000" w:themeColor="text1"/>
                <w:sz w:val="24"/>
                <w:szCs w:val="24"/>
                <w:lang w:eastAsia="tr-TR"/>
              </w:rPr>
              <w:t>Değiştirilmesi</w:t>
            </w:r>
          </w:p>
        </w:tc>
        <w:tc>
          <w:tcPr>
            <w:tcW w:w="8087" w:type="dxa"/>
            <w:gridSpan w:val="5"/>
            <w:tcBorders>
              <w:top w:val="nil"/>
              <w:left w:val="nil"/>
              <w:bottom w:val="nil"/>
              <w:right w:val="nil"/>
            </w:tcBorders>
            <w:shd w:val="clear" w:color="auto" w:fill="FFFFFF" w:themeFill="background1"/>
          </w:tcPr>
          <w:p w14:paraId="524D6004" w14:textId="77777777" w:rsidR="00E579C4" w:rsidRPr="002965F3" w:rsidRDefault="00E579C4"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r w:rsidRPr="002965F3">
              <w:rPr>
                <w:rFonts w:ascii="Times New Roman" w:eastAsia="Times New Roman" w:hAnsi="Times New Roman" w:cs="Times New Roman"/>
                <w:color w:val="000000" w:themeColor="text1"/>
                <w:sz w:val="24"/>
                <w:szCs w:val="24"/>
                <w:lang w:eastAsia="tr-TR"/>
              </w:rPr>
              <w:t xml:space="preserve">3. Esas Yasa, </w:t>
            </w:r>
            <w:r w:rsidR="00A00568" w:rsidRPr="002965F3">
              <w:rPr>
                <w:rFonts w:ascii="Times New Roman" w:eastAsia="Times New Roman" w:hAnsi="Times New Roman" w:cs="Times New Roman"/>
                <w:color w:val="000000" w:themeColor="text1"/>
                <w:sz w:val="24"/>
                <w:szCs w:val="24"/>
                <w:lang w:eastAsia="tr-TR"/>
              </w:rPr>
              <w:t>26’ncı</w:t>
            </w:r>
            <w:r w:rsidRPr="002965F3">
              <w:rPr>
                <w:rFonts w:ascii="Times New Roman" w:eastAsia="Times New Roman" w:hAnsi="Times New Roman" w:cs="Times New Roman"/>
                <w:color w:val="000000" w:themeColor="text1"/>
                <w:sz w:val="24"/>
                <w:szCs w:val="24"/>
                <w:lang w:eastAsia="tr-TR"/>
              </w:rPr>
              <w:t xml:space="preserve"> maddesinin (</w:t>
            </w:r>
            <w:r w:rsidR="00A00568" w:rsidRPr="002965F3">
              <w:rPr>
                <w:rFonts w:ascii="Times New Roman" w:eastAsia="Times New Roman" w:hAnsi="Times New Roman" w:cs="Times New Roman"/>
                <w:color w:val="000000" w:themeColor="text1"/>
                <w:sz w:val="24"/>
                <w:szCs w:val="24"/>
                <w:lang w:eastAsia="tr-TR"/>
              </w:rPr>
              <w:t>2</w:t>
            </w:r>
            <w:r w:rsidRPr="002965F3">
              <w:rPr>
                <w:rFonts w:ascii="Times New Roman" w:eastAsia="Times New Roman" w:hAnsi="Times New Roman" w:cs="Times New Roman"/>
                <w:color w:val="000000" w:themeColor="text1"/>
                <w:sz w:val="24"/>
                <w:szCs w:val="24"/>
                <w:lang w:eastAsia="tr-TR"/>
              </w:rPr>
              <w:t>)’</w:t>
            </w:r>
            <w:r w:rsidR="00A00568" w:rsidRPr="002965F3">
              <w:rPr>
                <w:rFonts w:ascii="Times New Roman" w:eastAsia="Times New Roman" w:hAnsi="Times New Roman" w:cs="Times New Roman"/>
                <w:color w:val="000000" w:themeColor="text1"/>
                <w:sz w:val="24"/>
                <w:szCs w:val="24"/>
                <w:lang w:eastAsia="tr-TR"/>
              </w:rPr>
              <w:t>nci</w:t>
            </w:r>
            <w:r w:rsidRPr="002965F3">
              <w:rPr>
                <w:rFonts w:ascii="Times New Roman" w:eastAsia="Times New Roman" w:hAnsi="Times New Roman" w:cs="Times New Roman"/>
                <w:color w:val="000000" w:themeColor="text1"/>
                <w:sz w:val="24"/>
                <w:szCs w:val="24"/>
                <w:lang w:eastAsia="tr-TR"/>
              </w:rPr>
              <w:t xml:space="preserve"> </w:t>
            </w:r>
            <w:r w:rsidR="00DC43D9" w:rsidRPr="002965F3">
              <w:rPr>
                <w:rFonts w:ascii="Times New Roman" w:eastAsia="Times New Roman" w:hAnsi="Times New Roman" w:cs="Times New Roman"/>
                <w:color w:val="000000" w:themeColor="text1"/>
                <w:sz w:val="24"/>
                <w:szCs w:val="24"/>
                <w:lang w:eastAsia="tr-TR"/>
              </w:rPr>
              <w:t xml:space="preserve">fıkrası kaldırılmak ve yerine aşağıdaki yeni (2)’nci </w:t>
            </w:r>
            <w:r w:rsidRPr="002965F3">
              <w:rPr>
                <w:rFonts w:ascii="Times New Roman" w:eastAsia="Times New Roman" w:hAnsi="Times New Roman" w:cs="Times New Roman"/>
                <w:color w:val="000000" w:themeColor="text1"/>
                <w:sz w:val="24"/>
                <w:szCs w:val="24"/>
                <w:lang w:eastAsia="tr-TR"/>
              </w:rPr>
              <w:t>fıkra konmak suretiyle değiştirilir:</w:t>
            </w:r>
          </w:p>
        </w:tc>
      </w:tr>
      <w:tr w:rsidR="00072D0D" w:rsidRPr="002965F3" w14:paraId="5942AED3" w14:textId="77777777" w:rsidTr="0060336A">
        <w:trPr>
          <w:trHeight w:val="1168"/>
        </w:trPr>
        <w:tc>
          <w:tcPr>
            <w:tcW w:w="1703" w:type="dxa"/>
            <w:vMerge/>
            <w:tcBorders>
              <w:top w:val="nil"/>
              <w:left w:val="nil"/>
              <w:bottom w:val="nil"/>
              <w:right w:val="nil"/>
            </w:tcBorders>
            <w:shd w:val="clear" w:color="auto" w:fill="FFFFFF" w:themeFill="background1"/>
          </w:tcPr>
          <w:p w14:paraId="4B994255" w14:textId="77777777" w:rsidR="00E579C4" w:rsidRPr="002965F3" w:rsidRDefault="00E579C4"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p>
        </w:tc>
        <w:tc>
          <w:tcPr>
            <w:tcW w:w="710" w:type="dxa"/>
            <w:tcBorders>
              <w:top w:val="nil"/>
              <w:left w:val="nil"/>
              <w:bottom w:val="nil"/>
              <w:right w:val="nil"/>
            </w:tcBorders>
            <w:shd w:val="clear" w:color="auto" w:fill="FFFFFF" w:themeFill="background1"/>
          </w:tcPr>
          <w:p w14:paraId="51929C68" w14:textId="77777777" w:rsidR="00E579C4" w:rsidRPr="002965F3" w:rsidRDefault="00E579C4"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p>
        </w:tc>
        <w:tc>
          <w:tcPr>
            <w:tcW w:w="711" w:type="dxa"/>
            <w:tcBorders>
              <w:top w:val="nil"/>
              <w:left w:val="nil"/>
              <w:bottom w:val="nil"/>
              <w:right w:val="nil"/>
            </w:tcBorders>
            <w:shd w:val="clear" w:color="auto" w:fill="FFFFFF" w:themeFill="background1"/>
          </w:tcPr>
          <w:p w14:paraId="00872058" w14:textId="77777777" w:rsidR="00E579C4" w:rsidRPr="002965F3" w:rsidRDefault="00E579C4" w:rsidP="003264B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tr-TR"/>
              </w:rPr>
            </w:pPr>
            <w:r w:rsidRPr="002965F3">
              <w:rPr>
                <w:rFonts w:ascii="Times New Roman" w:eastAsia="Times New Roman" w:hAnsi="Times New Roman" w:cs="Times New Roman"/>
                <w:color w:val="000000" w:themeColor="text1"/>
                <w:sz w:val="24"/>
                <w:szCs w:val="24"/>
                <w:lang w:eastAsia="tr-TR"/>
              </w:rPr>
              <w:t>“(</w:t>
            </w:r>
            <w:r w:rsidR="00DC43D9" w:rsidRPr="002965F3">
              <w:rPr>
                <w:rFonts w:ascii="Times New Roman" w:eastAsia="Times New Roman" w:hAnsi="Times New Roman" w:cs="Times New Roman"/>
                <w:color w:val="000000" w:themeColor="text1"/>
                <w:sz w:val="24"/>
                <w:szCs w:val="24"/>
                <w:lang w:eastAsia="tr-TR"/>
              </w:rPr>
              <w:t>2</w:t>
            </w:r>
            <w:r w:rsidRPr="002965F3">
              <w:rPr>
                <w:rFonts w:ascii="Times New Roman" w:eastAsia="Times New Roman" w:hAnsi="Times New Roman" w:cs="Times New Roman"/>
                <w:color w:val="000000" w:themeColor="text1"/>
                <w:sz w:val="24"/>
                <w:szCs w:val="24"/>
                <w:lang w:eastAsia="tr-TR"/>
              </w:rPr>
              <w:t>)</w:t>
            </w:r>
          </w:p>
        </w:tc>
        <w:tc>
          <w:tcPr>
            <w:tcW w:w="6666" w:type="dxa"/>
            <w:gridSpan w:val="3"/>
            <w:tcBorders>
              <w:top w:val="nil"/>
              <w:left w:val="nil"/>
              <w:bottom w:val="nil"/>
              <w:right w:val="nil"/>
            </w:tcBorders>
            <w:shd w:val="clear" w:color="auto" w:fill="FFFFFF" w:themeFill="background1"/>
          </w:tcPr>
          <w:p w14:paraId="5AF08C49" w14:textId="77777777" w:rsidR="00E579C4" w:rsidRPr="002965F3" w:rsidRDefault="00DC43D9" w:rsidP="003264BD">
            <w:pPr>
              <w:shd w:val="clear" w:color="auto" w:fill="FFFFFF" w:themeFill="background1"/>
              <w:spacing w:after="0" w:line="240" w:lineRule="auto"/>
              <w:jc w:val="both"/>
              <w:rPr>
                <w:rFonts w:ascii="Times New Roman" w:hAnsi="Times New Roman"/>
                <w:color w:val="000000" w:themeColor="text1"/>
                <w:sz w:val="24"/>
                <w:szCs w:val="24"/>
              </w:rPr>
            </w:pPr>
            <w:r w:rsidRPr="002965F3">
              <w:rPr>
                <w:rFonts w:ascii="Times New Roman" w:hAnsi="Times New Roman"/>
                <w:color w:val="000000" w:themeColor="text1"/>
                <w:sz w:val="24"/>
                <w:szCs w:val="24"/>
              </w:rPr>
              <w:t xml:space="preserve">Merkezi devlet yönetimi bütçe yasasındaki gelir ve gider tahminleri uluslararası genel kabul görmüş standartlarına uygun olarak bu Yasanın 27’nci ve 29’uncu maddelerinde belirtildiği şekilde düzenlenir. </w:t>
            </w:r>
            <w:r w:rsidR="00350157" w:rsidRPr="002965F3">
              <w:rPr>
                <w:rFonts w:ascii="Times New Roman" w:hAnsi="Times New Roman"/>
                <w:color w:val="000000" w:themeColor="text1"/>
                <w:sz w:val="24"/>
                <w:szCs w:val="24"/>
              </w:rPr>
              <w:t>C</w:t>
            </w:r>
            <w:r w:rsidR="001824A1" w:rsidRPr="002965F3">
              <w:rPr>
                <w:rFonts w:ascii="Times New Roman" w:hAnsi="Times New Roman"/>
                <w:color w:val="000000" w:themeColor="text1"/>
                <w:sz w:val="24"/>
                <w:szCs w:val="24"/>
              </w:rPr>
              <w:t xml:space="preserve">ari transfer </w:t>
            </w:r>
            <w:r w:rsidR="00667642" w:rsidRPr="002965F3">
              <w:rPr>
                <w:rFonts w:ascii="Times New Roman" w:hAnsi="Times New Roman"/>
                <w:color w:val="000000" w:themeColor="text1"/>
                <w:sz w:val="24"/>
                <w:szCs w:val="24"/>
              </w:rPr>
              <w:t xml:space="preserve"> ödenek</w:t>
            </w:r>
            <w:r w:rsidR="001824A1" w:rsidRPr="002965F3">
              <w:rPr>
                <w:rFonts w:ascii="Times New Roman" w:hAnsi="Times New Roman"/>
                <w:color w:val="000000" w:themeColor="text1"/>
                <w:sz w:val="24"/>
                <w:szCs w:val="24"/>
              </w:rPr>
              <w:t xml:space="preserve"> kalem</w:t>
            </w:r>
            <w:r w:rsidR="003B559E" w:rsidRPr="002965F3">
              <w:rPr>
                <w:rFonts w:ascii="Times New Roman" w:hAnsi="Times New Roman"/>
                <w:color w:val="000000" w:themeColor="text1"/>
                <w:sz w:val="24"/>
                <w:szCs w:val="24"/>
              </w:rPr>
              <w:t>ler</w:t>
            </w:r>
            <w:r w:rsidR="001824A1" w:rsidRPr="002965F3">
              <w:rPr>
                <w:rFonts w:ascii="Times New Roman" w:hAnsi="Times New Roman"/>
                <w:color w:val="000000" w:themeColor="text1"/>
                <w:sz w:val="24"/>
                <w:szCs w:val="24"/>
              </w:rPr>
              <w:t>i</w:t>
            </w:r>
            <w:r w:rsidR="00350157" w:rsidRPr="002965F3">
              <w:rPr>
                <w:rFonts w:ascii="Times New Roman" w:hAnsi="Times New Roman"/>
                <w:color w:val="000000" w:themeColor="text1"/>
                <w:sz w:val="24"/>
                <w:szCs w:val="24"/>
              </w:rPr>
              <w:t xml:space="preserve"> ile maaş nitelikli ödenek kalemleri</w:t>
            </w:r>
            <w:r w:rsidR="001824A1" w:rsidRPr="002965F3">
              <w:rPr>
                <w:rFonts w:ascii="Times New Roman" w:hAnsi="Times New Roman"/>
                <w:color w:val="000000" w:themeColor="text1"/>
                <w:sz w:val="24"/>
                <w:szCs w:val="24"/>
              </w:rPr>
              <w:t>n</w:t>
            </w:r>
            <w:r w:rsidR="009B3454" w:rsidRPr="002965F3">
              <w:rPr>
                <w:rFonts w:ascii="Times New Roman" w:hAnsi="Times New Roman"/>
                <w:color w:val="000000" w:themeColor="text1"/>
                <w:sz w:val="24"/>
                <w:szCs w:val="24"/>
              </w:rPr>
              <w:t>den</w:t>
            </w:r>
            <w:r w:rsidR="003B559E" w:rsidRPr="002965F3">
              <w:rPr>
                <w:rFonts w:ascii="Times New Roman" w:hAnsi="Times New Roman"/>
                <w:color w:val="000000" w:themeColor="text1"/>
                <w:sz w:val="24"/>
                <w:szCs w:val="24"/>
              </w:rPr>
              <w:t>,</w:t>
            </w:r>
            <w:r w:rsidRPr="002965F3">
              <w:rPr>
                <w:rFonts w:ascii="Times New Roman" w:hAnsi="Times New Roman"/>
                <w:color w:val="000000" w:themeColor="text1"/>
                <w:sz w:val="24"/>
                <w:szCs w:val="24"/>
              </w:rPr>
              <w:t xml:space="preserve"> </w:t>
            </w:r>
            <w:r w:rsidR="00667642" w:rsidRPr="002965F3">
              <w:rPr>
                <w:rFonts w:ascii="Times New Roman" w:hAnsi="Times New Roman"/>
                <w:color w:val="000000" w:themeColor="text1"/>
                <w:sz w:val="24"/>
                <w:szCs w:val="24"/>
              </w:rPr>
              <w:t>m</w:t>
            </w:r>
            <w:r w:rsidR="00B11F8E" w:rsidRPr="002965F3">
              <w:rPr>
                <w:rFonts w:ascii="Times New Roman" w:hAnsi="Times New Roman"/>
                <w:color w:val="000000" w:themeColor="text1"/>
                <w:sz w:val="24"/>
                <w:szCs w:val="24"/>
              </w:rPr>
              <w:t>erkezi devlet yönetimi bütçe yasasında öngörülmesi ve bütçe</w:t>
            </w:r>
            <w:r w:rsidR="002F4BDE" w:rsidRPr="002965F3">
              <w:rPr>
                <w:rFonts w:ascii="Times New Roman" w:hAnsi="Times New Roman"/>
                <w:color w:val="000000" w:themeColor="text1"/>
                <w:sz w:val="24"/>
                <w:szCs w:val="24"/>
              </w:rPr>
              <w:t>ye</w:t>
            </w:r>
            <w:r w:rsidR="00B11F8E" w:rsidRPr="002965F3">
              <w:rPr>
                <w:rFonts w:ascii="Times New Roman" w:hAnsi="Times New Roman"/>
                <w:color w:val="000000" w:themeColor="text1"/>
                <w:sz w:val="24"/>
                <w:szCs w:val="24"/>
              </w:rPr>
              <w:t xml:space="preserve"> ödenek tahsis edilmesi koşuluyla</w:t>
            </w:r>
            <w:r w:rsidR="009B3454" w:rsidRPr="002965F3">
              <w:rPr>
                <w:rFonts w:ascii="Times New Roman" w:hAnsi="Times New Roman"/>
                <w:color w:val="000000" w:themeColor="text1"/>
                <w:sz w:val="24"/>
                <w:szCs w:val="24"/>
              </w:rPr>
              <w:t xml:space="preserve"> </w:t>
            </w:r>
            <w:r w:rsidR="006A48FC" w:rsidRPr="002965F3">
              <w:rPr>
                <w:rFonts w:ascii="Times New Roman" w:hAnsi="Times New Roman"/>
                <w:color w:val="000000" w:themeColor="text1"/>
                <w:sz w:val="24"/>
                <w:szCs w:val="24"/>
              </w:rPr>
              <w:t>kamu kaynağı kullandırılabilir</w:t>
            </w:r>
            <w:r w:rsidR="002F28AA" w:rsidRPr="002965F3">
              <w:rPr>
                <w:rFonts w:ascii="Times New Roman" w:hAnsi="Times New Roman"/>
                <w:color w:val="000000" w:themeColor="text1"/>
                <w:sz w:val="24"/>
                <w:szCs w:val="24"/>
              </w:rPr>
              <w:t>, yardımda bulunulabilir veya menfaat sağlanabilir</w:t>
            </w:r>
            <w:r w:rsidR="00E579C4" w:rsidRPr="002965F3">
              <w:rPr>
                <w:rFonts w:ascii="Times New Roman" w:hAnsi="Times New Roman"/>
                <w:color w:val="000000" w:themeColor="text1"/>
                <w:sz w:val="24"/>
                <w:szCs w:val="24"/>
              </w:rPr>
              <w:t>.”</w:t>
            </w:r>
          </w:p>
        </w:tc>
      </w:tr>
      <w:tr w:rsidR="00072D0D" w:rsidRPr="002965F3" w14:paraId="3A4E321A" w14:textId="77777777" w:rsidTr="00A570ED">
        <w:trPr>
          <w:trHeight w:val="393"/>
        </w:trPr>
        <w:tc>
          <w:tcPr>
            <w:tcW w:w="1703" w:type="dxa"/>
            <w:tcBorders>
              <w:top w:val="nil"/>
              <w:left w:val="nil"/>
              <w:bottom w:val="nil"/>
              <w:right w:val="nil"/>
            </w:tcBorders>
            <w:shd w:val="clear" w:color="auto" w:fill="FFFFFF" w:themeFill="background1"/>
          </w:tcPr>
          <w:p w14:paraId="6E39C5F1" w14:textId="77777777" w:rsidR="00E579C4" w:rsidRPr="002965F3" w:rsidRDefault="00E579C4"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p>
        </w:tc>
        <w:tc>
          <w:tcPr>
            <w:tcW w:w="710" w:type="dxa"/>
            <w:tcBorders>
              <w:top w:val="nil"/>
              <w:left w:val="nil"/>
              <w:bottom w:val="nil"/>
              <w:right w:val="nil"/>
            </w:tcBorders>
            <w:shd w:val="clear" w:color="auto" w:fill="FFFFFF" w:themeFill="background1"/>
          </w:tcPr>
          <w:p w14:paraId="396BA0F8" w14:textId="77777777" w:rsidR="00E579C4" w:rsidRPr="002965F3" w:rsidRDefault="00E579C4"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p>
        </w:tc>
        <w:tc>
          <w:tcPr>
            <w:tcW w:w="711" w:type="dxa"/>
            <w:tcBorders>
              <w:top w:val="nil"/>
              <w:left w:val="nil"/>
              <w:bottom w:val="nil"/>
              <w:right w:val="nil"/>
            </w:tcBorders>
            <w:shd w:val="clear" w:color="auto" w:fill="FFFFFF" w:themeFill="background1"/>
          </w:tcPr>
          <w:p w14:paraId="710B0BA7" w14:textId="77777777" w:rsidR="00E579C4" w:rsidRPr="002965F3" w:rsidRDefault="00E579C4" w:rsidP="003264B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tr-TR"/>
              </w:rPr>
            </w:pPr>
          </w:p>
        </w:tc>
        <w:tc>
          <w:tcPr>
            <w:tcW w:w="6666" w:type="dxa"/>
            <w:gridSpan w:val="3"/>
            <w:tcBorders>
              <w:top w:val="nil"/>
              <w:left w:val="nil"/>
              <w:bottom w:val="nil"/>
              <w:right w:val="nil"/>
            </w:tcBorders>
            <w:shd w:val="clear" w:color="auto" w:fill="FFFFFF" w:themeFill="background1"/>
          </w:tcPr>
          <w:p w14:paraId="4FCB0366" w14:textId="77777777" w:rsidR="00E579C4" w:rsidRPr="002965F3" w:rsidRDefault="00E579C4" w:rsidP="003264BD">
            <w:pPr>
              <w:shd w:val="clear" w:color="auto" w:fill="FFFFFF" w:themeFill="background1"/>
              <w:spacing w:after="0" w:line="240" w:lineRule="auto"/>
              <w:jc w:val="both"/>
              <w:rPr>
                <w:rFonts w:ascii="Times New Roman" w:hAnsi="Times New Roman"/>
                <w:color w:val="000000" w:themeColor="text1"/>
                <w:sz w:val="24"/>
                <w:szCs w:val="24"/>
              </w:rPr>
            </w:pPr>
          </w:p>
        </w:tc>
      </w:tr>
      <w:tr w:rsidR="00072D0D" w:rsidRPr="002965F3" w14:paraId="5F668BBD" w14:textId="77777777" w:rsidTr="00A570ED">
        <w:trPr>
          <w:trHeight w:val="690"/>
        </w:trPr>
        <w:tc>
          <w:tcPr>
            <w:tcW w:w="1703" w:type="dxa"/>
            <w:vMerge w:val="restart"/>
            <w:tcBorders>
              <w:top w:val="nil"/>
              <w:left w:val="nil"/>
              <w:right w:val="nil"/>
            </w:tcBorders>
            <w:shd w:val="clear" w:color="auto" w:fill="FFFFFF" w:themeFill="background1"/>
          </w:tcPr>
          <w:p w14:paraId="64E4E550" w14:textId="77777777" w:rsidR="00E579C4" w:rsidRPr="002965F3" w:rsidRDefault="00E579C4" w:rsidP="003264BD">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tr-TR"/>
              </w:rPr>
            </w:pPr>
            <w:r w:rsidRPr="002965F3">
              <w:rPr>
                <w:rFonts w:ascii="Times New Roman" w:eastAsia="Times New Roman" w:hAnsi="Times New Roman" w:cs="Times New Roman"/>
                <w:color w:val="000000" w:themeColor="text1"/>
                <w:sz w:val="24"/>
                <w:szCs w:val="24"/>
                <w:lang w:eastAsia="tr-TR"/>
              </w:rPr>
              <w:t>Esas Yasanın 31’inci</w:t>
            </w:r>
          </w:p>
          <w:p w14:paraId="3C3E0E0C" w14:textId="77777777" w:rsidR="00E579C4" w:rsidRPr="002965F3" w:rsidRDefault="00E579C4" w:rsidP="003264BD">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tr-TR"/>
              </w:rPr>
            </w:pPr>
            <w:r w:rsidRPr="002965F3">
              <w:rPr>
                <w:rFonts w:ascii="Times New Roman" w:eastAsia="Times New Roman" w:hAnsi="Times New Roman" w:cs="Times New Roman"/>
                <w:color w:val="000000" w:themeColor="text1"/>
                <w:sz w:val="24"/>
                <w:szCs w:val="24"/>
                <w:lang w:eastAsia="tr-TR"/>
              </w:rPr>
              <w:t>Maddesinin</w:t>
            </w:r>
          </w:p>
          <w:p w14:paraId="33ADAFFC" w14:textId="77777777" w:rsidR="00E579C4" w:rsidRPr="002965F3" w:rsidRDefault="00E579C4"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r w:rsidRPr="002965F3">
              <w:rPr>
                <w:rFonts w:ascii="Times New Roman" w:eastAsia="Times New Roman" w:hAnsi="Times New Roman" w:cs="Times New Roman"/>
                <w:color w:val="000000" w:themeColor="text1"/>
                <w:sz w:val="24"/>
                <w:szCs w:val="24"/>
                <w:lang w:eastAsia="tr-TR"/>
              </w:rPr>
              <w:t>Değiştirilmesi</w:t>
            </w:r>
          </w:p>
        </w:tc>
        <w:tc>
          <w:tcPr>
            <w:tcW w:w="8087" w:type="dxa"/>
            <w:gridSpan w:val="5"/>
            <w:tcBorders>
              <w:top w:val="nil"/>
              <w:left w:val="nil"/>
              <w:bottom w:val="nil"/>
              <w:right w:val="nil"/>
            </w:tcBorders>
            <w:shd w:val="clear" w:color="auto" w:fill="FFFFFF" w:themeFill="background1"/>
          </w:tcPr>
          <w:p w14:paraId="29453748" w14:textId="77777777" w:rsidR="00E579C4" w:rsidRPr="002965F3" w:rsidRDefault="00E579C4"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r w:rsidRPr="002965F3">
              <w:rPr>
                <w:rFonts w:ascii="Times New Roman" w:eastAsia="Times New Roman" w:hAnsi="Times New Roman" w:cs="Times New Roman"/>
                <w:color w:val="000000" w:themeColor="text1"/>
                <w:sz w:val="24"/>
                <w:szCs w:val="24"/>
                <w:lang w:eastAsia="tr-TR"/>
              </w:rPr>
              <w:t>4. Esas Yasa, 31’inci maddesinin (5)’inci fıkrası kaldırılmak ve yerine aşağıdaki yeni (5)’inci fıkra konmak suretiyle değiştirilir:</w:t>
            </w:r>
          </w:p>
        </w:tc>
      </w:tr>
      <w:tr w:rsidR="00072D0D" w:rsidRPr="002965F3" w14:paraId="2DC94020" w14:textId="77777777" w:rsidTr="00A570ED">
        <w:trPr>
          <w:trHeight w:val="393"/>
        </w:trPr>
        <w:tc>
          <w:tcPr>
            <w:tcW w:w="1703" w:type="dxa"/>
            <w:vMerge/>
            <w:tcBorders>
              <w:left w:val="nil"/>
              <w:bottom w:val="nil"/>
              <w:right w:val="nil"/>
            </w:tcBorders>
            <w:shd w:val="clear" w:color="auto" w:fill="FFFFFF" w:themeFill="background1"/>
          </w:tcPr>
          <w:p w14:paraId="7C0BAF8B" w14:textId="77777777" w:rsidR="00E579C4" w:rsidRPr="002965F3" w:rsidRDefault="00E579C4"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p>
        </w:tc>
        <w:tc>
          <w:tcPr>
            <w:tcW w:w="710" w:type="dxa"/>
            <w:tcBorders>
              <w:top w:val="nil"/>
              <w:left w:val="nil"/>
              <w:bottom w:val="nil"/>
              <w:right w:val="nil"/>
            </w:tcBorders>
            <w:shd w:val="clear" w:color="auto" w:fill="FFFFFF" w:themeFill="background1"/>
          </w:tcPr>
          <w:p w14:paraId="675A5830" w14:textId="77777777" w:rsidR="00E579C4" w:rsidRPr="002965F3" w:rsidRDefault="00E579C4"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p>
        </w:tc>
        <w:tc>
          <w:tcPr>
            <w:tcW w:w="711" w:type="dxa"/>
            <w:tcBorders>
              <w:top w:val="nil"/>
              <w:left w:val="nil"/>
              <w:bottom w:val="nil"/>
              <w:right w:val="nil"/>
            </w:tcBorders>
            <w:shd w:val="clear" w:color="auto" w:fill="FFFFFF" w:themeFill="background1"/>
          </w:tcPr>
          <w:p w14:paraId="0FF60A79" w14:textId="77777777" w:rsidR="00E579C4" w:rsidRPr="002965F3" w:rsidRDefault="00E579C4" w:rsidP="003264B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tr-TR"/>
              </w:rPr>
            </w:pPr>
            <w:r w:rsidRPr="002965F3">
              <w:rPr>
                <w:rFonts w:ascii="Times New Roman" w:eastAsia="Times New Roman" w:hAnsi="Times New Roman" w:cs="Times New Roman"/>
                <w:color w:val="000000" w:themeColor="text1"/>
                <w:sz w:val="24"/>
                <w:szCs w:val="24"/>
                <w:lang w:eastAsia="tr-TR"/>
              </w:rPr>
              <w:t>“(5)</w:t>
            </w:r>
          </w:p>
        </w:tc>
        <w:tc>
          <w:tcPr>
            <w:tcW w:w="6666" w:type="dxa"/>
            <w:gridSpan w:val="3"/>
            <w:tcBorders>
              <w:top w:val="nil"/>
              <w:left w:val="nil"/>
              <w:bottom w:val="nil"/>
              <w:right w:val="nil"/>
            </w:tcBorders>
            <w:shd w:val="clear" w:color="auto" w:fill="FFFFFF" w:themeFill="background1"/>
          </w:tcPr>
          <w:p w14:paraId="6CFC800C" w14:textId="77777777" w:rsidR="00E579C4" w:rsidRPr="002965F3" w:rsidRDefault="00E579C4" w:rsidP="003264BD">
            <w:pPr>
              <w:shd w:val="clear" w:color="auto" w:fill="FFFFFF" w:themeFill="background1"/>
              <w:spacing w:after="0" w:line="240" w:lineRule="auto"/>
              <w:jc w:val="both"/>
              <w:rPr>
                <w:rFonts w:ascii="Times New Roman" w:hAnsi="Times New Roman"/>
                <w:color w:val="000000" w:themeColor="text1"/>
                <w:sz w:val="24"/>
                <w:szCs w:val="24"/>
              </w:rPr>
            </w:pPr>
            <w:r w:rsidRPr="002965F3">
              <w:rPr>
                <w:rFonts w:ascii="Times New Roman" w:hAnsi="Times New Roman"/>
                <w:color w:val="000000" w:themeColor="text1"/>
                <w:sz w:val="24"/>
                <w:szCs w:val="24"/>
              </w:rPr>
              <w:t xml:space="preserve">Yerel yönetimler, sosyal güvenlik kurumları ve kamu işletmeleri son iki yıla ait bütçe gerçekleşmeleri, ilgili mali yıl bütçe tahminleri ile izleyen üç yıla ait gelir ve gider tahminlerini 20 Ekim tarihine kadar ilgili Bakanlıkları aracılığıyla Bakanlığa </w:t>
            </w:r>
            <w:r w:rsidRPr="002965F3">
              <w:rPr>
                <w:rFonts w:ascii="Times New Roman" w:hAnsi="Times New Roman"/>
                <w:color w:val="000000" w:themeColor="text1"/>
                <w:sz w:val="24"/>
                <w:szCs w:val="24"/>
              </w:rPr>
              <w:lastRenderedPageBreak/>
              <w:t>gönderirler.”</w:t>
            </w:r>
          </w:p>
        </w:tc>
      </w:tr>
      <w:tr w:rsidR="00072D0D" w:rsidRPr="002965F3" w14:paraId="32722B93" w14:textId="77777777" w:rsidTr="00A570ED">
        <w:trPr>
          <w:trHeight w:val="393"/>
        </w:trPr>
        <w:tc>
          <w:tcPr>
            <w:tcW w:w="1703" w:type="dxa"/>
            <w:tcBorders>
              <w:top w:val="nil"/>
              <w:left w:val="nil"/>
              <w:bottom w:val="nil"/>
              <w:right w:val="nil"/>
            </w:tcBorders>
            <w:shd w:val="clear" w:color="auto" w:fill="FFFFFF" w:themeFill="background1"/>
          </w:tcPr>
          <w:p w14:paraId="1CADD788" w14:textId="77777777" w:rsidR="00E579C4" w:rsidRPr="002965F3" w:rsidRDefault="00E579C4"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p>
        </w:tc>
        <w:tc>
          <w:tcPr>
            <w:tcW w:w="710" w:type="dxa"/>
            <w:tcBorders>
              <w:top w:val="nil"/>
              <w:left w:val="nil"/>
              <w:bottom w:val="nil"/>
              <w:right w:val="nil"/>
            </w:tcBorders>
            <w:shd w:val="clear" w:color="auto" w:fill="FFFFFF" w:themeFill="background1"/>
          </w:tcPr>
          <w:p w14:paraId="54322FF5" w14:textId="77777777" w:rsidR="00E579C4" w:rsidRPr="002965F3" w:rsidRDefault="00E579C4"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p>
        </w:tc>
        <w:tc>
          <w:tcPr>
            <w:tcW w:w="711" w:type="dxa"/>
            <w:tcBorders>
              <w:top w:val="nil"/>
              <w:left w:val="nil"/>
              <w:bottom w:val="nil"/>
              <w:right w:val="nil"/>
            </w:tcBorders>
            <w:shd w:val="clear" w:color="auto" w:fill="FFFFFF" w:themeFill="background1"/>
          </w:tcPr>
          <w:p w14:paraId="2466A2A5" w14:textId="77777777" w:rsidR="00E579C4" w:rsidRPr="002965F3" w:rsidRDefault="00E579C4" w:rsidP="003264B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tr-TR"/>
              </w:rPr>
            </w:pPr>
          </w:p>
        </w:tc>
        <w:tc>
          <w:tcPr>
            <w:tcW w:w="625" w:type="dxa"/>
            <w:tcBorders>
              <w:top w:val="nil"/>
              <w:left w:val="nil"/>
              <w:bottom w:val="nil"/>
              <w:right w:val="nil"/>
            </w:tcBorders>
            <w:shd w:val="clear" w:color="auto" w:fill="FFFFFF" w:themeFill="background1"/>
          </w:tcPr>
          <w:p w14:paraId="107A6937" w14:textId="77777777" w:rsidR="00E579C4" w:rsidRPr="002965F3" w:rsidRDefault="00E579C4" w:rsidP="003264BD">
            <w:pPr>
              <w:shd w:val="clear" w:color="auto" w:fill="FFFFFF" w:themeFill="background1"/>
              <w:spacing w:after="0" w:line="240" w:lineRule="auto"/>
              <w:jc w:val="both"/>
              <w:rPr>
                <w:rFonts w:ascii="Times New Roman" w:hAnsi="Times New Roman"/>
                <w:color w:val="000000" w:themeColor="text1"/>
                <w:sz w:val="24"/>
                <w:szCs w:val="24"/>
              </w:rPr>
            </w:pPr>
          </w:p>
        </w:tc>
        <w:tc>
          <w:tcPr>
            <w:tcW w:w="6041" w:type="dxa"/>
            <w:gridSpan w:val="2"/>
            <w:tcBorders>
              <w:top w:val="nil"/>
              <w:left w:val="nil"/>
              <w:bottom w:val="nil"/>
              <w:right w:val="nil"/>
            </w:tcBorders>
            <w:shd w:val="clear" w:color="auto" w:fill="FFFFFF" w:themeFill="background1"/>
          </w:tcPr>
          <w:p w14:paraId="43230B38" w14:textId="77777777" w:rsidR="00E579C4" w:rsidRPr="002965F3" w:rsidRDefault="00E579C4" w:rsidP="003264BD">
            <w:pPr>
              <w:shd w:val="clear" w:color="auto" w:fill="FFFFFF" w:themeFill="background1"/>
              <w:spacing w:after="0" w:line="240" w:lineRule="auto"/>
              <w:jc w:val="both"/>
              <w:rPr>
                <w:rFonts w:ascii="Times New Roman" w:hAnsi="Times New Roman"/>
                <w:color w:val="000000" w:themeColor="text1"/>
                <w:sz w:val="24"/>
                <w:szCs w:val="24"/>
              </w:rPr>
            </w:pPr>
          </w:p>
        </w:tc>
      </w:tr>
    </w:tbl>
    <w:p w14:paraId="4D054C65" w14:textId="69880716" w:rsidR="00F25B52" w:rsidRDefault="00F25B52"/>
    <w:tbl>
      <w:tblPr>
        <w:tblW w:w="97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710"/>
        <w:gridCol w:w="711"/>
        <w:gridCol w:w="712"/>
        <w:gridCol w:w="4529"/>
        <w:gridCol w:w="1425"/>
      </w:tblGrid>
      <w:tr w:rsidR="00072D0D" w:rsidRPr="002965F3" w14:paraId="051FB282" w14:textId="77777777" w:rsidTr="00A570ED">
        <w:trPr>
          <w:trHeight w:val="706"/>
        </w:trPr>
        <w:tc>
          <w:tcPr>
            <w:tcW w:w="1703" w:type="dxa"/>
            <w:vMerge w:val="restart"/>
            <w:tcBorders>
              <w:top w:val="nil"/>
              <w:left w:val="nil"/>
              <w:bottom w:val="nil"/>
              <w:right w:val="nil"/>
            </w:tcBorders>
            <w:shd w:val="clear" w:color="auto" w:fill="FFFFFF" w:themeFill="background1"/>
          </w:tcPr>
          <w:p w14:paraId="60FE8423" w14:textId="2F258252" w:rsidR="00E579C4" w:rsidRPr="002965F3" w:rsidRDefault="00E579C4" w:rsidP="003264BD">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tr-TR"/>
              </w:rPr>
            </w:pPr>
            <w:r w:rsidRPr="002965F3">
              <w:rPr>
                <w:rFonts w:ascii="Times New Roman" w:eastAsia="Times New Roman" w:hAnsi="Times New Roman" w:cs="Times New Roman"/>
                <w:color w:val="000000" w:themeColor="text1"/>
                <w:sz w:val="24"/>
                <w:szCs w:val="24"/>
                <w:lang w:eastAsia="tr-TR"/>
              </w:rPr>
              <w:t>Esas Yasanın 35’inci</w:t>
            </w:r>
          </w:p>
          <w:p w14:paraId="1F201579" w14:textId="77777777" w:rsidR="00E579C4" w:rsidRPr="002965F3" w:rsidRDefault="00E579C4" w:rsidP="003264BD">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tr-TR"/>
              </w:rPr>
            </w:pPr>
            <w:r w:rsidRPr="002965F3">
              <w:rPr>
                <w:rFonts w:ascii="Times New Roman" w:eastAsia="Times New Roman" w:hAnsi="Times New Roman" w:cs="Times New Roman"/>
                <w:color w:val="000000" w:themeColor="text1"/>
                <w:sz w:val="24"/>
                <w:szCs w:val="24"/>
                <w:lang w:eastAsia="tr-TR"/>
              </w:rPr>
              <w:t>Maddesinin</w:t>
            </w:r>
          </w:p>
          <w:p w14:paraId="2CE485DF" w14:textId="77777777" w:rsidR="00E579C4" w:rsidRPr="002965F3" w:rsidRDefault="00E579C4"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r w:rsidRPr="002965F3">
              <w:rPr>
                <w:rFonts w:ascii="Times New Roman" w:eastAsia="Times New Roman" w:hAnsi="Times New Roman" w:cs="Times New Roman"/>
                <w:color w:val="000000" w:themeColor="text1"/>
                <w:sz w:val="24"/>
                <w:szCs w:val="24"/>
                <w:lang w:eastAsia="tr-TR"/>
              </w:rPr>
              <w:t>Değiştirilmesi</w:t>
            </w:r>
          </w:p>
        </w:tc>
        <w:tc>
          <w:tcPr>
            <w:tcW w:w="8087" w:type="dxa"/>
            <w:gridSpan w:val="5"/>
            <w:tcBorders>
              <w:top w:val="nil"/>
              <w:left w:val="nil"/>
              <w:bottom w:val="nil"/>
              <w:right w:val="nil"/>
            </w:tcBorders>
            <w:shd w:val="clear" w:color="auto" w:fill="FFFFFF" w:themeFill="background1"/>
          </w:tcPr>
          <w:p w14:paraId="55F0775B" w14:textId="77777777" w:rsidR="00E579C4" w:rsidRPr="002965F3" w:rsidRDefault="00555B13"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r w:rsidRPr="002965F3">
              <w:rPr>
                <w:rFonts w:ascii="Times New Roman" w:eastAsia="Times New Roman" w:hAnsi="Times New Roman" w:cs="Times New Roman"/>
                <w:color w:val="000000" w:themeColor="text1"/>
                <w:sz w:val="24"/>
                <w:szCs w:val="24"/>
                <w:lang w:eastAsia="tr-TR"/>
              </w:rPr>
              <w:t>5</w:t>
            </w:r>
            <w:r w:rsidR="00E579C4" w:rsidRPr="002965F3">
              <w:rPr>
                <w:rFonts w:ascii="Times New Roman" w:eastAsia="Times New Roman" w:hAnsi="Times New Roman" w:cs="Times New Roman"/>
                <w:color w:val="000000" w:themeColor="text1"/>
                <w:sz w:val="24"/>
                <w:szCs w:val="24"/>
                <w:lang w:eastAsia="tr-TR"/>
              </w:rPr>
              <w:t>. Esas Yasa, 35’inci maddesinin (1)’inci fıkrası kaldırılmak ve yerine aşağıdaki yeni (1)’inci fıkra konmak suretiyle değiştirilir:</w:t>
            </w:r>
          </w:p>
        </w:tc>
      </w:tr>
      <w:tr w:rsidR="00072D0D" w:rsidRPr="002965F3" w14:paraId="6E574BAB" w14:textId="77777777" w:rsidTr="00A570ED">
        <w:trPr>
          <w:trHeight w:val="393"/>
        </w:trPr>
        <w:tc>
          <w:tcPr>
            <w:tcW w:w="1703" w:type="dxa"/>
            <w:vMerge/>
            <w:tcBorders>
              <w:top w:val="nil"/>
              <w:left w:val="nil"/>
              <w:bottom w:val="nil"/>
              <w:right w:val="nil"/>
            </w:tcBorders>
            <w:shd w:val="clear" w:color="auto" w:fill="FFFFFF" w:themeFill="background1"/>
          </w:tcPr>
          <w:p w14:paraId="2C0FCD8A" w14:textId="77777777" w:rsidR="00E579C4" w:rsidRPr="002965F3" w:rsidRDefault="00E579C4"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p>
        </w:tc>
        <w:tc>
          <w:tcPr>
            <w:tcW w:w="710" w:type="dxa"/>
            <w:tcBorders>
              <w:top w:val="nil"/>
              <w:left w:val="nil"/>
              <w:bottom w:val="nil"/>
              <w:right w:val="nil"/>
            </w:tcBorders>
            <w:shd w:val="clear" w:color="auto" w:fill="FFFFFF" w:themeFill="background1"/>
          </w:tcPr>
          <w:p w14:paraId="754CF654" w14:textId="77777777" w:rsidR="00E579C4" w:rsidRPr="002965F3" w:rsidRDefault="00E579C4"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p>
        </w:tc>
        <w:tc>
          <w:tcPr>
            <w:tcW w:w="711" w:type="dxa"/>
            <w:tcBorders>
              <w:top w:val="nil"/>
              <w:left w:val="nil"/>
              <w:bottom w:val="nil"/>
              <w:right w:val="nil"/>
            </w:tcBorders>
            <w:shd w:val="clear" w:color="auto" w:fill="FFFFFF" w:themeFill="background1"/>
          </w:tcPr>
          <w:p w14:paraId="2492F47F" w14:textId="77777777" w:rsidR="00E579C4" w:rsidRPr="002965F3" w:rsidRDefault="00E579C4" w:rsidP="003264B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tr-TR"/>
              </w:rPr>
            </w:pPr>
            <w:r w:rsidRPr="002965F3">
              <w:rPr>
                <w:rFonts w:ascii="Times New Roman" w:eastAsia="Times New Roman" w:hAnsi="Times New Roman" w:cs="Times New Roman"/>
                <w:color w:val="000000" w:themeColor="text1"/>
                <w:sz w:val="24"/>
                <w:szCs w:val="24"/>
                <w:lang w:eastAsia="tr-TR"/>
              </w:rPr>
              <w:t>“(1)</w:t>
            </w:r>
          </w:p>
        </w:tc>
        <w:tc>
          <w:tcPr>
            <w:tcW w:w="6666" w:type="dxa"/>
            <w:gridSpan w:val="3"/>
            <w:tcBorders>
              <w:top w:val="nil"/>
              <w:left w:val="nil"/>
              <w:bottom w:val="nil"/>
              <w:right w:val="nil"/>
            </w:tcBorders>
            <w:shd w:val="clear" w:color="auto" w:fill="FFFFFF" w:themeFill="background1"/>
          </w:tcPr>
          <w:p w14:paraId="34BA68E8" w14:textId="05157BAC" w:rsidR="00E579C4" w:rsidRPr="002965F3" w:rsidRDefault="00E579C4" w:rsidP="003264BD">
            <w:pPr>
              <w:shd w:val="clear" w:color="auto" w:fill="FFFFFF" w:themeFill="background1"/>
              <w:spacing w:after="0" w:line="240" w:lineRule="auto"/>
              <w:jc w:val="both"/>
              <w:rPr>
                <w:rFonts w:ascii="Times New Roman" w:hAnsi="Times New Roman"/>
                <w:color w:val="000000" w:themeColor="text1"/>
                <w:sz w:val="24"/>
                <w:szCs w:val="24"/>
              </w:rPr>
            </w:pPr>
            <w:r w:rsidRPr="002965F3">
              <w:rPr>
                <w:rFonts w:ascii="Times New Roman" w:hAnsi="Times New Roman"/>
                <w:color w:val="000000" w:themeColor="text1"/>
                <w:sz w:val="24"/>
                <w:szCs w:val="24"/>
              </w:rPr>
              <w:t xml:space="preserve">Merkezi devlet yönetimi bütçe yasasında belirtilen hizmet ve amaçları gerçekleştirmek, ödenek yetersizliğini gidermek veya bütçelerde öngörülmeyen hizmetler için, merkezi devlet yönetimi bütçe ödeneklerine aktarılmak üzere, genel bütçe ödeneklerinin </w:t>
            </w:r>
            <w:r w:rsidR="009B74BA" w:rsidRPr="002965F3">
              <w:rPr>
                <w:rFonts w:ascii="Times New Roman" w:hAnsi="Times New Roman"/>
                <w:color w:val="000000" w:themeColor="text1"/>
                <w:sz w:val="24"/>
                <w:szCs w:val="24"/>
              </w:rPr>
              <w:t>%5 (</w:t>
            </w:r>
            <w:r w:rsidRPr="002965F3">
              <w:rPr>
                <w:rFonts w:ascii="Times New Roman" w:hAnsi="Times New Roman"/>
                <w:color w:val="000000" w:themeColor="text1"/>
                <w:sz w:val="24"/>
                <w:szCs w:val="24"/>
              </w:rPr>
              <w:t xml:space="preserve">yüzde </w:t>
            </w:r>
            <w:r w:rsidR="00E921F4" w:rsidRPr="002965F3">
              <w:rPr>
                <w:rFonts w:ascii="Times New Roman" w:hAnsi="Times New Roman"/>
                <w:color w:val="000000" w:themeColor="text1"/>
                <w:sz w:val="24"/>
                <w:szCs w:val="24"/>
              </w:rPr>
              <w:t>beş)’ine</w:t>
            </w:r>
            <w:r w:rsidRPr="002965F3">
              <w:rPr>
                <w:rFonts w:ascii="Times New Roman" w:hAnsi="Times New Roman"/>
                <w:color w:val="000000" w:themeColor="text1"/>
                <w:sz w:val="24"/>
                <w:szCs w:val="24"/>
              </w:rPr>
              <w:t xml:space="preserve"> kadar, yedek ödenek kalemlerinin mali yıl bütçe yasasında öngörülmesi koşuluyla Bakanlık bütçesine yedek ödenek konulabilir. Bu ödenekten aktarma yapmaya Bakan yetkilidir.”</w:t>
            </w:r>
          </w:p>
        </w:tc>
      </w:tr>
      <w:tr w:rsidR="00072D0D" w:rsidRPr="002965F3" w14:paraId="29A051EF" w14:textId="77777777" w:rsidTr="00A570ED">
        <w:trPr>
          <w:trHeight w:val="393"/>
        </w:trPr>
        <w:tc>
          <w:tcPr>
            <w:tcW w:w="1703" w:type="dxa"/>
            <w:tcBorders>
              <w:top w:val="nil"/>
              <w:left w:val="nil"/>
              <w:bottom w:val="nil"/>
              <w:right w:val="nil"/>
            </w:tcBorders>
            <w:shd w:val="clear" w:color="auto" w:fill="FFFFFF" w:themeFill="background1"/>
          </w:tcPr>
          <w:p w14:paraId="25FED296" w14:textId="77777777" w:rsidR="00E579C4" w:rsidRPr="002965F3" w:rsidRDefault="00E579C4"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p>
        </w:tc>
        <w:tc>
          <w:tcPr>
            <w:tcW w:w="710" w:type="dxa"/>
            <w:tcBorders>
              <w:top w:val="nil"/>
              <w:left w:val="nil"/>
              <w:bottom w:val="nil"/>
              <w:right w:val="nil"/>
            </w:tcBorders>
            <w:shd w:val="clear" w:color="auto" w:fill="FFFFFF" w:themeFill="background1"/>
          </w:tcPr>
          <w:p w14:paraId="3BE19AE3" w14:textId="77777777" w:rsidR="00E579C4" w:rsidRPr="002965F3" w:rsidRDefault="00E579C4"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p>
        </w:tc>
        <w:tc>
          <w:tcPr>
            <w:tcW w:w="711" w:type="dxa"/>
            <w:tcBorders>
              <w:top w:val="nil"/>
              <w:left w:val="nil"/>
              <w:bottom w:val="nil"/>
              <w:right w:val="nil"/>
            </w:tcBorders>
            <w:shd w:val="clear" w:color="auto" w:fill="FFFFFF" w:themeFill="background1"/>
          </w:tcPr>
          <w:p w14:paraId="58FFBA80" w14:textId="77777777" w:rsidR="00E579C4" w:rsidRPr="002965F3" w:rsidRDefault="00E579C4" w:rsidP="003264B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tr-TR"/>
              </w:rPr>
            </w:pPr>
          </w:p>
        </w:tc>
        <w:tc>
          <w:tcPr>
            <w:tcW w:w="6666" w:type="dxa"/>
            <w:gridSpan w:val="3"/>
            <w:tcBorders>
              <w:top w:val="nil"/>
              <w:left w:val="nil"/>
              <w:bottom w:val="nil"/>
              <w:right w:val="nil"/>
            </w:tcBorders>
            <w:shd w:val="clear" w:color="auto" w:fill="FFFFFF" w:themeFill="background1"/>
          </w:tcPr>
          <w:p w14:paraId="65A297A4" w14:textId="77777777" w:rsidR="00E579C4" w:rsidRPr="002965F3" w:rsidRDefault="00E579C4" w:rsidP="003264BD">
            <w:pPr>
              <w:shd w:val="clear" w:color="auto" w:fill="FFFFFF" w:themeFill="background1"/>
              <w:spacing w:after="0" w:line="240" w:lineRule="auto"/>
              <w:jc w:val="both"/>
              <w:rPr>
                <w:rFonts w:ascii="Times New Roman" w:hAnsi="Times New Roman"/>
                <w:color w:val="000000" w:themeColor="text1"/>
                <w:sz w:val="24"/>
                <w:szCs w:val="24"/>
              </w:rPr>
            </w:pPr>
          </w:p>
        </w:tc>
      </w:tr>
      <w:tr w:rsidR="00072D0D" w:rsidRPr="002965F3" w14:paraId="6A62C52E" w14:textId="77777777" w:rsidTr="00A570ED">
        <w:trPr>
          <w:trHeight w:val="810"/>
        </w:trPr>
        <w:tc>
          <w:tcPr>
            <w:tcW w:w="1703" w:type="dxa"/>
            <w:vMerge w:val="restart"/>
            <w:tcBorders>
              <w:top w:val="nil"/>
              <w:left w:val="nil"/>
              <w:right w:val="nil"/>
            </w:tcBorders>
            <w:shd w:val="clear" w:color="auto" w:fill="FFFFFF" w:themeFill="background1"/>
          </w:tcPr>
          <w:p w14:paraId="0674121F" w14:textId="77777777" w:rsidR="00E579C4" w:rsidRPr="002965F3" w:rsidRDefault="00E579C4" w:rsidP="003264BD">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tr-TR"/>
              </w:rPr>
            </w:pPr>
            <w:r w:rsidRPr="002965F3">
              <w:rPr>
                <w:rFonts w:ascii="Times New Roman" w:eastAsia="Times New Roman" w:hAnsi="Times New Roman" w:cs="Times New Roman"/>
                <w:color w:val="000000" w:themeColor="text1"/>
                <w:sz w:val="24"/>
                <w:szCs w:val="24"/>
                <w:lang w:eastAsia="tr-TR"/>
              </w:rPr>
              <w:t>Esas Yasanın 49’uncu</w:t>
            </w:r>
          </w:p>
          <w:p w14:paraId="2DE7F000" w14:textId="77777777" w:rsidR="00E579C4" w:rsidRPr="002965F3" w:rsidRDefault="00E579C4" w:rsidP="003264BD">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tr-TR"/>
              </w:rPr>
            </w:pPr>
            <w:r w:rsidRPr="002965F3">
              <w:rPr>
                <w:rFonts w:ascii="Times New Roman" w:eastAsia="Times New Roman" w:hAnsi="Times New Roman" w:cs="Times New Roman"/>
                <w:color w:val="000000" w:themeColor="text1"/>
                <w:sz w:val="24"/>
                <w:szCs w:val="24"/>
                <w:lang w:eastAsia="tr-TR"/>
              </w:rPr>
              <w:t>Maddesinin</w:t>
            </w:r>
          </w:p>
          <w:p w14:paraId="35EF0771" w14:textId="77777777" w:rsidR="00E579C4" w:rsidRPr="002965F3" w:rsidRDefault="00E579C4"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r w:rsidRPr="002965F3">
              <w:rPr>
                <w:rFonts w:ascii="Times New Roman" w:eastAsia="Times New Roman" w:hAnsi="Times New Roman" w:cs="Times New Roman"/>
                <w:color w:val="000000" w:themeColor="text1"/>
                <w:sz w:val="24"/>
                <w:szCs w:val="24"/>
                <w:lang w:eastAsia="tr-TR"/>
              </w:rPr>
              <w:t>Değiştirilmesi</w:t>
            </w:r>
          </w:p>
        </w:tc>
        <w:tc>
          <w:tcPr>
            <w:tcW w:w="8087" w:type="dxa"/>
            <w:gridSpan w:val="5"/>
            <w:tcBorders>
              <w:top w:val="nil"/>
              <w:left w:val="nil"/>
              <w:bottom w:val="nil"/>
              <w:right w:val="nil"/>
            </w:tcBorders>
            <w:shd w:val="clear" w:color="auto" w:fill="FFFFFF" w:themeFill="background1"/>
          </w:tcPr>
          <w:p w14:paraId="2DFD52EB" w14:textId="77777777" w:rsidR="00E579C4" w:rsidRPr="002965F3" w:rsidRDefault="00DC43D9"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r w:rsidRPr="002965F3">
              <w:rPr>
                <w:rFonts w:ascii="Times New Roman" w:eastAsia="Times New Roman" w:hAnsi="Times New Roman" w:cs="Times New Roman"/>
                <w:color w:val="000000" w:themeColor="text1"/>
                <w:sz w:val="24"/>
                <w:szCs w:val="24"/>
                <w:lang w:eastAsia="tr-TR"/>
              </w:rPr>
              <w:t>6</w:t>
            </w:r>
            <w:r w:rsidR="00E579C4" w:rsidRPr="002965F3">
              <w:rPr>
                <w:rFonts w:ascii="Times New Roman" w:eastAsia="Times New Roman" w:hAnsi="Times New Roman" w:cs="Times New Roman"/>
                <w:color w:val="000000" w:themeColor="text1"/>
                <w:sz w:val="24"/>
                <w:szCs w:val="24"/>
                <w:lang w:eastAsia="tr-TR"/>
              </w:rPr>
              <w:t>. Esas Yasa, 49’uncu maddesinin (3)’üncü fıkrası kaldırılmak ve yerine aşağıdaki yeni (3)’üncü fıkra konmak suretiyle değiştirilir:</w:t>
            </w:r>
          </w:p>
        </w:tc>
      </w:tr>
      <w:tr w:rsidR="00072D0D" w:rsidRPr="002965F3" w14:paraId="031FB782" w14:textId="77777777" w:rsidTr="00A570ED">
        <w:trPr>
          <w:trHeight w:val="393"/>
        </w:trPr>
        <w:tc>
          <w:tcPr>
            <w:tcW w:w="1703" w:type="dxa"/>
            <w:vMerge/>
            <w:tcBorders>
              <w:left w:val="nil"/>
              <w:bottom w:val="nil"/>
              <w:right w:val="nil"/>
            </w:tcBorders>
            <w:shd w:val="clear" w:color="auto" w:fill="FFFFFF" w:themeFill="background1"/>
          </w:tcPr>
          <w:p w14:paraId="6A335E4F" w14:textId="77777777" w:rsidR="00E579C4" w:rsidRPr="002965F3" w:rsidRDefault="00E579C4"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p>
        </w:tc>
        <w:tc>
          <w:tcPr>
            <w:tcW w:w="710" w:type="dxa"/>
            <w:tcBorders>
              <w:top w:val="nil"/>
              <w:left w:val="nil"/>
              <w:bottom w:val="nil"/>
              <w:right w:val="nil"/>
            </w:tcBorders>
            <w:shd w:val="clear" w:color="auto" w:fill="FFFFFF" w:themeFill="background1"/>
          </w:tcPr>
          <w:p w14:paraId="4FB5EC6B" w14:textId="77777777" w:rsidR="00E579C4" w:rsidRPr="002965F3" w:rsidRDefault="00E579C4"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p>
        </w:tc>
        <w:tc>
          <w:tcPr>
            <w:tcW w:w="711" w:type="dxa"/>
            <w:tcBorders>
              <w:top w:val="nil"/>
              <w:left w:val="nil"/>
              <w:bottom w:val="nil"/>
              <w:right w:val="nil"/>
            </w:tcBorders>
            <w:shd w:val="clear" w:color="auto" w:fill="FFFFFF" w:themeFill="background1"/>
          </w:tcPr>
          <w:p w14:paraId="113B980B" w14:textId="77777777" w:rsidR="00E579C4" w:rsidRPr="002965F3" w:rsidRDefault="00E579C4" w:rsidP="003264B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tr-TR"/>
              </w:rPr>
            </w:pPr>
            <w:r w:rsidRPr="002965F3">
              <w:rPr>
                <w:rFonts w:ascii="Times New Roman" w:eastAsia="Times New Roman" w:hAnsi="Times New Roman" w:cs="Times New Roman"/>
                <w:color w:val="000000" w:themeColor="text1"/>
                <w:sz w:val="24"/>
                <w:szCs w:val="24"/>
                <w:lang w:eastAsia="tr-TR"/>
              </w:rPr>
              <w:t>“(3)</w:t>
            </w:r>
          </w:p>
        </w:tc>
        <w:tc>
          <w:tcPr>
            <w:tcW w:w="6666" w:type="dxa"/>
            <w:gridSpan w:val="3"/>
            <w:tcBorders>
              <w:top w:val="nil"/>
              <w:left w:val="nil"/>
              <w:bottom w:val="nil"/>
              <w:right w:val="nil"/>
            </w:tcBorders>
            <w:shd w:val="clear" w:color="auto" w:fill="FFFFFF" w:themeFill="background1"/>
          </w:tcPr>
          <w:p w14:paraId="3644A94D" w14:textId="23B48E2C" w:rsidR="00E579C4" w:rsidRPr="002965F3" w:rsidRDefault="00E579C4" w:rsidP="003264BD">
            <w:pPr>
              <w:shd w:val="clear" w:color="auto" w:fill="FFFFFF" w:themeFill="background1"/>
              <w:spacing w:after="0" w:line="240" w:lineRule="auto"/>
              <w:jc w:val="both"/>
              <w:rPr>
                <w:rFonts w:ascii="Times New Roman" w:hAnsi="Times New Roman"/>
                <w:color w:val="000000" w:themeColor="text1"/>
                <w:sz w:val="24"/>
                <w:szCs w:val="24"/>
              </w:rPr>
            </w:pPr>
            <w:r w:rsidRPr="002965F3">
              <w:rPr>
                <w:rFonts w:ascii="Times New Roman" w:hAnsi="Times New Roman"/>
                <w:color w:val="000000" w:themeColor="text1"/>
                <w:sz w:val="24"/>
                <w:szCs w:val="24"/>
              </w:rPr>
              <w:t xml:space="preserve">Şartnamesinde ve sözleşmesinde belirtilmek ve yüklenme tutarının </w:t>
            </w:r>
            <w:r w:rsidR="009B74BA" w:rsidRPr="002965F3">
              <w:rPr>
                <w:rFonts w:ascii="Times New Roman" w:hAnsi="Times New Roman"/>
                <w:color w:val="000000" w:themeColor="text1"/>
                <w:sz w:val="24"/>
                <w:szCs w:val="24"/>
              </w:rPr>
              <w:t>%30 (</w:t>
            </w:r>
            <w:r w:rsidRPr="002965F3">
              <w:rPr>
                <w:rFonts w:ascii="Times New Roman" w:hAnsi="Times New Roman"/>
                <w:color w:val="000000" w:themeColor="text1"/>
                <w:sz w:val="24"/>
                <w:szCs w:val="24"/>
              </w:rPr>
              <w:t>yüzde otuz</w:t>
            </w:r>
            <w:r w:rsidR="00E921F4" w:rsidRPr="002965F3">
              <w:rPr>
                <w:rFonts w:ascii="Times New Roman" w:hAnsi="Times New Roman"/>
                <w:color w:val="000000" w:themeColor="text1"/>
                <w:sz w:val="24"/>
                <w:szCs w:val="24"/>
              </w:rPr>
              <w:t>)’unu</w:t>
            </w:r>
            <w:r w:rsidRPr="002965F3">
              <w:rPr>
                <w:rFonts w:ascii="Times New Roman" w:hAnsi="Times New Roman"/>
                <w:color w:val="000000" w:themeColor="text1"/>
                <w:sz w:val="24"/>
                <w:szCs w:val="24"/>
              </w:rPr>
              <w:t xml:space="preserve"> geçmemek üzere, yüklenicilere, teminat karşılığında avans verilmek suretiyle ön ödeme yapılabilir. Bu fıkra ile belirlenen avans oranının aşılmaması koşuluyla ilgili yasaların, avans verilmek suretiyle ön ödeme yapılmasına ilişkin kuralları saklıdır.</w:t>
            </w:r>
            <w:r w:rsidR="00304762" w:rsidRPr="002965F3">
              <w:rPr>
                <w:rFonts w:ascii="Times New Roman" w:hAnsi="Times New Roman"/>
                <w:color w:val="000000" w:themeColor="text1"/>
                <w:sz w:val="24"/>
                <w:szCs w:val="24"/>
              </w:rPr>
              <w:t>”</w:t>
            </w:r>
          </w:p>
        </w:tc>
      </w:tr>
      <w:tr w:rsidR="00072D0D" w:rsidRPr="002965F3" w14:paraId="60E1F658" w14:textId="77777777" w:rsidTr="00304762">
        <w:trPr>
          <w:trHeight w:val="393"/>
        </w:trPr>
        <w:tc>
          <w:tcPr>
            <w:tcW w:w="1703" w:type="dxa"/>
            <w:tcBorders>
              <w:top w:val="nil"/>
              <w:left w:val="nil"/>
              <w:bottom w:val="nil"/>
              <w:right w:val="nil"/>
            </w:tcBorders>
            <w:shd w:val="clear" w:color="auto" w:fill="FFFFFF" w:themeFill="background1"/>
          </w:tcPr>
          <w:p w14:paraId="72CFA31B" w14:textId="77777777" w:rsidR="00E579C4" w:rsidRPr="002965F3" w:rsidRDefault="00E579C4"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p>
        </w:tc>
        <w:tc>
          <w:tcPr>
            <w:tcW w:w="710" w:type="dxa"/>
            <w:tcBorders>
              <w:top w:val="nil"/>
              <w:left w:val="nil"/>
              <w:bottom w:val="nil"/>
              <w:right w:val="nil"/>
            </w:tcBorders>
            <w:shd w:val="clear" w:color="auto" w:fill="FFFFFF" w:themeFill="background1"/>
          </w:tcPr>
          <w:p w14:paraId="22B13B73" w14:textId="77777777" w:rsidR="00E579C4" w:rsidRPr="002965F3" w:rsidRDefault="00E579C4"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p>
        </w:tc>
        <w:tc>
          <w:tcPr>
            <w:tcW w:w="711" w:type="dxa"/>
            <w:tcBorders>
              <w:top w:val="nil"/>
              <w:left w:val="nil"/>
              <w:bottom w:val="nil"/>
              <w:right w:val="nil"/>
            </w:tcBorders>
            <w:shd w:val="clear" w:color="auto" w:fill="FFFFFF" w:themeFill="background1"/>
          </w:tcPr>
          <w:p w14:paraId="04425FE8" w14:textId="77777777" w:rsidR="00E579C4" w:rsidRPr="002965F3" w:rsidRDefault="00E579C4" w:rsidP="003264B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tr-TR"/>
              </w:rPr>
            </w:pPr>
          </w:p>
        </w:tc>
        <w:tc>
          <w:tcPr>
            <w:tcW w:w="712" w:type="dxa"/>
            <w:tcBorders>
              <w:top w:val="nil"/>
              <w:left w:val="nil"/>
              <w:bottom w:val="nil"/>
              <w:right w:val="nil"/>
            </w:tcBorders>
            <w:shd w:val="clear" w:color="auto" w:fill="FFFFFF" w:themeFill="background1"/>
          </w:tcPr>
          <w:p w14:paraId="0165F272" w14:textId="77777777" w:rsidR="00E579C4" w:rsidRPr="002965F3" w:rsidRDefault="00E579C4" w:rsidP="003264B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tr-TR"/>
              </w:rPr>
            </w:pPr>
          </w:p>
        </w:tc>
        <w:tc>
          <w:tcPr>
            <w:tcW w:w="4529" w:type="dxa"/>
            <w:tcBorders>
              <w:top w:val="nil"/>
              <w:left w:val="nil"/>
              <w:bottom w:val="nil"/>
              <w:right w:val="nil"/>
            </w:tcBorders>
            <w:shd w:val="clear" w:color="auto" w:fill="FFFFFF" w:themeFill="background1"/>
          </w:tcPr>
          <w:p w14:paraId="3F12A481" w14:textId="77777777" w:rsidR="00E579C4" w:rsidRPr="002965F3" w:rsidRDefault="00E579C4" w:rsidP="003264BD">
            <w:pPr>
              <w:shd w:val="clear" w:color="auto" w:fill="FFFFFF" w:themeFill="background1"/>
              <w:spacing w:after="0" w:line="240" w:lineRule="auto"/>
              <w:rPr>
                <w:rFonts w:ascii="Times New Roman" w:hAnsi="Times New Roman" w:cs="Times New Roman"/>
                <w:color w:val="000000" w:themeColor="text1"/>
                <w:sz w:val="24"/>
                <w:szCs w:val="24"/>
              </w:rPr>
            </w:pPr>
          </w:p>
        </w:tc>
        <w:tc>
          <w:tcPr>
            <w:tcW w:w="1425" w:type="dxa"/>
            <w:tcBorders>
              <w:top w:val="nil"/>
              <w:left w:val="nil"/>
              <w:bottom w:val="nil"/>
              <w:right w:val="nil"/>
            </w:tcBorders>
            <w:shd w:val="clear" w:color="auto" w:fill="FFFFFF" w:themeFill="background1"/>
          </w:tcPr>
          <w:p w14:paraId="493DBF55" w14:textId="77777777" w:rsidR="00E579C4" w:rsidRPr="002965F3" w:rsidRDefault="00E579C4" w:rsidP="003264BD">
            <w:pPr>
              <w:shd w:val="clear" w:color="auto" w:fill="FFFFFF" w:themeFill="background1"/>
              <w:spacing w:after="0" w:line="240" w:lineRule="auto"/>
              <w:rPr>
                <w:rFonts w:ascii="Times New Roman" w:hAnsi="Times New Roman" w:cs="Times New Roman"/>
                <w:color w:val="000000" w:themeColor="text1"/>
                <w:sz w:val="24"/>
                <w:szCs w:val="24"/>
              </w:rPr>
            </w:pPr>
          </w:p>
        </w:tc>
      </w:tr>
      <w:tr w:rsidR="00072D0D" w:rsidRPr="002965F3" w14:paraId="2AC80BF6" w14:textId="77777777" w:rsidTr="00304762">
        <w:trPr>
          <w:trHeight w:val="1049"/>
        </w:trPr>
        <w:tc>
          <w:tcPr>
            <w:tcW w:w="1703" w:type="dxa"/>
            <w:vMerge w:val="restart"/>
            <w:tcBorders>
              <w:top w:val="nil"/>
              <w:left w:val="nil"/>
              <w:right w:val="nil"/>
            </w:tcBorders>
            <w:shd w:val="clear" w:color="auto" w:fill="FFFFFF" w:themeFill="background1"/>
          </w:tcPr>
          <w:p w14:paraId="57B47F56" w14:textId="77777777" w:rsidR="00304762" w:rsidRPr="002965F3" w:rsidRDefault="00304762" w:rsidP="003264BD">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tr-TR"/>
              </w:rPr>
            </w:pPr>
            <w:r w:rsidRPr="002965F3">
              <w:rPr>
                <w:rFonts w:ascii="Times New Roman" w:eastAsia="Times New Roman" w:hAnsi="Times New Roman" w:cs="Times New Roman"/>
                <w:color w:val="000000" w:themeColor="text1"/>
                <w:sz w:val="24"/>
                <w:szCs w:val="24"/>
                <w:lang w:eastAsia="tr-TR"/>
              </w:rPr>
              <w:t>Esas Yasanın 52’nci</w:t>
            </w:r>
          </w:p>
          <w:p w14:paraId="4285D943" w14:textId="77777777" w:rsidR="00304762" w:rsidRPr="002965F3" w:rsidRDefault="00304762" w:rsidP="003264BD">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tr-TR"/>
              </w:rPr>
            </w:pPr>
            <w:r w:rsidRPr="002965F3">
              <w:rPr>
                <w:rFonts w:ascii="Times New Roman" w:eastAsia="Times New Roman" w:hAnsi="Times New Roman" w:cs="Times New Roman"/>
                <w:color w:val="000000" w:themeColor="text1"/>
                <w:sz w:val="24"/>
                <w:szCs w:val="24"/>
                <w:lang w:eastAsia="tr-TR"/>
              </w:rPr>
              <w:t>Maddesinin</w:t>
            </w:r>
          </w:p>
          <w:p w14:paraId="23ECC312" w14:textId="77777777" w:rsidR="00304762" w:rsidRPr="002965F3" w:rsidRDefault="00304762"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r w:rsidRPr="002965F3">
              <w:rPr>
                <w:rFonts w:ascii="Times New Roman" w:eastAsia="Times New Roman" w:hAnsi="Times New Roman" w:cs="Times New Roman"/>
                <w:color w:val="000000" w:themeColor="text1"/>
                <w:sz w:val="24"/>
                <w:szCs w:val="24"/>
                <w:lang w:eastAsia="tr-TR"/>
              </w:rPr>
              <w:t>Değiştirilmesi</w:t>
            </w:r>
          </w:p>
        </w:tc>
        <w:tc>
          <w:tcPr>
            <w:tcW w:w="710" w:type="dxa"/>
            <w:tcBorders>
              <w:top w:val="nil"/>
              <w:left w:val="nil"/>
              <w:bottom w:val="nil"/>
              <w:right w:val="nil"/>
            </w:tcBorders>
            <w:shd w:val="clear" w:color="auto" w:fill="FFFFFF" w:themeFill="background1"/>
          </w:tcPr>
          <w:p w14:paraId="4D045A50" w14:textId="77777777" w:rsidR="00304762" w:rsidRPr="002965F3" w:rsidRDefault="00DC43D9" w:rsidP="003264BD">
            <w:pPr>
              <w:shd w:val="clear" w:color="auto" w:fill="FFFFFF" w:themeFill="background1"/>
              <w:spacing w:after="0" w:line="240" w:lineRule="auto"/>
              <w:rPr>
                <w:rFonts w:ascii="Times New Roman" w:hAnsi="Times New Roman" w:cs="Times New Roman"/>
                <w:color w:val="000000" w:themeColor="text1"/>
                <w:sz w:val="24"/>
                <w:szCs w:val="24"/>
              </w:rPr>
            </w:pPr>
            <w:r w:rsidRPr="002965F3">
              <w:rPr>
                <w:rFonts w:ascii="Times New Roman" w:eastAsia="Times New Roman" w:hAnsi="Times New Roman" w:cs="Times New Roman"/>
                <w:color w:val="000000" w:themeColor="text1"/>
                <w:sz w:val="24"/>
                <w:szCs w:val="24"/>
                <w:lang w:eastAsia="tr-TR"/>
              </w:rPr>
              <w:t>7</w:t>
            </w:r>
            <w:r w:rsidR="00304762" w:rsidRPr="002965F3">
              <w:rPr>
                <w:rFonts w:ascii="Times New Roman" w:eastAsia="Times New Roman" w:hAnsi="Times New Roman" w:cs="Times New Roman"/>
                <w:color w:val="000000" w:themeColor="text1"/>
                <w:sz w:val="24"/>
                <w:szCs w:val="24"/>
                <w:lang w:eastAsia="tr-TR"/>
              </w:rPr>
              <w:t xml:space="preserve">. </w:t>
            </w:r>
          </w:p>
        </w:tc>
        <w:tc>
          <w:tcPr>
            <w:tcW w:w="711" w:type="dxa"/>
            <w:tcBorders>
              <w:top w:val="nil"/>
              <w:left w:val="nil"/>
              <w:bottom w:val="nil"/>
              <w:right w:val="nil"/>
            </w:tcBorders>
            <w:shd w:val="clear" w:color="auto" w:fill="FFFFFF" w:themeFill="background1"/>
          </w:tcPr>
          <w:p w14:paraId="3B09818F" w14:textId="77777777" w:rsidR="00304762" w:rsidRPr="002965F3" w:rsidRDefault="00304762"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r w:rsidRPr="002965F3">
              <w:rPr>
                <w:rFonts w:ascii="Times New Roman" w:eastAsia="Times New Roman" w:hAnsi="Times New Roman" w:cs="Times New Roman"/>
                <w:color w:val="000000" w:themeColor="text1"/>
                <w:sz w:val="24"/>
                <w:szCs w:val="24"/>
                <w:lang w:eastAsia="tr-TR"/>
              </w:rPr>
              <w:t>(1)</w:t>
            </w:r>
          </w:p>
        </w:tc>
        <w:tc>
          <w:tcPr>
            <w:tcW w:w="6666" w:type="dxa"/>
            <w:gridSpan w:val="3"/>
            <w:tcBorders>
              <w:top w:val="nil"/>
              <w:left w:val="nil"/>
              <w:bottom w:val="nil"/>
              <w:right w:val="nil"/>
            </w:tcBorders>
            <w:shd w:val="clear" w:color="auto" w:fill="FFFFFF" w:themeFill="background1"/>
          </w:tcPr>
          <w:p w14:paraId="76BC2443" w14:textId="77777777" w:rsidR="00304762" w:rsidRPr="002965F3" w:rsidRDefault="00304762" w:rsidP="003264BD">
            <w:pPr>
              <w:shd w:val="clear" w:color="auto" w:fill="FFFFFF" w:themeFill="background1"/>
              <w:spacing w:after="0" w:line="240" w:lineRule="auto"/>
              <w:jc w:val="both"/>
              <w:rPr>
                <w:rFonts w:ascii="Times New Roman" w:hAnsi="Times New Roman" w:cs="Times New Roman"/>
                <w:color w:val="000000" w:themeColor="text1"/>
                <w:sz w:val="24"/>
                <w:szCs w:val="24"/>
              </w:rPr>
            </w:pPr>
            <w:r w:rsidRPr="002965F3">
              <w:rPr>
                <w:rFonts w:ascii="Times New Roman" w:hAnsi="Times New Roman" w:cs="Times New Roman"/>
                <w:color w:val="000000" w:themeColor="text1"/>
                <w:sz w:val="24"/>
                <w:szCs w:val="24"/>
              </w:rPr>
              <w:t>Esas Yasa, 52’nci maddesinin (4)’üncü fıkrasının (A) bendi kaldırılmak ve yerine aşağıdaki yeni (A) bendi konmak suretiyle değiştirilir:</w:t>
            </w:r>
          </w:p>
        </w:tc>
      </w:tr>
      <w:tr w:rsidR="00072D0D" w:rsidRPr="002965F3" w14:paraId="20B2106C" w14:textId="77777777" w:rsidTr="00E83ACD">
        <w:trPr>
          <w:trHeight w:val="393"/>
        </w:trPr>
        <w:tc>
          <w:tcPr>
            <w:tcW w:w="1703" w:type="dxa"/>
            <w:vMerge/>
            <w:tcBorders>
              <w:left w:val="nil"/>
              <w:bottom w:val="nil"/>
              <w:right w:val="nil"/>
            </w:tcBorders>
            <w:shd w:val="clear" w:color="auto" w:fill="FFFFFF" w:themeFill="background1"/>
          </w:tcPr>
          <w:p w14:paraId="577FAC51" w14:textId="77777777" w:rsidR="00304762" w:rsidRPr="002965F3" w:rsidRDefault="00304762"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p>
        </w:tc>
        <w:tc>
          <w:tcPr>
            <w:tcW w:w="710" w:type="dxa"/>
            <w:tcBorders>
              <w:top w:val="nil"/>
              <w:left w:val="nil"/>
              <w:bottom w:val="nil"/>
              <w:right w:val="nil"/>
            </w:tcBorders>
            <w:shd w:val="clear" w:color="auto" w:fill="FFFFFF" w:themeFill="background1"/>
          </w:tcPr>
          <w:p w14:paraId="580271FF" w14:textId="77777777" w:rsidR="00304762" w:rsidRPr="002965F3" w:rsidRDefault="00304762"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p>
        </w:tc>
        <w:tc>
          <w:tcPr>
            <w:tcW w:w="711" w:type="dxa"/>
            <w:tcBorders>
              <w:top w:val="nil"/>
              <w:left w:val="nil"/>
              <w:bottom w:val="nil"/>
              <w:right w:val="nil"/>
            </w:tcBorders>
            <w:shd w:val="clear" w:color="auto" w:fill="FFFFFF" w:themeFill="background1"/>
          </w:tcPr>
          <w:p w14:paraId="70DC23EB" w14:textId="77777777" w:rsidR="00304762" w:rsidRPr="002965F3" w:rsidRDefault="00304762" w:rsidP="003264B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tr-TR"/>
              </w:rPr>
            </w:pPr>
          </w:p>
        </w:tc>
        <w:tc>
          <w:tcPr>
            <w:tcW w:w="712" w:type="dxa"/>
            <w:tcBorders>
              <w:top w:val="nil"/>
              <w:left w:val="nil"/>
              <w:bottom w:val="nil"/>
              <w:right w:val="nil"/>
            </w:tcBorders>
            <w:shd w:val="clear" w:color="auto" w:fill="FFFFFF" w:themeFill="background1"/>
          </w:tcPr>
          <w:p w14:paraId="485AD7DF" w14:textId="77777777" w:rsidR="00304762" w:rsidRPr="002965F3" w:rsidRDefault="00304762"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r w:rsidRPr="002965F3">
              <w:rPr>
                <w:rFonts w:ascii="Times New Roman" w:eastAsia="Times New Roman" w:hAnsi="Times New Roman" w:cs="Times New Roman"/>
                <w:color w:val="000000" w:themeColor="text1"/>
                <w:sz w:val="24"/>
                <w:szCs w:val="24"/>
                <w:lang w:eastAsia="tr-TR"/>
              </w:rPr>
              <w:t>“(A)</w:t>
            </w:r>
          </w:p>
        </w:tc>
        <w:tc>
          <w:tcPr>
            <w:tcW w:w="5954" w:type="dxa"/>
            <w:gridSpan w:val="2"/>
            <w:tcBorders>
              <w:top w:val="nil"/>
              <w:left w:val="nil"/>
              <w:bottom w:val="nil"/>
              <w:right w:val="nil"/>
            </w:tcBorders>
            <w:shd w:val="clear" w:color="auto" w:fill="FFFFFF" w:themeFill="background1"/>
          </w:tcPr>
          <w:p w14:paraId="1AFC591F" w14:textId="77777777" w:rsidR="00304762" w:rsidRDefault="00304762" w:rsidP="003264BD">
            <w:pPr>
              <w:shd w:val="clear" w:color="auto" w:fill="FFFFFF" w:themeFill="background1"/>
              <w:spacing w:after="0" w:line="240" w:lineRule="auto"/>
              <w:jc w:val="both"/>
              <w:rPr>
                <w:rFonts w:ascii="Times New Roman" w:hAnsi="Times New Roman" w:cs="Times New Roman"/>
                <w:color w:val="000000" w:themeColor="text1"/>
                <w:sz w:val="24"/>
                <w:szCs w:val="24"/>
              </w:rPr>
            </w:pPr>
            <w:r w:rsidRPr="002965F3">
              <w:rPr>
                <w:rFonts w:ascii="Times New Roman" w:hAnsi="Times New Roman" w:cs="Times New Roman"/>
                <w:color w:val="000000" w:themeColor="text1"/>
                <w:sz w:val="24"/>
                <w:szCs w:val="24"/>
              </w:rPr>
              <w:t>Tahsil etmekle görevlendirildikleri bütçe gelirlerini gününde ve tam olarak tahsil edip, en geç tahsilatı izleyen ilk iş günün sonuna kadar genel bütçe kapsamındaki idarelerde gelirler hesabına, diğer kamu idarelerinde ise her bir idarenin kendi hesabına yatırılmasını temin eder.”</w:t>
            </w:r>
          </w:p>
          <w:p w14:paraId="60185642" w14:textId="77777777" w:rsidR="00D57DF6" w:rsidRPr="002965F3" w:rsidRDefault="00D57DF6" w:rsidP="003264BD">
            <w:pPr>
              <w:shd w:val="clear" w:color="auto" w:fill="FFFFFF" w:themeFill="background1"/>
              <w:spacing w:after="0" w:line="240" w:lineRule="auto"/>
              <w:jc w:val="both"/>
              <w:rPr>
                <w:rFonts w:ascii="Times New Roman" w:hAnsi="Times New Roman" w:cs="Times New Roman"/>
                <w:color w:val="000000" w:themeColor="text1"/>
                <w:sz w:val="24"/>
                <w:szCs w:val="24"/>
              </w:rPr>
            </w:pPr>
          </w:p>
        </w:tc>
      </w:tr>
      <w:tr w:rsidR="00072D0D" w:rsidRPr="002965F3" w14:paraId="3EF152FD" w14:textId="77777777" w:rsidTr="00A570ED">
        <w:trPr>
          <w:trHeight w:val="393"/>
        </w:trPr>
        <w:tc>
          <w:tcPr>
            <w:tcW w:w="1703" w:type="dxa"/>
            <w:tcBorders>
              <w:top w:val="nil"/>
              <w:left w:val="nil"/>
              <w:bottom w:val="nil"/>
              <w:right w:val="nil"/>
            </w:tcBorders>
            <w:shd w:val="clear" w:color="auto" w:fill="FFFFFF" w:themeFill="background1"/>
          </w:tcPr>
          <w:p w14:paraId="10ADDA22" w14:textId="77777777" w:rsidR="00A570ED" w:rsidRPr="002965F3" w:rsidRDefault="00A570ED"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p>
        </w:tc>
        <w:tc>
          <w:tcPr>
            <w:tcW w:w="710" w:type="dxa"/>
            <w:tcBorders>
              <w:top w:val="nil"/>
              <w:left w:val="nil"/>
              <w:bottom w:val="nil"/>
              <w:right w:val="nil"/>
            </w:tcBorders>
            <w:shd w:val="clear" w:color="auto" w:fill="FFFFFF" w:themeFill="background1"/>
          </w:tcPr>
          <w:p w14:paraId="78961667" w14:textId="77777777" w:rsidR="00A570ED" w:rsidRPr="002965F3" w:rsidRDefault="00A570ED"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p>
        </w:tc>
        <w:tc>
          <w:tcPr>
            <w:tcW w:w="711" w:type="dxa"/>
            <w:tcBorders>
              <w:top w:val="nil"/>
              <w:left w:val="nil"/>
              <w:bottom w:val="nil"/>
              <w:right w:val="nil"/>
            </w:tcBorders>
            <w:shd w:val="clear" w:color="auto" w:fill="FFFFFF" w:themeFill="background1"/>
          </w:tcPr>
          <w:p w14:paraId="30E65545" w14:textId="77777777" w:rsidR="00A570ED" w:rsidRPr="002965F3" w:rsidRDefault="00A570ED"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r w:rsidRPr="002965F3">
              <w:rPr>
                <w:rFonts w:ascii="Times New Roman" w:eastAsia="Times New Roman" w:hAnsi="Times New Roman" w:cs="Times New Roman"/>
                <w:color w:val="000000" w:themeColor="text1"/>
                <w:sz w:val="24"/>
                <w:szCs w:val="24"/>
                <w:lang w:eastAsia="tr-TR"/>
              </w:rPr>
              <w:t>(2)</w:t>
            </w:r>
          </w:p>
        </w:tc>
        <w:tc>
          <w:tcPr>
            <w:tcW w:w="6666" w:type="dxa"/>
            <w:gridSpan w:val="3"/>
            <w:tcBorders>
              <w:top w:val="nil"/>
              <w:left w:val="nil"/>
              <w:bottom w:val="nil"/>
              <w:right w:val="nil"/>
            </w:tcBorders>
            <w:shd w:val="clear" w:color="auto" w:fill="FFFFFF" w:themeFill="background1"/>
          </w:tcPr>
          <w:p w14:paraId="71F23D5D" w14:textId="77777777" w:rsidR="00A570ED" w:rsidRDefault="00A570ED" w:rsidP="003264BD">
            <w:pPr>
              <w:shd w:val="clear" w:color="auto" w:fill="FFFFFF" w:themeFill="background1"/>
              <w:spacing w:after="0" w:line="240" w:lineRule="auto"/>
              <w:jc w:val="both"/>
              <w:rPr>
                <w:rFonts w:ascii="Times New Roman" w:hAnsi="Times New Roman"/>
                <w:color w:val="000000" w:themeColor="text1"/>
                <w:sz w:val="24"/>
                <w:szCs w:val="24"/>
              </w:rPr>
            </w:pPr>
            <w:r w:rsidRPr="002965F3">
              <w:rPr>
                <w:rFonts w:ascii="Times New Roman" w:hAnsi="Times New Roman"/>
                <w:color w:val="000000" w:themeColor="text1"/>
                <w:sz w:val="24"/>
                <w:szCs w:val="24"/>
              </w:rPr>
              <w:t>Esas Yasa, 52’nci maddesinin (4)’üncü fıkrasının (Ç) bendi kaldırılmak ve yerine aşağıdaki yeni (Ç) bendi konmak suretiyle değiştirilir:</w:t>
            </w:r>
          </w:p>
          <w:p w14:paraId="0F62089E" w14:textId="77777777" w:rsidR="00A42FD3" w:rsidRPr="002965F3" w:rsidRDefault="00A42FD3" w:rsidP="003264BD">
            <w:pPr>
              <w:shd w:val="clear" w:color="auto" w:fill="FFFFFF" w:themeFill="background1"/>
              <w:spacing w:after="0" w:line="240" w:lineRule="auto"/>
              <w:jc w:val="both"/>
              <w:rPr>
                <w:rFonts w:ascii="Times New Roman" w:hAnsi="Times New Roman"/>
                <w:color w:val="000000" w:themeColor="text1"/>
                <w:sz w:val="24"/>
                <w:szCs w:val="24"/>
              </w:rPr>
            </w:pPr>
          </w:p>
        </w:tc>
      </w:tr>
      <w:tr w:rsidR="00072D0D" w:rsidRPr="002965F3" w14:paraId="20EA7AF9" w14:textId="77777777" w:rsidTr="00A570ED">
        <w:trPr>
          <w:trHeight w:val="393"/>
        </w:trPr>
        <w:tc>
          <w:tcPr>
            <w:tcW w:w="1703" w:type="dxa"/>
            <w:tcBorders>
              <w:top w:val="nil"/>
              <w:left w:val="nil"/>
              <w:bottom w:val="nil"/>
              <w:right w:val="nil"/>
            </w:tcBorders>
            <w:shd w:val="clear" w:color="auto" w:fill="FFFFFF" w:themeFill="background1"/>
          </w:tcPr>
          <w:p w14:paraId="4B099996" w14:textId="77777777" w:rsidR="00A570ED" w:rsidRPr="002965F3" w:rsidRDefault="00A570ED"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p>
        </w:tc>
        <w:tc>
          <w:tcPr>
            <w:tcW w:w="710" w:type="dxa"/>
            <w:tcBorders>
              <w:top w:val="nil"/>
              <w:left w:val="nil"/>
              <w:bottom w:val="nil"/>
              <w:right w:val="nil"/>
            </w:tcBorders>
            <w:shd w:val="clear" w:color="auto" w:fill="FFFFFF" w:themeFill="background1"/>
          </w:tcPr>
          <w:p w14:paraId="4A55FBFD" w14:textId="77777777" w:rsidR="00A570ED" w:rsidRPr="002965F3" w:rsidRDefault="00A570ED"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p>
        </w:tc>
        <w:tc>
          <w:tcPr>
            <w:tcW w:w="711" w:type="dxa"/>
            <w:tcBorders>
              <w:top w:val="nil"/>
              <w:left w:val="nil"/>
              <w:bottom w:val="nil"/>
              <w:right w:val="nil"/>
            </w:tcBorders>
            <w:shd w:val="clear" w:color="auto" w:fill="FFFFFF" w:themeFill="background1"/>
          </w:tcPr>
          <w:p w14:paraId="5FB0F359" w14:textId="77777777" w:rsidR="00A570ED" w:rsidRPr="002965F3" w:rsidRDefault="00A570ED" w:rsidP="003264B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tr-TR"/>
              </w:rPr>
            </w:pPr>
          </w:p>
        </w:tc>
        <w:tc>
          <w:tcPr>
            <w:tcW w:w="712" w:type="dxa"/>
            <w:tcBorders>
              <w:top w:val="nil"/>
              <w:left w:val="nil"/>
              <w:bottom w:val="nil"/>
              <w:right w:val="nil"/>
            </w:tcBorders>
            <w:shd w:val="clear" w:color="auto" w:fill="FFFFFF" w:themeFill="background1"/>
          </w:tcPr>
          <w:p w14:paraId="22748064" w14:textId="77777777" w:rsidR="00A570ED" w:rsidRPr="002965F3" w:rsidRDefault="00A570ED"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r w:rsidRPr="002965F3">
              <w:rPr>
                <w:rFonts w:ascii="Times New Roman" w:eastAsia="Times New Roman" w:hAnsi="Times New Roman" w:cs="Times New Roman"/>
                <w:color w:val="000000" w:themeColor="text1"/>
                <w:sz w:val="24"/>
                <w:szCs w:val="24"/>
                <w:lang w:eastAsia="tr-TR"/>
              </w:rPr>
              <w:t>“(Ç)</w:t>
            </w:r>
          </w:p>
        </w:tc>
        <w:tc>
          <w:tcPr>
            <w:tcW w:w="5954" w:type="dxa"/>
            <w:gridSpan w:val="2"/>
            <w:tcBorders>
              <w:top w:val="nil"/>
              <w:left w:val="nil"/>
              <w:bottom w:val="nil"/>
              <w:right w:val="nil"/>
            </w:tcBorders>
            <w:shd w:val="clear" w:color="auto" w:fill="FFFFFF" w:themeFill="background1"/>
          </w:tcPr>
          <w:p w14:paraId="6A6E34BF" w14:textId="60BEFA09" w:rsidR="00A570ED" w:rsidRPr="002965F3" w:rsidRDefault="00A570ED" w:rsidP="003264BD">
            <w:pPr>
              <w:shd w:val="clear" w:color="auto" w:fill="FFFFFF" w:themeFill="background1"/>
              <w:spacing w:after="0" w:line="240" w:lineRule="auto"/>
              <w:jc w:val="both"/>
              <w:rPr>
                <w:rFonts w:ascii="Times New Roman" w:hAnsi="Times New Roman" w:cs="Times New Roman"/>
                <w:color w:val="000000" w:themeColor="text1"/>
                <w:sz w:val="24"/>
                <w:szCs w:val="24"/>
              </w:rPr>
            </w:pPr>
            <w:r w:rsidRPr="002965F3">
              <w:rPr>
                <w:rFonts w:ascii="Times New Roman" w:hAnsi="Times New Roman" w:cs="Times New Roman"/>
                <w:color w:val="000000" w:themeColor="text1"/>
                <w:sz w:val="24"/>
                <w:szCs w:val="24"/>
              </w:rPr>
              <w:t>Bankalar nezdindeki gelir hesapları dahil olmak üzere, gelirler veznelerince yapılan tahsilat, en geç izleyen ilk iş</w:t>
            </w:r>
            <w:r w:rsidR="009965B3" w:rsidRPr="002965F3">
              <w:rPr>
                <w:rFonts w:ascii="Times New Roman" w:hAnsi="Times New Roman" w:cs="Times New Roman"/>
                <w:color w:val="000000" w:themeColor="text1"/>
                <w:sz w:val="24"/>
                <w:szCs w:val="24"/>
              </w:rPr>
              <w:t xml:space="preserve"> günü</w:t>
            </w:r>
            <w:r w:rsidR="00E921F4" w:rsidRPr="002965F3">
              <w:rPr>
                <w:rFonts w:ascii="Times New Roman" w:hAnsi="Times New Roman" w:cs="Times New Roman"/>
                <w:color w:val="000000" w:themeColor="text1"/>
                <w:sz w:val="24"/>
                <w:szCs w:val="24"/>
              </w:rPr>
              <w:t>nün</w:t>
            </w:r>
            <w:r w:rsidRPr="002965F3">
              <w:rPr>
                <w:rFonts w:ascii="Times New Roman" w:hAnsi="Times New Roman" w:cs="Times New Roman"/>
                <w:color w:val="000000" w:themeColor="text1"/>
                <w:sz w:val="24"/>
                <w:szCs w:val="24"/>
              </w:rPr>
              <w:t xml:space="preserve"> sonuna kadar gelirler hesabına yatırılır. Gelirler hesabından hazine tek hesabına aktarma ise Bakanlığın talimatıyla gerçekleşir.”</w:t>
            </w:r>
          </w:p>
        </w:tc>
      </w:tr>
    </w:tbl>
    <w:p w14:paraId="6D0C55B1" w14:textId="77777777" w:rsidR="00B35C66" w:rsidRDefault="00B35C66">
      <w:r>
        <w:br w:type="page"/>
      </w:r>
    </w:p>
    <w:tbl>
      <w:tblPr>
        <w:tblW w:w="97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710"/>
        <w:gridCol w:w="711"/>
        <w:gridCol w:w="6666"/>
      </w:tblGrid>
      <w:tr w:rsidR="00072D0D" w:rsidRPr="002965F3" w14:paraId="50CC9D8E" w14:textId="77777777" w:rsidTr="004C02E6">
        <w:trPr>
          <w:trHeight w:val="393"/>
        </w:trPr>
        <w:tc>
          <w:tcPr>
            <w:tcW w:w="1703" w:type="dxa"/>
            <w:tcBorders>
              <w:top w:val="nil"/>
              <w:left w:val="nil"/>
              <w:bottom w:val="nil"/>
              <w:right w:val="nil"/>
            </w:tcBorders>
            <w:shd w:val="clear" w:color="auto" w:fill="FFFFFF" w:themeFill="background1"/>
          </w:tcPr>
          <w:p w14:paraId="05129322" w14:textId="7613B4CF" w:rsidR="00A570ED" w:rsidRPr="002965F3" w:rsidRDefault="00A570ED"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p>
          <w:p w14:paraId="5E7C7866" w14:textId="77777777" w:rsidR="00153875" w:rsidRPr="002965F3" w:rsidRDefault="00153875"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p>
        </w:tc>
        <w:tc>
          <w:tcPr>
            <w:tcW w:w="710" w:type="dxa"/>
            <w:tcBorders>
              <w:top w:val="nil"/>
              <w:left w:val="nil"/>
              <w:bottom w:val="nil"/>
              <w:right w:val="nil"/>
            </w:tcBorders>
            <w:shd w:val="clear" w:color="auto" w:fill="FFFFFF" w:themeFill="background1"/>
          </w:tcPr>
          <w:p w14:paraId="6823C801" w14:textId="77777777" w:rsidR="00A570ED" w:rsidRPr="002965F3" w:rsidRDefault="00A570ED" w:rsidP="003264B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tr-TR"/>
              </w:rPr>
            </w:pPr>
          </w:p>
        </w:tc>
        <w:tc>
          <w:tcPr>
            <w:tcW w:w="711" w:type="dxa"/>
            <w:tcBorders>
              <w:top w:val="nil"/>
              <w:left w:val="nil"/>
              <w:bottom w:val="nil"/>
              <w:right w:val="nil"/>
            </w:tcBorders>
            <w:shd w:val="clear" w:color="auto" w:fill="FFFFFF" w:themeFill="background1"/>
          </w:tcPr>
          <w:p w14:paraId="3FBCBE3B" w14:textId="77777777" w:rsidR="00A570ED" w:rsidRPr="002965F3" w:rsidRDefault="00A570ED" w:rsidP="003264B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tr-TR"/>
              </w:rPr>
            </w:pPr>
          </w:p>
        </w:tc>
        <w:tc>
          <w:tcPr>
            <w:tcW w:w="6666" w:type="dxa"/>
            <w:tcBorders>
              <w:top w:val="nil"/>
              <w:left w:val="nil"/>
              <w:bottom w:val="nil"/>
              <w:right w:val="nil"/>
            </w:tcBorders>
            <w:shd w:val="clear" w:color="auto" w:fill="FFFFFF" w:themeFill="background1"/>
          </w:tcPr>
          <w:p w14:paraId="46DABE8A" w14:textId="77777777" w:rsidR="00B614A5" w:rsidRPr="002965F3" w:rsidRDefault="00B614A5" w:rsidP="003264BD">
            <w:pPr>
              <w:shd w:val="clear" w:color="auto" w:fill="FFFFFF" w:themeFill="background1"/>
              <w:spacing w:after="0" w:line="240" w:lineRule="auto"/>
              <w:jc w:val="both"/>
              <w:rPr>
                <w:rFonts w:ascii="Times New Roman" w:hAnsi="Times New Roman"/>
                <w:color w:val="000000" w:themeColor="text1"/>
                <w:sz w:val="24"/>
                <w:szCs w:val="24"/>
              </w:rPr>
            </w:pPr>
          </w:p>
        </w:tc>
      </w:tr>
    </w:tbl>
    <w:tbl>
      <w:tblPr>
        <w:tblStyle w:val="TableGrid2"/>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283"/>
        <w:gridCol w:w="2268"/>
        <w:gridCol w:w="851"/>
        <w:gridCol w:w="567"/>
        <w:gridCol w:w="4144"/>
      </w:tblGrid>
      <w:tr w:rsidR="00072D0D" w:rsidRPr="002965F3" w14:paraId="69577B18" w14:textId="77777777" w:rsidTr="00845CF1">
        <w:tc>
          <w:tcPr>
            <w:tcW w:w="1668" w:type="dxa"/>
            <w:vMerge w:val="restart"/>
          </w:tcPr>
          <w:p w14:paraId="27034D87" w14:textId="77777777" w:rsidR="000F7140" w:rsidRPr="002965F3" w:rsidRDefault="000F7140" w:rsidP="003264BD">
            <w:pPr>
              <w:rPr>
                <w:rFonts w:ascii="Times New Roman" w:eastAsia="Times New Roman" w:hAnsi="Times New Roman" w:cs="Times New Roman"/>
                <w:color w:val="000000" w:themeColor="text1"/>
                <w:sz w:val="24"/>
                <w:szCs w:val="24"/>
                <w:lang w:eastAsia="tr-TR"/>
              </w:rPr>
            </w:pPr>
            <w:r w:rsidRPr="002965F3">
              <w:rPr>
                <w:rFonts w:ascii="Times New Roman" w:eastAsia="Times New Roman" w:hAnsi="Times New Roman" w:cs="Times New Roman"/>
                <w:color w:val="000000" w:themeColor="text1"/>
                <w:sz w:val="24"/>
                <w:szCs w:val="24"/>
                <w:lang w:eastAsia="tr-TR"/>
              </w:rPr>
              <w:t>Esas Yasanın Geçici 7’nci Maddesinin</w:t>
            </w:r>
          </w:p>
          <w:p w14:paraId="44C1FFDF" w14:textId="77777777" w:rsidR="000F7140" w:rsidRPr="002965F3" w:rsidRDefault="000F7140" w:rsidP="003264BD">
            <w:pPr>
              <w:rPr>
                <w:rFonts w:ascii="Times New Roman" w:eastAsia="Times New Roman" w:hAnsi="Times New Roman" w:cs="Times New Roman"/>
                <w:color w:val="000000" w:themeColor="text1"/>
                <w:sz w:val="24"/>
                <w:szCs w:val="24"/>
                <w:lang w:eastAsia="tr-TR"/>
              </w:rPr>
            </w:pPr>
            <w:r w:rsidRPr="002965F3">
              <w:rPr>
                <w:rFonts w:ascii="Times New Roman" w:eastAsia="Times New Roman" w:hAnsi="Times New Roman" w:cs="Times New Roman"/>
                <w:color w:val="000000" w:themeColor="text1"/>
                <w:sz w:val="24"/>
                <w:szCs w:val="24"/>
                <w:lang w:eastAsia="tr-TR"/>
              </w:rPr>
              <w:t>Değiştirilmesi</w:t>
            </w:r>
          </w:p>
        </w:tc>
        <w:tc>
          <w:tcPr>
            <w:tcW w:w="8113" w:type="dxa"/>
            <w:gridSpan w:val="5"/>
          </w:tcPr>
          <w:p w14:paraId="6181E0F5" w14:textId="7F591940" w:rsidR="000F7140" w:rsidRPr="002965F3" w:rsidRDefault="005366DB" w:rsidP="003264BD">
            <w:pPr>
              <w:jc w:val="both"/>
              <w:rPr>
                <w:rFonts w:ascii="Times New Roman" w:eastAsia="Times New Roman" w:hAnsi="Times New Roman" w:cs="Times New Roman"/>
                <w:color w:val="000000" w:themeColor="text1"/>
                <w:sz w:val="24"/>
                <w:szCs w:val="24"/>
                <w:lang w:eastAsia="tr-TR"/>
              </w:rPr>
            </w:pPr>
            <w:r w:rsidRPr="002965F3">
              <w:rPr>
                <w:rFonts w:ascii="Times New Roman" w:hAnsi="Times New Roman" w:cs="Times New Roman"/>
                <w:color w:val="000000" w:themeColor="text1"/>
                <w:sz w:val="24"/>
                <w:szCs w:val="24"/>
              </w:rPr>
              <w:t>8</w:t>
            </w:r>
            <w:r w:rsidR="000F7140" w:rsidRPr="002965F3">
              <w:rPr>
                <w:rFonts w:ascii="Times New Roman" w:hAnsi="Times New Roman" w:cs="Times New Roman"/>
                <w:color w:val="000000" w:themeColor="text1"/>
                <w:sz w:val="24"/>
                <w:szCs w:val="24"/>
              </w:rPr>
              <w:t xml:space="preserve">. </w:t>
            </w:r>
            <w:r w:rsidR="001D0AE8">
              <w:rPr>
                <w:rFonts w:ascii="Times New Roman" w:eastAsia="Times New Roman" w:hAnsi="Times New Roman" w:cs="Times New Roman"/>
                <w:color w:val="000000" w:themeColor="text1"/>
                <w:sz w:val="24"/>
                <w:szCs w:val="24"/>
                <w:lang w:eastAsia="tr-TR"/>
              </w:rPr>
              <w:t>Esas Yasa, Geçici 7’nci M</w:t>
            </w:r>
            <w:r w:rsidR="000F7140" w:rsidRPr="002965F3">
              <w:rPr>
                <w:rFonts w:ascii="Times New Roman" w:eastAsia="Times New Roman" w:hAnsi="Times New Roman" w:cs="Times New Roman"/>
                <w:color w:val="000000" w:themeColor="text1"/>
                <w:sz w:val="24"/>
                <w:szCs w:val="24"/>
                <w:lang w:eastAsia="tr-TR"/>
              </w:rPr>
              <w:t xml:space="preserve">addesi kaldırılmak ve yerine </w:t>
            </w:r>
            <w:r w:rsidR="00A42FD3">
              <w:rPr>
                <w:rFonts w:ascii="Times New Roman" w:eastAsia="Times New Roman" w:hAnsi="Times New Roman" w:cs="Times New Roman"/>
                <w:color w:val="000000" w:themeColor="text1"/>
                <w:sz w:val="24"/>
                <w:szCs w:val="24"/>
                <w:lang w:eastAsia="tr-TR"/>
              </w:rPr>
              <w:t>aşağıdaki yeni Geçici 7’nci M</w:t>
            </w:r>
            <w:r w:rsidR="00D42AF7" w:rsidRPr="002965F3">
              <w:rPr>
                <w:rFonts w:ascii="Times New Roman" w:eastAsia="Times New Roman" w:hAnsi="Times New Roman" w:cs="Times New Roman"/>
                <w:color w:val="000000" w:themeColor="text1"/>
                <w:sz w:val="24"/>
                <w:szCs w:val="24"/>
                <w:lang w:eastAsia="tr-TR"/>
              </w:rPr>
              <w:t>adde</w:t>
            </w:r>
            <w:r w:rsidR="000F7140" w:rsidRPr="002965F3">
              <w:rPr>
                <w:rFonts w:ascii="Times New Roman" w:eastAsia="Times New Roman" w:hAnsi="Times New Roman" w:cs="Times New Roman"/>
                <w:color w:val="000000" w:themeColor="text1"/>
                <w:sz w:val="24"/>
                <w:szCs w:val="24"/>
                <w:lang w:eastAsia="tr-TR"/>
              </w:rPr>
              <w:t xml:space="preserve"> konmak suretiyle değiştirilir:</w:t>
            </w:r>
          </w:p>
          <w:p w14:paraId="4E9FF3C4" w14:textId="77777777" w:rsidR="000F7140" w:rsidRPr="002965F3" w:rsidRDefault="000F7140" w:rsidP="003264BD">
            <w:pPr>
              <w:jc w:val="both"/>
              <w:rPr>
                <w:rFonts w:ascii="Times New Roman" w:hAnsi="Times New Roman" w:cs="Times New Roman"/>
                <w:color w:val="000000" w:themeColor="text1"/>
                <w:sz w:val="24"/>
                <w:szCs w:val="24"/>
              </w:rPr>
            </w:pPr>
          </w:p>
        </w:tc>
      </w:tr>
      <w:tr w:rsidR="00072D0D" w:rsidRPr="002965F3" w14:paraId="61F588AE" w14:textId="77777777" w:rsidTr="00B35C66">
        <w:tc>
          <w:tcPr>
            <w:tcW w:w="1668" w:type="dxa"/>
            <w:vMerge/>
          </w:tcPr>
          <w:p w14:paraId="5C1A4034" w14:textId="77777777" w:rsidR="004C02E6" w:rsidRPr="002965F3" w:rsidRDefault="004C02E6" w:rsidP="003264BD">
            <w:pPr>
              <w:rPr>
                <w:rFonts w:ascii="Times New Roman" w:hAnsi="Times New Roman" w:cs="Times New Roman"/>
                <w:color w:val="000000" w:themeColor="text1"/>
                <w:sz w:val="24"/>
                <w:szCs w:val="24"/>
              </w:rPr>
            </w:pPr>
          </w:p>
        </w:tc>
        <w:tc>
          <w:tcPr>
            <w:tcW w:w="283" w:type="dxa"/>
          </w:tcPr>
          <w:p w14:paraId="761DE7B9" w14:textId="77777777" w:rsidR="004C02E6" w:rsidRPr="002965F3" w:rsidRDefault="004C02E6" w:rsidP="003264BD">
            <w:pPr>
              <w:rPr>
                <w:rFonts w:ascii="Times New Roman" w:hAnsi="Times New Roman" w:cs="Times New Roman"/>
                <w:color w:val="000000" w:themeColor="text1"/>
                <w:sz w:val="24"/>
                <w:szCs w:val="24"/>
              </w:rPr>
            </w:pPr>
          </w:p>
        </w:tc>
        <w:tc>
          <w:tcPr>
            <w:tcW w:w="2268" w:type="dxa"/>
          </w:tcPr>
          <w:p w14:paraId="6D6BDC09" w14:textId="58BFF8BC" w:rsidR="00B35C66" w:rsidRDefault="001360B4" w:rsidP="003264BD">
            <w:pPr>
              <w:rPr>
                <w:rFonts w:ascii="Times New Roman" w:hAnsi="Times New Roman" w:cs="Times New Roman"/>
                <w:color w:val="000000" w:themeColor="text1"/>
                <w:sz w:val="24"/>
                <w:szCs w:val="24"/>
              </w:rPr>
            </w:pPr>
            <w:r w:rsidRPr="002965F3">
              <w:rPr>
                <w:rFonts w:ascii="Times New Roman" w:hAnsi="Times New Roman" w:cs="Times New Roman"/>
                <w:color w:val="000000" w:themeColor="text1"/>
                <w:sz w:val="24"/>
                <w:szCs w:val="24"/>
              </w:rPr>
              <w:t>“</w:t>
            </w:r>
            <w:r w:rsidR="00B35C66">
              <w:rPr>
                <w:rFonts w:ascii="Times New Roman" w:hAnsi="Times New Roman" w:cs="Times New Roman"/>
                <w:color w:val="000000" w:themeColor="text1"/>
                <w:sz w:val="24"/>
                <w:szCs w:val="24"/>
              </w:rPr>
              <w:t>Geçici Madde</w:t>
            </w:r>
          </w:p>
          <w:p w14:paraId="788B1DFD" w14:textId="77777777" w:rsidR="00B35C66" w:rsidRDefault="00B35C66" w:rsidP="00B35C6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360B4" w:rsidRPr="002965F3">
              <w:rPr>
                <w:rFonts w:ascii="Times New Roman" w:hAnsi="Times New Roman" w:cs="Times New Roman"/>
                <w:color w:val="000000" w:themeColor="text1"/>
                <w:sz w:val="24"/>
                <w:szCs w:val="24"/>
              </w:rPr>
              <w:t>Bazı Fon ve Bütçe</w:t>
            </w:r>
          </w:p>
          <w:p w14:paraId="21ED3F09" w14:textId="77777777" w:rsidR="00B35C66" w:rsidRDefault="00B35C66" w:rsidP="00B35C6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360B4" w:rsidRPr="002965F3">
              <w:rPr>
                <w:rFonts w:ascii="Times New Roman" w:hAnsi="Times New Roman" w:cs="Times New Roman"/>
                <w:color w:val="000000" w:themeColor="text1"/>
                <w:sz w:val="24"/>
                <w:szCs w:val="24"/>
              </w:rPr>
              <w:t>Dışı Kaynakların</w:t>
            </w:r>
          </w:p>
          <w:p w14:paraId="48253D40" w14:textId="77777777" w:rsidR="00B35C66" w:rsidRDefault="00B35C66" w:rsidP="00B35C6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Genel Bütçe</w:t>
            </w:r>
          </w:p>
          <w:p w14:paraId="48B7A261" w14:textId="77777777" w:rsidR="00B35C66" w:rsidRDefault="00B35C66" w:rsidP="00B35C6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Kapsamına</w:t>
            </w:r>
          </w:p>
          <w:p w14:paraId="744FA66E" w14:textId="2CA6026E" w:rsidR="004C02E6" w:rsidRPr="002965F3" w:rsidRDefault="00B35C66" w:rsidP="00B35C6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w:t>
            </w:r>
            <w:r w:rsidR="001360B4" w:rsidRPr="002965F3">
              <w:rPr>
                <w:rFonts w:ascii="Times New Roman" w:hAnsi="Times New Roman" w:cs="Times New Roman"/>
                <w:color w:val="000000" w:themeColor="text1"/>
                <w:sz w:val="24"/>
                <w:szCs w:val="24"/>
              </w:rPr>
              <w:t>lınması</w:t>
            </w:r>
            <w:r w:rsidR="00845CF1">
              <w:rPr>
                <w:rFonts w:ascii="Times New Roman" w:hAnsi="Times New Roman" w:cs="Times New Roman"/>
                <w:color w:val="000000" w:themeColor="text1"/>
                <w:sz w:val="24"/>
                <w:szCs w:val="24"/>
              </w:rPr>
              <w:t>’’</w:t>
            </w:r>
          </w:p>
        </w:tc>
        <w:tc>
          <w:tcPr>
            <w:tcW w:w="851" w:type="dxa"/>
          </w:tcPr>
          <w:p w14:paraId="2EB0BE7A" w14:textId="31C1E24F" w:rsidR="004C02E6" w:rsidRPr="002965F3" w:rsidRDefault="00B318DB" w:rsidP="00B35C6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w:t>
            </w:r>
            <w:r w:rsidR="00B35C66">
              <w:rPr>
                <w:rFonts w:ascii="Times New Roman" w:hAnsi="Times New Roman" w:cs="Times New Roman"/>
                <w:color w:val="000000" w:themeColor="text1"/>
                <w:sz w:val="24"/>
                <w:szCs w:val="24"/>
              </w:rPr>
              <w:t>(</w:t>
            </w:r>
            <w:r w:rsidR="004C02E6" w:rsidRPr="002965F3">
              <w:rPr>
                <w:rFonts w:ascii="Times New Roman" w:hAnsi="Times New Roman" w:cs="Times New Roman"/>
                <w:color w:val="000000" w:themeColor="text1"/>
                <w:sz w:val="24"/>
                <w:szCs w:val="24"/>
              </w:rPr>
              <w:t>1)</w:t>
            </w:r>
          </w:p>
        </w:tc>
        <w:tc>
          <w:tcPr>
            <w:tcW w:w="567" w:type="dxa"/>
          </w:tcPr>
          <w:p w14:paraId="4D88132E" w14:textId="77777777" w:rsidR="004C02E6" w:rsidRPr="002965F3" w:rsidRDefault="004C02E6" w:rsidP="003264BD">
            <w:pPr>
              <w:jc w:val="both"/>
              <w:rPr>
                <w:rFonts w:ascii="Times New Roman" w:hAnsi="Times New Roman" w:cs="Times New Roman"/>
                <w:color w:val="000000" w:themeColor="text1"/>
                <w:sz w:val="24"/>
                <w:szCs w:val="24"/>
              </w:rPr>
            </w:pPr>
            <w:r w:rsidRPr="002965F3">
              <w:rPr>
                <w:rFonts w:ascii="Times New Roman" w:hAnsi="Times New Roman" w:cs="Times New Roman"/>
                <w:color w:val="000000" w:themeColor="text1"/>
                <w:sz w:val="24"/>
                <w:szCs w:val="24"/>
              </w:rPr>
              <w:t>(A)</w:t>
            </w:r>
          </w:p>
        </w:tc>
        <w:tc>
          <w:tcPr>
            <w:tcW w:w="4144" w:type="dxa"/>
          </w:tcPr>
          <w:p w14:paraId="7854A2C6" w14:textId="3558226B" w:rsidR="004C02E6" w:rsidRPr="002965F3" w:rsidRDefault="004C02E6" w:rsidP="00875500">
            <w:pPr>
              <w:jc w:val="both"/>
              <w:rPr>
                <w:rFonts w:ascii="Times New Roman" w:hAnsi="Times New Roman"/>
                <w:color w:val="000000" w:themeColor="text1"/>
                <w:sz w:val="24"/>
                <w:szCs w:val="24"/>
              </w:rPr>
            </w:pPr>
            <w:r w:rsidRPr="002965F3">
              <w:rPr>
                <w:rFonts w:ascii="Times New Roman" w:hAnsi="Times New Roman"/>
                <w:color w:val="000000" w:themeColor="text1"/>
                <w:sz w:val="24"/>
                <w:szCs w:val="24"/>
              </w:rPr>
              <w:t>Spor Fonu, Turizm Geliştirme ve Tanıtma Fonu, Piyangolar Birimi gelirleri ve İşgücü Planlama ve Geliştirme Merkezi gelirleri, bu Yasada yer alan ilkeler çerçevesinde ve Bakanlığ</w:t>
            </w:r>
            <w:r w:rsidR="00153875" w:rsidRPr="002965F3">
              <w:rPr>
                <w:rFonts w:ascii="Times New Roman" w:hAnsi="Times New Roman"/>
                <w:color w:val="000000" w:themeColor="text1"/>
                <w:sz w:val="24"/>
                <w:szCs w:val="24"/>
              </w:rPr>
              <w:t xml:space="preserve">ın görüşlerine bağlı kalınarak, </w:t>
            </w:r>
            <w:r w:rsidR="00875500" w:rsidRPr="002965F3">
              <w:rPr>
                <w:rFonts w:ascii="Times New Roman" w:hAnsi="Times New Roman"/>
                <w:color w:val="000000" w:themeColor="text1"/>
                <w:sz w:val="24"/>
                <w:szCs w:val="24"/>
              </w:rPr>
              <w:t xml:space="preserve">   </w:t>
            </w:r>
            <w:r w:rsidRPr="002965F3">
              <w:rPr>
                <w:rFonts w:ascii="Times New Roman" w:hAnsi="Times New Roman"/>
                <w:color w:val="000000" w:themeColor="text1"/>
                <w:sz w:val="24"/>
                <w:szCs w:val="24"/>
              </w:rPr>
              <w:t>31 Aralık 2025 tarihine kadar ilgili yasalarında yapılacak düzenleme ile,</w:t>
            </w:r>
          </w:p>
        </w:tc>
      </w:tr>
      <w:tr w:rsidR="00072D0D" w:rsidRPr="002965F3" w14:paraId="1DA263BD" w14:textId="77777777" w:rsidTr="00B35C66">
        <w:tc>
          <w:tcPr>
            <w:tcW w:w="1668" w:type="dxa"/>
          </w:tcPr>
          <w:p w14:paraId="238953B4" w14:textId="77777777" w:rsidR="004C02E6" w:rsidRPr="002965F3" w:rsidRDefault="004C02E6" w:rsidP="003264BD">
            <w:pPr>
              <w:rPr>
                <w:rFonts w:ascii="Times New Roman" w:hAnsi="Times New Roman" w:cs="Times New Roman"/>
                <w:color w:val="000000" w:themeColor="text1"/>
                <w:sz w:val="24"/>
                <w:szCs w:val="24"/>
              </w:rPr>
            </w:pPr>
          </w:p>
        </w:tc>
        <w:tc>
          <w:tcPr>
            <w:tcW w:w="283" w:type="dxa"/>
          </w:tcPr>
          <w:p w14:paraId="665CE7B8" w14:textId="77777777" w:rsidR="004C02E6" w:rsidRPr="002965F3" w:rsidRDefault="004C02E6" w:rsidP="003264BD">
            <w:pPr>
              <w:rPr>
                <w:rFonts w:ascii="Times New Roman" w:hAnsi="Times New Roman" w:cs="Times New Roman"/>
                <w:color w:val="000000" w:themeColor="text1"/>
                <w:sz w:val="24"/>
                <w:szCs w:val="24"/>
              </w:rPr>
            </w:pPr>
          </w:p>
        </w:tc>
        <w:tc>
          <w:tcPr>
            <w:tcW w:w="2268" w:type="dxa"/>
          </w:tcPr>
          <w:p w14:paraId="15327B0D" w14:textId="77777777" w:rsidR="004C02E6" w:rsidRPr="002965F3" w:rsidRDefault="004C02E6" w:rsidP="003264BD">
            <w:pPr>
              <w:rPr>
                <w:rFonts w:ascii="Times New Roman" w:hAnsi="Times New Roman" w:cs="Times New Roman"/>
                <w:color w:val="000000" w:themeColor="text1"/>
                <w:sz w:val="24"/>
                <w:szCs w:val="24"/>
              </w:rPr>
            </w:pPr>
          </w:p>
        </w:tc>
        <w:tc>
          <w:tcPr>
            <w:tcW w:w="851" w:type="dxa"/>
          </w:tcPr>
          <w:p w14:paraId="4CA76934" w14:textId="77777777" w:rsidR="004C02E6" w:rsidRPr="002965F3" w:rsidRDefault="004C02E6" w:rsidP="003264BD">
            <w:pPr>
              <w:rPr>
                <w:rFonts w:ascii="Times New Roman" w:hAnsi="Times New Roman" w:cs="Times New Roman"/>
                <w:color w:val="000000" w:themeColor="text1"/>
                <w:sz w:val="24"/>
                <w:szCs w:val="24"/>
              </w:rPr>
            </w:pPr>
          </w:p>
        </w:tc>
        <w:tc>
          <w:tcPr>
            <w:tcW w:w="567" w:type="dxa"/>
          </w:tcPr>
          <w:p w14:paraId="4D7BD4AB" w14:textId="77777777" w:rsidR="004C02E6" w:rsidRPr="002965F3" w:rsidRDefault="004C02E6" w:rsidP="003264BD">
            <w:pPr>
              <w:rPr>
                <w:rFonts w:ascii="Times New Roman" w:hAnsi="Times New Roman" w:cs="Times New Roman"/>
                <w:color w:val="000000" w:themeColor="text1"/>
                <w:sz w:val="24"/>
                <w:szCs w:val="24"/>
              </w:rPr>
            </w:pPr>
            <w:r w:rsidRPr="002965F3">
              <w:rPr>
                <w:rFonts w:ascii="Times New Roman" w:hAnsi="Times New Roman" w:cs="Times New Roman"/>
                <w:color w:val="000000" w:themeColor="text1"/>
                <w:sz w:val="24"/>
                <w:szCs w:val="24"/>
              </w:rPr>
              <w:t>(B)</w:t>
            </w:r>
          </w:p>
        </w:tc>
        <w:tc>
          <w:tcPr>
            <w:tcW w:w="4144" w:type="dxa"/>
          </w:tcPr>
          <w:p w14:paraId="229A89BA" w14:textId="77777777" w:rsidR="004C02E6" w:rsidRPr="002965F3" w:rsidRDefault="004C02E6" w:rsidP="003264BD">
            <w:pPr>
              <w:jc w:val="both"/>
              <w:rPr>
                <w:rFonts w:ascii="Times New Roman" w:hAnsi="Times New Roman"/>
                <w:color w:val="000000" w:themeColor="text1"/>
                <w:sz w:val="24"/>
                <w:szCs w:val="24"/>
              </w:rPr>
            </w:pPr>
            <w:r w:rsidRPr="002965F3">
              <w:rPr>
                <w:rFonts w:ascii="Times New Roman" w:hAnsi="Times New Roman"/>
                <w:color w:val="000000" w:themeColor="text1"/>
                <w:sz w:val="24"/>
                <w:szCs w:val="24"/>
              </w:rPr>
              <w:t>Sağlık Fonu, bu Yasada yer alan ilkeler çerçevesinde ve Bakanlığın görüşlerine bağlı kalınarak, 31 Aralık 2025 tarihine kadar ilgili yasalarında yapılacak düzenleme ile Sağlık Döner Sermayesi olarak,</w:t>
            </w:r>
          </w:p>
        </w:tc>
      </w:tr>
      <w:tr w:rsidR="00072D0D" w:rsidRPr="002965F3" w14:paraId="179B51EA" w14:textId="77777777" w:rsidTr="00B35C66">
        <w:tc>
          <w:tcPr>
            <w:tcW w:w="1668" w:type="dxa"/>
          </w:tcPr>
          <w:p w14:paraId="79D901DA" w14:textId="7E5FBD7D" w:rsidR="004C02E6" w:rsidRPr="002965F3" w:rsidRDefault="003F3D50" w:rsidP="003264BD">
            <w:pPr>
              <w:rPr>
                <w:rFonts w:ascii="Times New Roman" w:hAnsi="Times New Roman" w:cs="Times New Roman"/>
                <w:color w:val="000000" w:themeColor="text1"/>
                <w:sz w:val="24"/>
                <w:szCs w:val="24"/>
              </w:rPr>
            </w:pPr>
            <w:r>
              <w:br w:type="page"/>
            </w:r>
          </w:p>
        </w:tc>
        <w:tc>
          <w:tcPr>
            <w:tcW w:w="283" w:type="dxa"/>
          </w:tcPr>
          <w:p w14:paraId="1529113E" w14:textId="77777777" w:rsidR="004C02E6" w:rsidRPr="002965F3" w:rsidRDefault="004C02E6" w:rsidP="003264BD">
            <w:pPr>
              <w:rPr>
                <w:rFonts w:ascii="Times New Roman" w:hAnsi="Times New Roman" w:cs="Times New Roman"/>
                <w:color w:val="000000" w:themeColor="text1"/>
                <w:sz w:val="24"/>
                <w:szCs w:val="24"/>
              </w:rPr>
            </w:pPr>
          </w:p>
        </w:tc>
        <w:tc>
          <w:tcPr>
            <w:tcW w:w="2268" w:type="dxa"/>
          </w:tcPr>
          <w:p w14:paraId="6387338A" w14:textId="77777777" w:rsidR="004C02E6" w:rsidRPr="002965F3" w:rsidRDefault="004C02E6" w:rsidP="003264BD">
            <w:pPr>
              <w:rPr>
                <w:rFonts w:ascii="Times New Roman" w:hAnsi="Times New Roman" w:cs="Times New Roman"/>
                <w:color w:val="000000" w:themeColor="text1"/>
                <w:sz w:val="24"/>
                <w:szCs w:val="24"/>
              </w:rPr>
            </w:pPr>
          </w:p>
        </w:tc>
        <w:tc>
          <w:tcPr>
            <w:tcW w:w="851" w:type="dxa"/>
          </w:tcPr>
          <w:p w14:paraId="54D121EE" w14:textId="77777777" w:rsidR="004C02E6" w:rsidRPr="002965F3" w:rsidRDefault="004C02E6" w:rsidP="003264BD">
            <w:pPr>
              <w:rPr>
                <w:rFonts w:ascii="Times New Roman" w:hAnsi="Times New Roman" w:cs="Times New Roman"/>
                <w:color w:val="000000" w:themeColor="text1"/>
                <w:sz w:val="24"/>
                <w:szCs w:val="24"/>
              </w:rPr>
            </w:pPr>
          </w:p>
        </w:tc>
        <w:tc>
          <w:tcPr>
            <w:tcW w:w="567" w:type="dxa"/>
          </w:tcPr>
          <w:p w14:paraId="760F7768" w14:textId="77777777" w:rsidR="004C02E6" w:rsidRPr="002965F3" w:rsidRDefault="004C02E6" w:rsidP="003264BD">
            <w:pPr>
              <w:rPr>
                <w:rFonts w:ascii="Times New Roman" w:hAnsi="Times New Roman" w:cs="Times New Roman"/>
                <w:color w:val="000000" w:themeColor="text1"/>
                <w:sz w:val="24"/>
                <w:szCs w:val="24"/>
              </w:rPr>
            </w:pPr>
            <w:r w:rsidRPr="002965F3">
              <w:rPr>
                <w:rFonts w:ascii="Times New Roman" w:hAnsi="Times New Roman" w:cs="Times New Roman"/>
                <w:color w:val="000000" w:themeColor="text1"/>
                <w:sz w:val="24"/>
                <w:szCs w:val="24"/>
              </w:rPr>
              <w:t>(C)</w:t>
            </w:r>
          </w:p>
        </w:tc>
        <w:tc>
          <w:tcPr>
            <w:tcW w:w="4144" w:type="dxa"/>
          </w:tcPr>
          <w:p w14:paraId="4A64C9B7" w14:textId="51E499B9" w:rsidR="004C02E6" w:rsidRPr="002965F3" w:rsidRDefault="004C02E6" w:rsidP="003264BD">
            <w:pPr>
              <w:jc w:val="both"/>
              <w:rPr>
                <w:rFonts w:ascii="Times New Roman" w:hAnsi="Times New Roman"/>
                <w:color w:val="000000" w:themeColor="text1"/>
                <w:sz w:val="24"/>
                <w:szCs w:val="24"/>
              </w:rPr>
            </w:pPr>
            <w:r w:rsidRPr="002965F3">
              <w:rPr>
                <w:rFonts w:ascii="Times New Roman" w:hAnsi="Times New Roman"/>
                <w:color w:val="000000" w:themeColor="text1"/>
                <w:sz w:val="24"/>
                <w:szCs w:val="24"/>
              </w:rPr>
              <w:t>Mesleki Teknik Öğretim Dairesi Döner Sermayeleri, bu Yasada yer alan ilkeler çerçevesinde ve Bakanlığın görüşlerine bağlı kalınarak, 31 Aralık 2025 tarihine kadar ilgili yasa</w:t>
            </w:r>
            <w:r w:rsidR="003C775B" w:rsidRPr="002965F3">
              <w:rPr>
                <w:rFonts w:ascii="Times New Roman" w:hAnsi="Times New Roman"/>
                <w:color w:val="000000" w:themeColor="text1"/>
                <w:sz w:val="24"/>
                <w:szCs w:val="24"/>
              </w:rPr>
              <w:t>larında yapılacak düzenleme ile</w:t>
            </w:r>
          </w:p>
        </w:tc>
      </w:tr>
      <w:tr w:rsidR="00072D0D" w:rsidRPr="002965F3" w14:paraId="6FEC10FE" w14:textId="77777777" w:rsidTr="00B35C66">
        <w:tc>
          <w:tcPr>
            <w:tcW w:w="1668" w:type="dxa"/>
          </w:tcPr>
          <w:p w14:paraId="3CA24F15" w14:textId="77777777" w:rsidR="000328B0" w:rsidRPr="002965F3" w:rsidRDefault="000328B0" w:rsidP="003264BD">
            <w:pPr>
              <w:rPr>
                <w:rFonts w:ascii="Times New Roman" w:hAnsi="Times New Roman" w:cs="Times New Roman"/>
                <w:color w:val="000000" w:themeColor="text1"/>
                <w:sz w:val="24"/>
                <w:szCs w:val="24"/>
              </w:rPr>
            </w:pPr>
          </w:p>
        </w:tc>
        <w:tc>
          <w:tcPr>
            <w:tcW w:w="283" w:type="dxa"/>
          </w:tcPr>
          <w:p w14:paraId="39C0A0A3" w14:textId="77777777" w:rsidR="000328B0" w:rsidRPr="002965F3" w:rsidRDefault="000328B0" w:rsidP="003264BD">
            <w:pPr>
              <w:rPr>
                <w:rFonts w:ascii="Times New Roman" w:hAnsi="Times New Roman" w:cs="Times New Roman"/>
                <w:color w:val="000000" w:themeColor="text1"/>
                <w:sz w:val="24"/>
                <w:szCs w:val="24"/>
              </w:rPr>
            </w:pPr>
          </w:p>
        </w:tc>
        <w:tc>
          <w:tcPr>
            <w:tcW w:w="2268" w:type="dxa"/>
          </w:tcPr>
          <w:p w14:paraId="2DDF560C" w14:textId="77777777" w:rsidR="000328B0" w:rsidRPr="002965F3" w:rsidRDefault="000328B0" w:rsidP="003264BD">
            <w:pPr>
              <w:rPr>
                <w:rFonts w:ascii="Times New Roman" w:hAnsi="Times New Roman" w:cs="Times New Roman"/>
                <w:color w:val="000000" w:themeColor="text1"/>
                <w:sz w:val="24"/>
                <w:szCs w:val="24"/>
              </w:rPr>
            </w:pPr>
          </w:p>
        </w:tc>
        <w:tc>
          <w:tcPr>
            <w:tcW w:w="851" w:type="dxa"/>
          </w:tcPr>
          <w:p w14:paraId="6BF4D31D" w14:textId="77777777" w:rsidR="000328B0" w:rsidRPr="002965F3" w:rsidRDefault="000328B0" w:rsidP="003264BD">
            <w:pPr>
              <w:rPr>
                <w:rFonts w:ascii="Times New Roman" w:hAnsi="Times New Roman" w:cs="Times New Roman"/>
                <w:color w:val="000000" w:themeColor="text1"/>
                <w:sz w:val="24"/>
                <w:szCs w:val="24"/>
              </w:rPr>
            </w:pPr>
          </w:p>
        </w:tc>
        <w:tc>
          <w:tcPr>
            <w:tcW w:w="4711" w:type="dxa"/>
            <w:gridSpan w:val="2"/>
          </w:tcPr>
          <w:p w14:paraId="2A53E7B0" w14:textId="77777777" w:rsidR="000328B0" w:rsidRPr="002965F3" w:rsidRDefault="000328B0" w:rsidP="003264BD">
            <w:pPr>
              <w:rPr>
                <w:rFonts w:ascii="Times New Roman" w:hAnsi="Times New Roman" w:cs="Times New Roman"/>
                <w:color w:val="000000" w:themeColor="text1"/>
                <w:sz w:val="24"/>
                <w:szCs w:val="24"/>
              </w:rPr>
            </w:pPr>
            <w:r w:rsidRPr="002965F3">
              <w:rPr>
                <w:rFonts w:ascii="Times New Roman" w:hAnsi="Times New Roman" w:cs="Times New Roman"/>
                <w:color w:val="000000" w:themeColor="text1"/>
                <w:sz w:val="24"/>
                <w:szCs w:val="24"/>
              </w:rPr>
              <w:t>Genel Bütçe içerisinde yer alacaktır.</w:t>
            </w:r>
            <w:r w:rsidR="00304762" w:rsidRPr="002965F3">
              <w:rPr>
                <w:rFonts w:ascii="Times New Roman" w:hAnsi="Times New Roman" w:cs="Times New Roman"/>
                <w:color w:val="000000" w:themeColor="text1"/>
                <w:sz w:val="24"/>
                <w:szCs w:val="24"/>
              </w:rPr>
              <w:t xml:space="preserve"> </w:t>
            </w:r>
          </w:p>
        </w:tc>
      </w:tr>
      <w:tr w:rsidR="00072D0D" w:rsidRPr="002965F3" w14:paraId="723B5D73" w14:textId="77777777" w:rsidTr="00B35C66">
        <w:tc>
          <w:tcPr>
            <w:tcW w:w="1668" w:type="dxa"/>
          </w:tcPr>
          <w:p w14:paraId="52CACCD8" w14:textId="77777777" w:rsidR="004C02E6" w:rsidRPr="002965F3" w:rsidRDefault="004C02E6" w:rsidP="003264BD">
            <w:pPr>
              <w:rPr>
                <w:rFonts w:ascii="Times New Roman" w:hAnsi="Times New Roman" w:cs="Times New Roman"/>
                <w:color w:val="000000" w:themeColor="text1"/>
                <w:sz w:val="24"/>
                <w:szCs w:val="24"/>
              </w:rPr>
            </w:pPr>
          </w:p>
        </w:tc>
        <w:tc>
          <w:tcPr>
            <w:tcW w:w="283" w:type="dxa"/>
          </w:tcPr>
          <w:p w14:paraId="49215342" w14:textId="77777777" w:rsidR="004C02E6" w:rsidRPr="002965F3" w:rsidRDefault="004C02E6" w:rsidP="003264BD">
            <w:pPr>
              <w:rPr>
                <w:rFonts w:ascii="Times New Roman" w:hAnsi="Times New Roman" w:cs="Times New Roman"/>
                <w:color w:val="000000" w:themeColor="text1"/>
                <w:sz w:val="24"/>
                <w:szCs w:val="24"/>
              </w:rPr>
            </w:pPr>
          </w:p>
        </w:tc>
        <w:tc>
          <w:tcPr>
            <w:tcW w:w="2268" w:type="dxa"/>
          </w:tcPr>
          <w:p w14:paraId="1E83EE2F" w14:textId="77777777" w:rsidR="004C02E6" w:rsidRPr="002965F3" w:rsidRDefault="004C02E6" w:rsidP="003264BD">
            <w:pPr>
              <w:rPr>
                <w:rFonts w:ascii="Times New Roman" w:hAnsi="Times New Roman" w:cs="Times New Roman"/>
                <w:color w:val="000000" w:themeColor="text1"/>
                <w:sz w:val="24"/>
                <w:szCs w:val="24"/>
              </w:rPr>
            </w:pPr>
          </w:p>
        </w:tc>
        <w:tc>
          <w:tcPr>
            <w:tcW w:w="851" w:type="dxa"/>
          </w:tcPr>
          <w:p w14:paraId="4655476F" w14:textId="77777777" w:rsidR="004C02E6" w:rsidRPr="002965F3" w:rsidRDefault="004C02E6" w:rsidP="003264BD">
            <w:pPr>
              <w:rPr>
                <w:rFonts w:ascii="Times New Roman" w:hAnsi="Times New Roman" w:cs="Times New Roman"/>
                <w:color w:val="000000" w:themeColor="text1"/>
                <w:sz w:val="24"/>
                <w:szCs w:val="24"/>
              </w:rPr>
            </w:pPr>
            <w:r w:rsidRPr="002965F3">
              <w:rPr>
                <w:rFonts w:ascii="Times New Roman" w:hAnsi="Times New Roman" w:cs="Times New Roman"/>
                <w:color w:val="000000" w:themeColor="text1"/>
                <w:sz w:val="24"/>
                <w:szCs w:val="24"/>
              </w:rPr>
              <w:t>(2)</w:t>
            </w:r>
          </w:p>
        </w:tc>
        <w:tc>
          <w:tcPr>
            <w:tcW w:w="4711" w:type="dxa"/>
            <w:gridSpan w:val="2"/>
          </w:tcPr>
          <w:p w14:paraId="7A0A2506" w14:textId="33D69AFE" w:rsidR="004C02E6" w:rsidRPr="002965F3" w:rsidRDefault="004C02E6" w:rsidP="00B23DBD">
            <w:pPr>
              <w:jc w:val="both"/>
              <w:rPr>
                <w:rFonts w:ascii="Times New Roman" w:hAnsi="Times New Roman"/>
                <w:color w:val="000000" w:themeColor="text1"/>
                <w:sz w:val="24"/>
                <w:szCs w:val="24"/>
              </w:rPr>
            </w:pPr>
            <w:r w:rsidRPr="002965F3">
              <w:rPr>
                <w:rFonts w:ascii="Times New Roman" w:hAnsi="Times New Roman"/>
                <w:color w:val="000000" w:themeColor="text1"/>
                <w:sz w:val="24"/>
                <w:szCs w:val="24"/>
              </w:rPr>
              <w:t>Yukarıdaki (1)’inci fıkrada belirtilen sürenin sonundan itibaren gerekli düzenlemelerin yapılmaması halinde sözü edilen gelirlerden gider yapılamayacaktır. Bu durumda zorunlu giderler için Bakanlık ilgili gelirlere el koymaya yetkilidir.</w:t>
            </w:r>
            <w:r w:rsidR="0053023F" w:rsidRPr="002965F3">
              <w:rPr>
                <w:rFonts w:ascii="Times New Roman" w:hAnsi="Times New Roman"/>
                <w:color w:val="000000" w:themeColor="text1"/>
                <w:sz w:val="24"/>
                <w:szCs w:val="24"/>
              </w:rPr>
              <w:t>”</w:t>
            </w:r>
          </w:p>
        </w:tc>
      </w:tr>
      <w:tr w:rsidR="00072D0D" w:rsidRPr="002965F3" w14:paraId="00B9D4B3" w14:textId="77777777" w:rsidTr="00B35C66">
        <w:tc>
          <w:tcPr>
            <w:tcW w:w="1668" w:type="dxa"/>
          </w:tcPr>
          <w:p w14:paraId="6A7CF1CC" w14:textId="77777777" w:rsidR="00F02708" w:rsidRPr="002965F3" w:rsidRDefault="00F02708" w:rsidP="003264BD">
            <w:pPr>
              <w:rPr>
                <w:rFonts w:ascii="Times New Roman" w:hAnsi="Times New Roman" w:cs="Times New Roman"/>
                <w:color w:val="000000" w:themeColor="text1"/>
                <w:sz w:val="24"/>
                <w:szCs w:val="24"/>
              </w:rPr>
            </w:pPr>
          </w:p>
        </w:tc>
        <w:tc>
          <w:tcPr>
            <w:tcW w:w="283" w:type="dxa"/>
          </w:tcPr>
          <w:p w14:paraId="56550409" w14:textId="77777777" w:rsidR="00F02708" w:rsidRPr="002965F3" w:rsidRDefault="00F02708" w:rsidP="003264BD">
            <w:pPr>
              <w:rPr>
                <w:rFonts w:ascii="Times New Roman" w:hAnsi="Times New Roman" w:cs="Times New Roman"/>
                <w:color w:val="000000" w:themeColor="text1"/>
                <w:sz w:val="24"/>
                <w:szCs w:val="24"/>
              </w:rPr>
            </w:pPr>
          </w:p>
        </w:tc>
        <w:tc>
          <w:tcPr>
            <w:tcW w:w="2268" w:type="dxa"/>
          </w:tcPr>
          <w:p w14:paraId="1688C0D0" w14:textId="77777777" w:rsidR="00F02708" w:rsidRPr="002965F3" w:rsidRDefault="00F02708" w:rsidP="003264BD">
            <w:pPr>
              <w:rPr>
                <w:rFonts w:ascii="Times New Roman" w:hAnsi="Times New Roman" w:cs="Times New Roman"/>
                <w:color w:val="000000" w:themeColor="text1"/>
                <w:sz w:val="24"/>
                <w:szCs w:val="24"/>
              </w:rPr>
            </w:pPr>
          </w:p>
        </w:tc>
        <w:tc>
          <w:tcPr>
            <w:tcW w:w="851" w:type="dxa"/>
          </w:tcPr>
          <w:p w14:paraId="1759A27D" w14:textId="77777777" w:rsidR="00F02708" w:rsidRPr="002965F3" w:rsidRDefault="00F02708" w:rsidP="003264BD">
            <w:pPr>
              <w:rPr>
                <w:rFonts w:ascii="Times New Roman" w:hAnsi="Times New Roman" w:cs="Times New Roman"/>
                <w:color w:val="000000" w:themeColor="text1"/>
                <w:sz w:val="24"/>
                <w:szCs w:val="24"/>
              </w:rPr>
            </w:pPr>
          </w:p>
        </w:tc>
        <w:tc>
          <w:tcPr>
            <w:tcW w:w="4711" w:type="dxa"/>
            <w:gridSpan w:val="2"/>
          </w:tcPr>
          <w:p w14:paraId="64BB4E5B" w14:textId="77777777" w:rsidR="00F02708" w:rsidRPr="002965F3" w:rsidRDefault="00F02708" w:rsidP="003264BD">
            <w:pPr>
              <w:jc w:val="both"/>
              <w:rPr>
                <w:rFonts w:ascii="Times New Roman" w:hAnsi="Times New Roman" w:cs="Times New Roman"/>
                <w:color w:val="000000" w:themeColor="text1"/>
                <w:sz w:val="24"/>
                <w:szCs w:val="24"/>
              </w:rPr>
            </w:pPr>
          </w:p>
        </w:tc>
      </w:tr>
      <w:tr w:rsidR="00072D0D" w:rsidRPr="002965F3" w14:paraId="714B9A92" w14:textId="77777777" w:rsidTr="00845CF1">
        <w:tc>
          <w:tcPr>
            <w:tcW w:w="1668" w:type="dxa"/>
          </w:tcPr>
          <w:p w14:paraId="7421901F" w14:textId="77777777" w:rsidR="004C02E6" w:rsidRPr="002965F3" w:rsidRDefault="004C02E6" w:rsidP="003264BD">
            <w:pPr>
              <w:shd w:val="clear" w:color="auto" w:fill="FFFFFF" w:themeFill="background1"/>
              <w:rPr>
                <w:rFonts w:ascii="Times New Roman" w:hAnsi="Times New Roman" w:cs="Times New Roman"/>
                <w:color w:val="000000" w:themeColor="text1"/>
                <w:sz w:val="24"/>
                <w:szCs w:val="24"/>
              </w:rPr>
            </w:pPr>
            <w:r w:rsidRPr="002965F3">
              <w:rPr>
                <w:rFonts w:ascii="Times New Roman" w:hAnsi="Times New Roman" w:cs="Times New Roman"/>
                <w:color w:val="000000" w:themeColor="text1"/>
                <w:sz w:val="24"/>
                <w:szCs w:val="24"/>
              </w:rPr>
              <w:t>Yürürlüğe Giriş</w:t>
            </w:r>
          </w:p>
        </w:tc>
        <w:tc>
          <w:tcPr>
            <w:tcW w:w="8113" w:type="dxa"/>
            <w:gridSpan w:val="5"/>
          </w:tcPr>
          <w:p w14:paraId="46A2DED6" w14:textId="5F375F60" w:rsidR="004C02E6" w:rsidRPr="002965F3" w:rsidRDefault="005366DB" w:rsidP="003264BD">
            <w:pPr>
              <w:shd w:val="clear" w:color="auto" w:fill="FFFFFF" w:themeFill="background1"/>
              <w:jc w:val="both"/>
              <w:rPr>
                <w:rFonts w:ascii="Times New Roman" w:hAnsi="Times New Roman" w:cs="Times New Roman"/>
                <w:color w:val="000000" w:themeColor="text1"/>
                <w:sz w:val="24"/>
                <w:szCs w:val="24"/>
              </w:rPr>
            </w:pPr>
            <w:r w:rsidRPr="002965F3">
              <w:rPr>
                <w:rFonts w:ascii="Times New Roman" w:hAnsi="Times New Roman" w:cs="Times New Roman"/>
                <w:color w:val="000000" w:themeColor="text1"/>
                <w:sz w:val="24"/>
                <w:szCs w:val="24"/>
              </w:rPr>
              <w:t xml:space="preserve"> 9</w:t>
            </w:r>
            <w:r w:rsidR="004C02E6" w:rsidRPr="002965F3">
              <w:rPr>
                <w:rFonts w:ascii="Times New Roman" w:hAnsi="Times New Roman" w:cs="Times New Roman"/>
                <w:color w:val="000000" w:themeColor="text1"/>
                <w:sz w:val="24"/>
                <w:szCs w:val="24"/>
              </w:rPr>
              <w:t>. Bu Yasa, Resmi Gazete</w:t>
            </w:r>
            <w:r w:rsidRPr="002965F3">
              <w:rPr>
                <w:rFonts w:ascii="Times New Roman" w:hAnsi="Times New Roman" w:cs="Times New Roman"/>
                <w:color w:val="000000" w:themeColor="text1"/>
                <w:sz w:val="24"/>
                <w:szCs w:val="24"/>
              </w:rPr>
              <w:t>’de</w:t>
            </w:r>
            <w:r w:rsidR="004C02E6" w:rsidRPr="002965F3">
              <w:rPr>
                <w:rFonts w:ascii="Times New Roman" w:hAnsi="Times New Roman" w:cs="Times New Roman"/>
                <w:color w:val="000000" w:themeColor="text1"/>
                <w:sz w:val="24"/>
                <w:szCs w:val="24"/>
              </w:rPr>
              <w:t xml:space="preserve"> yayımlandığı tarihten başlayarak yürürlüğe girer.</w:t>
            </w:r>
          </w:p>
        </w:tc>
      </w:tr>
    </w:tbl>
    <w:p w14:paraId="7C75C347" w14:textId="77777777" w:rsidR="003C6D71" w:rsidRPr="002965F3" w:rsidRDefault="003C6D71" w:rsidP="003264BD">
      <w:pPr>
        <w:shd w:val="clear" w:color="auto" w:fill="FFFFFF" w:themeFill="background1"/>
        <w:spacing w:after="0" w:line="240" w:lineRule="auto"/>
        <w:jc w:val="both"/>
        <w:rPr>
          <w:rFonts w:ascii="Times New Roman" w:hAnsi="Times New Roman" w:cs="Times New Roman"/>
          <w:color w:val="000000" w:themeColor="text1"/>
          <w:sz w:val="24"/>
          <w:szCs w:val="24"/>
        </w:rPr>
      </w:pPr>
    </w:p>
    <w:p w14:paraId="4CD17EE4" w14:textId="77777777" w:rsidR="00DC43D9" w:rsidRPr="002965F3" w:rsidRDefault="00DC43D9" w:rsidP="003264BD">
      <w:pPr>
        <w:shd w:val="clear" w:color="auto" w:fill="FFFFFF" w:themeFill="background1"/>
        <w:spacing w:after="0" w:line="240" w:lineRule="auto"/>
        <w:jc w:val="both"/>
        <w:rPr>
          <w:rFonts w:ascii="Times New Roman" w:hAnsi="Times New Roman" w:cs="Times New Roman"/>
          <w:color w:val="000000" w:themeColor="text1"/>
          <w:sz w:val="24"/>
          <w:szCs w:val="24"/>
        </w:rPr>
      </w:pPr>
    </w:p>
    <w:p w14:paraId="1BFDD3A9" w14:textId="77777777" w:rsidR="00DC43D9" w:rsidRPr="002965F3" w:rsidRDefault="00DC43D9" w:rsidP="003264BD">
      <w:pPr>
        <w:shd w:val="clear" w:color="auto" w:fill="FFFFFF" w:themeFill="background1"/>
        <w:spacing w:after="0" w:line="240" w:lineRule="auto"/>
        <w:jc w:val="both"/>
        <w:rPr>
          <w:rFonts w:ascii="Times New Roman" w:hAnsi="Times New Roman" w:cs="Times New Roman"/>
          <w:color w:val="000000" w:themeColor="text1"/>
          <w:sz w:val="24"/>
          <w:szCs w:val="24"/>
        </w:rPr>
      </w:pPr>
    </w:p>
    <w:p w14:paraId="73ADC445" w14:textId="77777777" w:rsidR="00DC43D9" w:rsidRPr="002965F3" w:rsidRDefault="00DC43D9" w:rsidP="003264BD">
      <w:pPr>
        <w:shd w:val="clear" w:color="auto" w:fill="FFFFFF" w:themeFill="background1"/>
        <w:spacing w:after="0" w:line="240" w:lineRule="auto"/>
        <w:jc w:val="both"/>
        <w:rPr>
          <w:rFonts w:ascii="Times New Roman" w:hAnsi="Times New Roman" w:cs="Times New Roman"/>
          <w:color w:val="000000" w:themeColor="text1"/>
          <w:sz w:val="24"/>
          <w:szCs w:val="24"/>
        </w:rPr>
      </w:pPr>
    </w:p>
    <w:p w14:paraId="6C4F8F03" w14:textId="77777777" w:rsidR="00DC43D9" w:rsidRPr="002965F3" w:rsidRDefault="00DC43D9" w:rsidP="003264BD">
      <w:pPr>
        <w:shd w:val="clear" w:color="auto" w:fill="FFFFFF" w:themeFill="background1"/>
        <w:spacing w:after="0" w:line="240" w:lineRule="auto"/>
        <w:jc w:val="both"/>
        <w:rPr>
          <w:rFonts w:ascii="Times New Roman" w:hAnsi="Times New Roman" w:cs="Times New Roman"/>
          <w:color w:val="000000" w:themeColor="text1"/>
          <w:sz w:val="24"/>
          <w:szCs w:val="24"/>
        </w:rPr>
      </w:pPr>
    </w:p>
    <w:p w14:paraId="432E6159" w14:textId="77777777" w:rsidR="00DC43D9" w:rsidRPr="002965F3" w:rsidRDefault="00DC43D9" w:rsidP="003264BD">
      <w:pPr>
        <w:shd w:val="clear" w:color="auto" w:fill="FFFFFF" w:themeFill="background1"/>
        <w:spacing w:after="0" w:line="240" w:lineRule="auto"/>
        <w:jc w:val="both"/>
        <w:rPr>
          <w:rFonts w:ascii="Times New Roman" w:hAnsi="Times New Roman" w:cs="Times New Roman"/>
          <w:color w:val="000000" w:themeColor="text1"/>
          <w:sz w:val="24"/>
          <w:szCs w:val="24"/>
        </w:rPr>
      </w:pPr>
    </w:p>
    <w:p w14:paraId="65596587" w14:textId="77777777" w:rsidR="00DC43D9" w:rsidRPr="002965F3" w:rsidRDefault="00DC43D9" w:rsidP="003264BD">
      <w:pPr>
        <w:shd w:val="clear" w:color="auto" w:fill="FFFFFF" w:themeFill="background1"/>
        <w:spacing w:after="0" w:line="240" w:lineRule="auto"/>
        <w:jc w:val="both"/>
        <w:rPr>
          <w:rFonts w:ascii="Times New Roman" w:hAnsi="Times New Roman" w:cs="Times New Roman"/>
          <w:color w:val="000000" w:themeColor="text1"/>
          <w:sz w:val="24"/>
          <w:szCs w:val="24"/>
        </w:rPr>
      </w:pPr>
    </w:p>
    <w:p w14:paraId="3198CFD9" w14:textId="77777777" w:rsidR="00DC43D9" w:rsidRPr="002965F3" w:rsidRDefault="00DC43D9" w:rsidP="003264BD">
      <w:pPr>
        <w:shd w:val="clear" w:color="auto" w:fill="FFFFFF" w:themeFill="background1"/>
        <w:spacing w:after="0" w:line="240" w:lineRule="auto"/>
        <w:jc w:val="both"/>
        <w:rPr>
          <w:rFonts w:ascii="Times New Roman" w:hAnsi="Times New Roman" w:cs="Times New Roman"/>
          <w:color w:val="000000" w:themeColor="text1"/>
          <w:sz w:val="24"/>
          <w:szCs w:val="24"/>
        </w:rPr>
      </w:pPr>
    </w:p>
    <w:p w14:paraId="4E6A8F93" w14:textId="77777777" w:rsidR="00DC43D9" w:rsidRPr="002965F3" w:rsidRDefault="00DC43D9" w:rsidP="003264BD">
      <w:pPr>
        <w:shd w:val="clear" w:color="auto" w:fill="FFFFFF" w:themeFill="background1"/>
        <w:spacing w:after="0" w:line="240" w:lineRule="auto"/>
        <w:jc w:val="both"/>
        <w:rPr>
          <w:rFonts w:ascii="Times New Roman" w:hAnsi="Times New Roman" w:cs="Times New Roman"/>
          <w:color w:val="000000" w:themeColor="text1"/>
          <w:sz w:val="24"/>
          <w:szCs w:val="24"/>
        </w:rPr>
      </w:pPr>
    </w:p>
    <w:p w14:paraId="6912C8C6" w14:textId="77777777" w:rsidR="00DC43D9" w:rsidRPr="002965F3" w:rsidRDefault="00DC43D9" w:rsidP="003264BD">
      <w:pPr>
        <w:shd w:val="clear" w:color="auto" w:fill="FFFFFF" w:themeFill="background1"/>
        <w:spacing w:after="0" w:line="240" w:lineRule="auto"/>
        <w:jc w:val="both"/>
        <w:rPr>
          <w:rFonts w:ascii="Times New Roman" w:hAnsi="Times New Roman" w:cs="Times New Roman"/>
          <w:color w:val="000000" w:themeColor="text1"/>
          <w:sz w:val="24"/>
          <w:szCs w:val="24"/>
        </w:rPr>
      </w:pPr>
    </w:p>
    <w:p w14:paraId="10AD53FC" w14:textId="77777777" w:rsidR="00AF66DA" w:rsidRPr="002965F3" w:rsidRDefault="00AF66DA" w:rsidP="003264BD">
      <w:pPr>
        <w:shd w:val="clear" w:color="auto" w:fill="FFFFFF" w:themeFill="background1"/>
        <w:spacing w:after="0" w:line="240" w:lineRule="auto"/>
        <w:jc w:val="both"/>
        <w:rPr>
          <w:rFonts w:ascii="Times New Roman" w:hAnsi="Times New Roman" w:cs="Times New Roman"/>
          <w:color w:val="000000" w:themeColor="text1"/>
          <w:sz w:val="24"/>
          <w:szCs w:val="24"/>
        </w:rPr>
      </w:pPr>
    </w:p>
    <w:p w14:paraId="647BAE48" w14:textId="77777777" w:rsidR="00B53C44" w:rsidRPr="002965F3" w:rsidRDefault="00B53C44" w:rsidP="003264BD">
      <w:pPr>
        <w:shd w:val="clear" w:color="auto" w:fill="FFFFFF" w:themeFill="background1"/>
        <w:spacing w:after="0" w:line="240" w:lineRule="auto"/>
        <w:jc w:val="both"/>
        <w:rPr>
          <w:rFonts w:ascii="Times New Roman" w:hAnsi="Times New Roman" w:cs="Times New Roman"/>
          <w:color w:val="000000" w:themeColor="text1"/>
          <w:sz w:val="24"/>
          <w:szCs w:val="24"/>
        </w:rPr>
      </w:pPr>
    </w:p>
    <w:p w14:paraId="77D9E1C9" w14:textId="77777777" w:rsidR="00DC43D9" w:rsidRPr="002965F3" w:rsidRDefault="00DC43D9" w:rsidP="003264BD">
      <w:pPr>
        <w:shd w:val="clear" w:color="auto" w:fill="FFFFFF" w:themeFill="background1"/>
        <w:spacing w:after="0" w:line="240" w:lineRule="auto"/>
        <w:jc w:val="both"/>
        <w:rPr>
          <w:rFonts w:ascii="Times New Roman" w:hAnsi="Times New Roman" w:cs="Times New Roman"/>
          <w:color w:val="000000" w:themeColor="text1"/>
          <w:sz w:val="24"/>
          <w:szCs w:val="24"/>
        </w:rPr>
      </w:pPr>
    </w:p>
    <w:sectPr w:rsidR="00DC43D9" w:rsidRPr="002965F3" w:rsidSect="00096547">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B407E"/>
    <w:multiLevelType w:val="hybridMultilevel"/>
    <w:tmpl w:val="0D109DB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430E28DF"/>
    <w:multiLevelType w:val="hybridMultilevel"/>
    <w:tmpl w:val="CAE8B6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A62593D"/>
    <w:multiLevelType w:val="hybridMultilevel"/>
    <w:tmpl w:val="BFFA56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71"/>
    <w:rsid w:val="00010909"/>
    <w:rsid w:val="000130B6"/>
    <w:rsid w:val="00022293"/>
    <w:rsid w:val="000328B0"/>
    <w:rsid w:val="00043B48"/>
    <w:rsid w:val="0005534F"/>
    <w:rsid w:val="00062C25"/>
    <w:rsid w:val="00072D0D"/>
    <w:rsid w:val="00081FD4"/>
    <w:rsid w:val="00083CB7"/>
    <w:rsid w:val="00092882"/>
    <w:rsid w:val="00096547"/>
    <w:rsid w:val="000A4DFE"/>
    <w:rsid w:val="000F0F11"/>
    <w:rsid w:val="000F1631"/>
    <w:rsid w:val="000F3297"/>
    <w:rsid w:val="000F7140"/>
    <w:rsid w:val="001006B9"/>
    <w:rsid w:val="00102E30"/>
    <w:rsid w:val="001068C0"/>
    <w:rsid w:val="00116267"/>
    <w:rsid w:val="00124257"/>
    <w:rsid w:val="001360B4"/>
    <w:rsid w:val="00142352"/>
    <w:rsid w:val="00146EC2"/>
    <w:rsid w:val="00153875"/>
    <w:rsid w:val="00171CC3"/>
    <w:rsid w:val="00173D87"/>
    <w:rsid w:val="001748AB"/>
    <w:rsid w:val="001824A1"/>
    <w:rsid w:val="001B389E"/>
    <w:rsid w:val="001C1400"/>
    <w:rsid w:val="001D0AE8"/>
    <w:rsid w:val="001F4F4C"/>
    <w:rsid w:val="00217E7D"/>
    <w:rsid w:val="00241FEF"/>
    <w:rsid w:val="00251841"/>
    <w:rsid w:val="00257CFD"/>
    <w:rsid w:val="002965F3"/>
    <w:rsid w:val="002A51CE"/>
    <w:rsid w:val="002A723F"/>
    <w:rsid w:val="002E2894"/>
    <w:rsid w:val="002F2189"/>
    <w:rsid w:val="002F28AA"/>
    <w:rsid w:val="002F4BDE"/>
    <w:rsid w:val="0030461C"/>
    <w:rsid w:val="00304762"/>
    <w:rsid w:val="003229BE"/>
    <w:rsid w:val="003264BD"/>
    <w:rsid w:val="00350157"/>
    <w:rsid w:val="0036251E"/>
    <w:rsid w:val="00372CE4"/>
    <w:rsid w:val="0039568A"/>
    <w:rsid w:val="003A5824"/>
    <w:rsid w:val="003B088E"/>
    <w:rsid w:val="003B559E"/>
    <w:rsid w:val="003C6D71"/>
    <w:rsid w:val="003C775B"/>
    <w:rsid w:val="003F3D50"/>
    <w:rsid w:val="003F72BA"/>
    <w:rsid w:val="00430C66"/>
    <w:rsid w:val="0045721D"/>
    <w:rsid w:val="00476564"/>
    <w:rsid w:val="004A31FC"/>
    <w:rsid w:val="004B7CDE"/>
    <w:rsid w:val="004C02E6"/>
    <w:rsid w:val="004D1372"/>
    <w:rsid w:val="00506E9F"/>
    <w:rsid w:val="00522CC7"/>
    <w:rsid w:val="0053023F"/>
    <w:rsid w:val="0053416C"/>
    <w:rsid w:val="005366DB"/>
    <w:rsid w:val="00555B13"/>
    <w:rsid w:val="0056264C"/>
    <w:rsid w:val="005705C5"/>
    <w:rsid w:val="0058560D"/>
    <w:rsid w:val="005A0793"/>
    <w:rsid w:val="005C345E"/>
    <w:rsid w:val="005C5C4D"/>
    <w:rsid w:val="006029E6"/>
    <w:rsid w:val="0060336A"/>
    <w:rsid w:val="006156AA"/>
    <w:rsid w:val="006330D7"/>
    <w:rsid w:val="006336A5"/>
    <w:rsid w:val="00636722"/>
    <w:rsid w:val="00667642"/>
    <w:rsid w:val="006A48FC"/>
    <w:rsid w:val="006B0A88"/>
    <w:rsid w:val="006C37D7"/>
    <w:rsid w:val="006D7D60"/>
    <w:rsid w:val="006F6274"/>
    <w:rsid w:val="00705D5C"/>
    <w:rsid w:val="007109BE"/>
    <w:rsid w:val="00723ACF"/>
    <w:rsid w:val="0073639C"/>
    <w:rsid w:val="00791505"/>
    <w:rsid w:val="0079294A"/>
    <w:rsid w:val="00797108"/>
    <w:rsid w:val="007A1FA2"/>
    <w:rsid w:val="0080301B"/>
    <w:rsid w:val="00832767"/>
    <w:rsid w:val="00842ABD"/>
    <w:rsid w:val="00845CF1"/>
    <w:rsid w:val="00846AED"/>
    <w:rsid w:val="00861C3F"/>
    <w:rsid w:val="008733D8"/>
    <w:rsid w:val="00875500"/>
    <w:rsid w:val="00876116"/>
    <w:rsid w:val="00882A11"/>
    <w:rsid w:val="008A414D"/>
    <w:rsid w:val="008A5660"/>
    <w:rsid w:val="009318A9"/>
    <w:rsid w:val="00963852"/>
    <w:rsid w:val="00966D3D"/>
    <w:rsid w:val="00971DFB"/>
    <w:rsid w:val="0097624B"/>
    <w:rsid w:val="00984A3E"/>
    <w:rsid w:val="00993B83"/>
    <w:rsid w:val="009965B3"/>
    <w:rsid w:val="009B3454"/>
    <w:rsid w:val="009B74BA"/>
    <w:rsid w:val="009C7757"/>
    <w:rsid w:val="009F492C"/>
    <w:rsid w:val="00A00568"/>
    <w:rsid w:val="00A40137"/>
    <w:rsid w:val="00A42FD3"/>
    <w:rsid w:val="00A570ED"/>
    <w:rsid w:val="00A6317B"/>
    <w:rsid w:val="00A81862"/>
    <w:rsid w:val="00A86FAB"/>
    <w:rsid w:val="00AE19DD"/>
    <w:rsid w:val="00AF66DA"/>
    <w:rsid w:val="00B11F8E"/>
    <w:rsid w:val="00B1225F"/>
    <w:rsid w:val="00B14128"/>
    <w:rsid w:val="00B23DBD"/>
    <w:rsid w:val="00B23E5A"/>
    <w:rsid w:val="00B318DB"/>
    <w:rsid w:val="00B332B8"/>
    <w:rsid w:val="00B35C66"/>
    <w:rsid w:val="00B36CF7"/>
    <w:rsid w:val="00B47109"/>
    <w:rsid w:val="00B50D4A"/>
    <w:rsid w:val="00B53C44"/>
    <w:rsid w:val="00B614A5"/>
    <w:rsid w:val="00BB444D"/>
    <w:rsid w:val="00BC5315"/>
    <w:rsid w:val="00C01167"/>
    <w:rsid w:val="00C06B83"/>
    <w:rsid w:val="00C20E4A"/>
    <w:rsid w:val="00C21675"/>
    <w:rsid w:val="00C24C2D"/>
    <w:rsid w:val="00C31387"/>
    <w:rsid w:val="00C40FBF"/>
    <w:rsid w:val="00C56D9F"/>
    <w:rsid w:val="00C5731C"/>
    <w:rsid w:val="00C823DD"/>
    <w:rsid w:val="00CA32C9"/>
    <w:rsid w:val="00CB6195"/>
    <w:rsid w:val="00CD1E64"/>
    <w:rsid w:val="00CE1AB5"/>
    <w:rsid w:val="00CE2D0E"/>
    <w:rsid w:val="00CF35E5"/>
    <w:rsid w:val="00CF43B7"/>
    <w:rsid w:val="00D01D41"/>
    <w:rsid w:val="00D10C40"/>
    <w:rsid w:val="00D1604D"/>
    <w:rsid w:val="00D208EE"/>
    <w:rsid w:val="00D34BC3"/>
    <w:rsid w:val="00D356EC"/>
    <w:rsid w:val="00D42AF7"/>
    <w:rsid w:val="00D57DF6"/>
    <w:rsid w:val="00D77119"/>
    <w:rsid w:val="00D93CC2"/>
    <w:rsid w:val="00DC323D"/>
    <w:rsid w:val="00DC43D9"/>
    <w:rsid w:val="00E069FE"/>
    <w:rsid w:val="00E210C1"/>
    <w:rsid w:val="00E26FF1"/>
    <w:rsid w:val="00E43D4D"/>
    <w:rsid w:val="00E54573"/>
    <w:rsid w:val="00E56C6C"/>
    <w:rsid w:val="00E579C4"/>
    <w:rsid w:val="00E71340"/>
    <w:rsid w:val="00E83074"/>
    <w:rsid w:val="00E84550"/>
    <w:rsid w:val="00E902B5"/>
    <w:rsid w:val="00E921F4"/>
    <w:rsid w:val="00EA2991"/>
    <w:rsid w:val="00EA4550"/>
    <w:rsid w:val="00EB68E5"/>
    <w:rsid w:val="00EC713E"/>
    <w:rsid w:val="00ED25C4"/>
    <w:rsid w:val="00ED44DA"/>
    <w:rsid w:val="00F02708"/>
    <w:rsid w:val="00F25B52"/>
    <w:rsid w:val="00F31133"/>
    <w:rsid w:val="00F368FF"/>
    <w:rsid w:val="00F400CF"/>
    <w:rsid w:val="00F4156C"/>
    <w:rsid w:val="00F7403F"/>
    <w:rsid w:val="00F827C0"/>
    <w:rsid w:val="00F87024"/>
    <w:rsid w:val="00FA7113"/>
    <w:rsid w:val="00FD0AC6"/>
    <w:rsid w:val="00FF28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C6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C6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1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387"/>
    <w:rPr>
      <w:rFonts w:ascii="Segoe UI" w:hAnsi="Segoe UI" w:cs="Segoe UI"/>
      <w:sz w:val="18"/>
      <w:szCs w:val="18"/>
    </w:rPr>
  </w:style>
  <w:style w:type="table" w:customStyle="1" w:styleId="TableGrid2">
    <w:name w:val="Table Grid2"/>
    <w:basedOn w:val="TableNormal"/>
    <w:next w:val="TableGrid"/>
    <w:uiPriority w:val="59"/>
    <w:rsid w:val="000328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C5C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C6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C6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1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387"/>
    <w:rPr>
      <w:rFonts w:ascii="Segoe UI" w:hAnsi="Segoe UI" w:cs="Segoe UI"/>
      <w:sz w:val="18"/>
      <w:szCs w:val="18"/>
    </w:rPr>
  </w:style>
  <w:style w:type="table" w:customStyle="1" w:styleId="TableGrid2">
    <w:name w:val="Table Grid2"/>
    <w:basedOn w:val="TableNormal"/>
    <w:next w:val="TableGrid"/>
    <w:uiPriority w:val="59"/>
    <w:rsid w:val="000328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C5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06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70E61-E1F4-4DE6-ADB1-607C4CC5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5199</Characters>
  <Application>Microsoft Office Word</Application>
  <DocSecurity>0</DocSecurity>
  <Lines>43</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HP Inc.</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Feyza Sarıkamış</cp:lastModifiedBy>
  <cp:revision>2</cp:revision>
  <cp:lastPrinted>2023-08-25T06:24:00Z</cp:lastPrinted>
  <dcterms:created xsi:type="dcterms:W3CDTF">2023-11-01T07:34:00Z</dcterms:created>
  <dcterms:modified xsi:type="dcterms:W3CDTF">2023-11-01T07:34:00Z</dcterms:modified>
</cp:coreProperties>
</file>