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4D" w:rsidRPr="00F0454D" w:rsidRDefault="00F0454D" w:rsidP="00F0454D">
      <w:pPr>
        <w:spacing w:after="200" w:line="276" w:lineRule="auto"/>
        <w:jc w:val="both"/>
        <w:rPr>
          <w:rFonts w:cstheme="minorBidi"/>
          <w:snapToGrid w:val="0"/>
          <w:lang w:val="tr-TR" w:eastAsia="tr-TR"/>
        </w:rPr>
      </w:pPr>
      <w:r w:rsidRPr="00F0454D">
        <w:rPr>
          <w:rFonts w:eastAsiaTheme="minorHAnsi" w:cstheme="minorBidi"/>
          <w:lang w:val="tr-TR" w:eastAsia="tr-TR"/>
        </w:rPr>
        <w:t xml:space="preserve">Kuzey Kıbrıs Türk Cumhuriyeti Cumhuriyet Meclisi’nin </w:t>
      </w:r>
      <w:r>
        <w:rPr>
          <w:rFonts w:eastAsiaTheme="minorHAnsi" w:cstheme="minorBidi"/>
          <w:lang w:val="tr-TR" w:eastAsia="tr-TR"/>
        </w:rPr>
        <w:t>18 Nisan 2022</w:t>
      </w:r>
      <w:r w:rsidRPr="00F0454D">
        <w:rPr>
          <w:rFonts w:eastAsiaTheme="minorHAnsi" w:cstheme="minorBidi"/>
          <w:lang w:val="tr-TR" w:eastAsia="tr-TR"/>
        </w:rPr>
        <w:t xml:space="preserve"> tarihli </w:t>
      </w:r>
      <w:r>
        <w:rPr>
          <w:rFonts w:eastAsiaTheme="minorHAnsi" w:cstheme="minorBidi"/>
          <w:lang w:val="tr-TR" w:eastAsia="tr-TR"/>
        </w:rPr>
        <w:t>Onbeşinci</w:t>
      </w:r>
      <w:r w:rsidRPr="00F0454D">
        <w:rPr>
          <w:rFonts w:eastAsiaTheme="minorHAnsi" w:cstheme="minorBidi"/>
          <w:lang w:val="tr-TR" w:eastAsia="tr-TR"/>
        </w:rPr>
        <w:t xml:space="preserve"> Birleşiminde Oy</w:t>
      </w:r>
      <w:r>
        <w:rPr>
          <w:rFonts w:eastAsiaTheme="minorHAnsi" w:cstheme="minorBidi"/>
          <w:lang w:val="tr-TR" w:eastAsia="tr-TR"/>
        </w:rPr>
        <w:t>birliğiyle</w:t>
      </w:r>
      <w:r w:rsidRPr="00F0454D">
        <w:rPr>
          <w:rFonts w:eastAsiaTheme="minorHAnsi" w:cstheme="minorBidi"/>
          <w:lang w:val="tr-TR" w:eastAsia="tr-TR"/>
        </w:rPr>
        <w:t>a kabul olunan “</w:t>
      </w:r>
      <w:proofErr w:type="spellStart"/>
      <w:r>
        <w:rPr>
          <w:rFonts w:eastAsiaTheme="minorHAnsi" w:cstheme="minorBidi"/>
        </w:rPr>
        <w:t>Yurttaşlık</w:t>
      </w:r>
      <w:proofErr w:type="spellEnd"/>
      <w:r w:rsidRPr="00F0454D">
        <w:rPr>
          <w:rFonts w:eastAsiaTheme="minorHAnsi" w:cstheme="minorBidi"/>
        </w:rPr>
        <w:t xml:space="preserve"> </w:t>
      </w:r>
      <w:r w:rsidRPr="00F0454D">
        <w:rPr>
          <w:rFonts w:eastAsiaTheme="minorHAnsi" w:cstheme="minorBidi"/>
          <w:lang w:val="tr-TR" w:eastAsia="tr-TR"/>
        </w:rPr>
        <w:t>(Değişiklik) Yasası</w:t>
      </w:r>
      <w:r w:rsidRPr="00F0454D">
        <w:rPr>
          <w:rFonts w:cstheme="minorBidi"/>
          <w:snapToGrid w:val="0"/>
          <w:lang w:val="tr-TR" w:eastAsia="tr-TR"/>
        </w:rPr>
        <w:t>”</w:t>
      </w:r>
      <w:r w:rsidRPr="00F0454D">
        <w:rPr>
          <w:rFonts w:eastAsiaTheme="minorHAnsi" w:cstheme="minorBidi"/>
          <w:lang w:val="tr-TR" w:eastAsia="tr-TR"/>
        </w:rPr>
        <w:t xml:space="preserve"> Anayasanın 94'üncü maddesinin (1)'inci fıkrası gereğince Kuzey Kıbrıs Türk Cumhuriyeti Cumhurbaşkanı tarafından Resmi Gazete'de yayımlanmak suretiyle ilan olunur.</w:t>
      </w:r>
      <w:r w:rsidRPr="00F0454D">
        <w:rPr>
          <w:rFonts w:cstheme="minorBidi"/>
          <w:bCs/>
          <w:lang w:val="tr-TR" w:eastAsia="tr-TR"/>
        </w:rPr>
        <w:tab/>
      </w:r>
    </w:p>
    <w:p w:rsidR="00F0454D" w:rsidRPr="00F0454D" w:rsidRDefault="00F0454D" w:rsidP="00F0454D">
      <w:pPr>
        <w:spacing w:after="200" w:line="276" w:lineRule="auto"/>
        <w:jc w:val="center"/>
        <w:rPr>
          <w:rFonts w:eastAsiaTheme="minorHAnsi" w:cstheme="minorBidi"/>
          <w:color w:val="000000"/>
          <w:lang w:val="tr-TR"/>
        </w:rPr>
      </w:pPr>
    </w:p>
    <w:p w:rsidR="00F0454D" w:rsidRPr="00F0454D" w:rsidRDefault="00F0454D" w:rsidP="00F0454D">
      <w:pPr>
        <w:spacing w:after="200" w:line="276" w:lineRule="auto"/>
        <w:jc w:val="center"/>
        <w:rPr>
          <w:rFonts w:eastAsiaTheme="minorHAnsi" w:cstheme="minorBidi"/>
          <w:color w:val="000000"/>
          <w:lang w:val="tr-TR"/>
        </w:rPr>
      </w:pPr>
      <w:r w:rsidRPr="00F0454D">
        <w:rPr>
          <w:rFonts w:eastAsiaTheme="minorHAnsi" w:cstheme="minorBidi"/>
          <w:color w:val="000000"/>
          <w:lang w:val="tr-TR"/>
        </w:rPr>
        <w:t>Sayı:</w:t>
      </w:r>
      <w:r w:rsidRPr="00F0454D">
        <w:rPr>
          <w:rFonts w:eastAsiaTheme="minorHAnsi" w:cstheme="minorBidi"/>
          <w:color w:val="000000"/>
          <w:lang w:val="tr-TR"/>
        </w:rPr>
        <w:t xml:space="preserve"> </w:t>
      </w:r>
      <w:r>
        <w:rPr>
          <w:rFonts w:eastAsiaTheme="minorHAnsi" w:cstheme="minorBidi"/>
          <w:color w:val="000000"/>
          <w:lang w:val="tr-TR"/>
        </w:rPr>
        <w:t>03/2022</w:t>
      </w:r>
    </w:p>
    <w:p w:rsidR="00421DF2" w:rsidRPr="002916CF" w:rsidRDefault="00421DF2">
      <w:pPr>
        <w:spacing w:after="200" w:line="276" w:lineRule="auto"/>
        <w:rPr>
          <w:lang w:val="tr-TR"/>
        </w:rPr>
      </w:pPr>
    </w:p>
    <w:p w:rsidR="006214D6" w:rsidRPr="00770FBE" w:rsidRDefault="00965013" w:rsidP="00266A0F">
      <w:pPr>
        <w:jc w:val="center"/>
        <w:rPr>
          <w:lang w:val="tr-TR"/>
        </w:rPr>
      </w:pPr>
      <w:r>
        <w:rPr>
          <w:lang w:val="tr-TR"/>
        </w:rPr>
        <w:t>YURTTAŞLIK</w:t>
      </w:r>
      <w:r w:rsidR="00266A0F" w:rsidRPr="00770FBE">
        <w:rPr>
          <w:lang w:val="tr-TR"/>
        </w:rPr>
        <w:t xml:space="preserve"> </w:t>
      </w:r>
      <w:r w:rsidR="00266A0F" w:rsidRPr="00770FBE">
        <w:rPr>
          <w:spacing w:val="-2"/>
        </w:rPr>
        <w:t xml:space="preserve">(DEĞİŞİKLİK) </w:t>
      </w:r>
      <w:r w:rsidR="00266A0F" w:rsidRPr="00770FBE">
        <w:rPr>
          <w:lang w:val="tr-TR"/>
        </w:rPr>
        <w:t>YASA</w:t>
      </w:r>
      <w:r w:rsidR="00B37FE5">
        <w:rPr>
          <w:lang w:val="tr-TR"/>
        </w:rPr>
        <w:t>SI</w:t>
      </w:r>
      <w:bookmarkStart w:id="0" w:name="_GoBack"/>
      <w:bookmarkEnd w:id="0"/>
    </w:p>
    <w:p w:rsidR="008C0BBB" w:rsidRPr="002916CF" w:rsidRDefault="008C0BBB" w:rsidP="00266A0F">
      <w:pPr>
        <w:jc w:val="center"/>
        <w:rPr>
          <w:b/>
          <w:lang w:val="tr-TR"/>
        </w:rPr>
      </w:pPr>
    </w:p>
    <w:p w:rsidR="00266A0F" w:rsidRPr="002916CF" w:rsidRDefault="00266A0F" w:rsidP="00266A0F">
      <w:pPr>
        <w:jc w:val="center"/>
        <w:rPr>
          <w:lang w:val="tr-TR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907"/>
        <w:gridCol w:w="43"/>
        <w:gridCol w:w="284"/>
        <w:gridCol w:w="1700"/>
        <w:gridCol w:w="519"/>
        <w:gridCol w:w="567"/>
        <w:gridCol w:w="4444"/>
      </w:tblGrid>
      <w:tr w:rsidR="006214D6" w:rsidRPr="002916CF" w:rsidTr="008516BA">
        <w:trPr>
          <w:gridBefore w:val="1"/>
          <w:wBefore w:w="34" w:type="dxa"/>
        </w:trPr>
        <w:tc>
          <w:tcPr>
            <w:tcW w:w="1907" w:type="dxa"/>
          </w:tcPr>
          <w:p w:rsidR="006214D6" w:rsidRPr="002916CF" w:rsidRDefault="006214D6" w:rsidP="00266A0F">
            <w:pPr>
              <w:jc w:val="center"/>
              <w:rPr>
                <w:lang w:val="tr-TR"/>
              </w:rPr>
            </w:pPr>
          </w:p>
        </w:tc>
        <w:tc>
          <w:tcPr>
            <w:tcW w:w="7557" w:type="dxa"/>
            <w:gridSpan w:val="6"/>
          </w:tcPr>
          <w:p w:rsidR="006214D6" w:rsidRPr="002916CF" w:rsidRDefault="006214D6" w:rsidP="00266A0F">
            <w:pPr>
              <w:jc w:val="both"/>
              <w:rPr>
                <w:lang w:val="tr-TR"/>
              </w:rPr>
            </w:pPr>
            <w:r w:rsidRPr="002916CF">
              <w:rPr>
                <w:lang w:val="tr-TR"/>
              </w:rPr>
              <w:t xml:space="preserve">     Kuzey Kıbrıs Türk Cumhuriyeti Cumhuriyet Meclisi aşağıdaki Yasayı yapar:</w:t>
            </w:r>
          </w:p>
          <w:p w:rsidR="00D96A34" w:rsidRPr="002916CF" w:rsidRDefault="00D96A34" w:rsidP="00266A0F">
            <w:pPr>
              <w:jc w:val="both"/>
              <w:rPr>
                <w:lang w:val="tr-TR"/>
              </w:rPr>
            </w:pPr>
          </w:p>
        </w:tc>
      </w:tr>
      <w:tr w:rsidR="006214D6" w:rsidRPr="002916CF" w:rsidTr="008516BA">
        <w:trPr>
          <w:gridBefore w:val="1"/>
          <w:wBefore w:w="34" w:type="dxa"/>
        </w:trPr>
        <w:tc>
          <w:tcPr>
            <w:tcW w:w="1907" w:type="dxa"/>
          </w:tcPr>
          <w:p w:rsidR="006214D6" w:rsidRPr="002916CF" w:rsidRDefault="006214D6" w:rsidP="00266A0F">
            <w:pPr>
              <w:rPr>
                <w:lang w:val="tr-TR"/>
              </w:rPr>
            </w:pPr>
            <w:r w:rsidRPr="002916CF">
              <w:rPr>
                <w:lang w:val="tr-TR"/>
              </w:rPr>
              <w:t>Kısa İsim</w:t>
            </w:r>
          </w:p>
          <w:p w:rsidR="006214D6" w:rsidRDefault="006214D6" w:rsidP="00307E0C">
            <w:pPr>
              <w:rPr>
                <w:lang w:val="tr-TR"/>
              </w:rPr>
            </w:pPr>
            <w:r w:rsidRPr="002916CF">
              <w:rPr>
                <w:lang w:val="tr-TR"/>
              </w:rPr>
              <w:t xml:space="preserve"> </w:t>
            </w:r>
            <w:r w:rsidR="00815CAF" w:rsidRPr="002916CF">
              <w:rPr>
                <w:lang w:val="tr-TR"/>
              </w:rPr>
              <w:t xml:space="preserve">  </w:t>
            </w:r>
            <w:r w:rsidR="00307E0C">
              <w:rPr>
                <w:lang w:val="tr-TR"/>
              </w:rPr>
              <w:t>25/1993</w:t>
            </w:r>
          </w:p>
          <w:p w:rsidR="00307E0C" w:rsidRDefault="00307E0C" w:rsidP="00307E0C">
            <w:pPr>
              <w:rPr>
                <w:lang w:val="tr-TR"/>
              </w:rPr>
            </w:pPr>
            <w:r>
              <w:rPr>
                <w:lang w:val="tr-TR"/>
              </w:rPr>
              <w:t xml:space="preserve">       58/1995</w:t>
            </w:r>
          </w:p>
          <w:p w:rsidR="00307E0C" w:rsidRDefault="00307E0C" w:rsidP="00307E0C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5/2006</w:t>
            </w:r>
          </w:p>
          <w:p w:rsidR="00307E0C" w:rsidRPr="002916CF" w:rsidRDefault="00307E0C" w:rsidP="00307E0C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21/2015</w:t>
            </w:r>
          </w:p>
        </w:tc>
        <w:tc>
          <w:tcPr>
            <w:tcW w:w="7557" w:type="dxa"/>
            <w:gridSpan w:val="6"/>
          </w:tcPr>
          <w:p w:rsidR="006214D6" w:rsidRPr="002916CF" w:rsidRDefault="006214D6" w:rsidP="00266A0F">
            <w:pPr>
              <w:jc w:val="both"/>
              <w:rPr>
                <w:lang w:val="tr-TR"/>
              </w:rPr>
            </w:pPr>
            <w:r w:rsidRPr="002916CF">
              <w:rPr>
                <w:lang w:val="tr-TR"/>
              </w:rPr>
              <w:t xml:space="preserve">1. Bu Yasa, </w:t>
            </w:r>
            <w:r w:rsidR="00965013">
              <w:rPr>
                <w:lang w:val="tr-TR"/>
              </w:rPr>
              <w:t>Yurttaşlık</w:t>
            </w:r>
            <w:r w:rsidRPr="002916CF">
              <w:rPr>
                <w:lang w:val="tr-TR"/>
              </w:rPr>
              <w:t xml:space="preserve"> </w:t>
            </w:r>
            <w:r w:rsidRPr="002916CF">
              <w:rPr>
                <w:spacing w:val="-2"/>
              </w:rPr>
              <w:t>(</w:t>
            </w:r>
            <w:proofErr w:type="spellStart"/>
            <w:r w:rsidRPr="002916CF">
              <w:rPr>
                <w:spacing w:val="-2"/>
              </w:rPr>
              <w:t>Değişiklik</w:t>
            </w:r>
            <w:proofErr w:type="spellEnd"/>
            <w:r w:rsidRPr="002916CF">
              <w:rPr>
                <w:spacing w:val="-2"/>
              </w:rPr>
              <w:t xml:space="preserve">) </w:t>
            </w:r>
            <w:r w:rsidRPr="002916CF">
              <w:rPr>
                <w:lang w:val="tr-TR"/>
              </w:rPr>
              <w:t xml:space="preserve">Yasası </w:t>
            </w:r>
            <w:proofErr w:type="spellStart"/>
            <w:r w:rsidRPr="002916CF">
              <w:rPr>
                <w:spacing w:val="-2"/>
              </w:rPr>
              <w:t>olarak</w:t>
            </w:r>
            <w:proofErr w:type="spellEnd"/>
            <w:r w:rsidRPr="002916CF">
              <w:rPr>
                <w:spacing w:val="-2"/>
              </w:rPr>
              <w:t xml:space="preserve"> </w:t>
            </w:r>
            <w:proofErr w:type="spellStart"/>
            <w:r w:rsidRPr="002916CF">
              <w:rPr>
                <w:spacing w:val="-2"/>
              </w:rPr>
              <w:t>isimlendirilir</w:t>
            </w:r>
            <w:proofErr w:type="spellEnd"/>
            <w:r w:rsidRPr="002916CF">
              <w:rPr>
                <w:spacing w:val="-2"/>
              </w:rPr>
              <w:t xml:space="preserve"> </w:t>
            </w:r>
            <w:r w:rsidRPr="002916CF">
              <w:rPr>
                <w:lang w:val="tr-TR"/>
              </w:rPr>
              <w:t xml:space="preserve">ve aşağıda “Esas Yasa” olarak anılan </w:t>
            </w:r>
            <w:r w:rsidR="00965013">
              <w:rPr>
                <w:lang w:val="tr-TR"/>
              </w:rPr>
              <w:t>Yurttaşlık</w:t>
            </w:r>
            <w:r w:rsidRPr="002916CF">
              <w:rPr>
                <w:lang w:val="tr-TR"/>
              </w:rPr>
              <w:t xml:space="preserve"> Yasası ile birlikte okunur.</w:t>
            </w:r>
          </w:p>
          <w:p w:rsidR="00421DF2" w:rsidRPr="002916CF" w:rsidRDefault="00421DF2" w:rsidP="00266A0F">
            <w:pPr>
              <w:jc w:val="both"/>
              <w:rPr>
                <w:lang w:val="tr-TR"/>
              </w:rPr>
            </w:pPr>
          </w:p>
        </w:tc>
      </w:tr>
      <w:tr w:rsidR="00307E0C" w:rsidRPr="002916CF" w:rsidTr="008516BA">
        <w:trPr>
          <w:gridBefore w:val="1"/>
          <w:wBefore w:w="34" w:type="dxa"/>
        </w:trPr>
        <w:tc>
          <w:tcPr>
            <w:tcW w:w="1907" w:type="dxa"/>
          </w:tcPr>
          <w:p w:rsidR="00307E0C" w:rsidRPr="002916CF" w:rsidRDefault="00307E0C" w:rsidP="00266A0F">
            <w:pPr>
              <w:rPr>
                <w:lang w:val="tr-TR"/>
              </w:rPr>
            </w:pPr>
          </w:p>
        </w:tc>
        <w:tc>
          <w:tcPr>
            <w:tcW w:w="7557" w:type="dxa"/>
            <w:gridSpan w:val="6"/>
          </w:tcPr>
          <w:p w:rsidR="00307E0C" w:rsidRPr="002916CF" w:rsidRDefault="00307E0C" w:rsidP="00266A0F">
            <w:pPr>
              <w:jc w:val="both"/>
              <w:rPr>
                <w:lang w:val="tr-TR"/>
              </w:rPr>
            </w:pPr>
          </w:p>
        </w:tc>
      </w:tr>
      <w:tr w:rsidR="006214D6" w:rsidRPr="002916CF" w:rsidTr="008516BA">
        <w:trPr>
          <w:gridBefore w:val="1"/>
          <w:wBefore w:w="34" w:type="dxa"/>
        </w:trPr>
        <w:tc>
          <w:tcPr>
            <w:tcW w:w="1907" w:type="dxa"/>
          </w:tcPr>
          <w:p w:rsidR="006214D6" w:rsidRPr="002916CF" w:rsidRDefault="00965013" w:rsidP="00036821">
            <w:pPr>
              <w:rPr>
                <w:lang w:val="tr-TR"/>
              </w:rPr>
            </w:pPr>
            <w:r>
              <w:rPr>
                <w:lang w:val="tr-TR"/>
              </w:rPr>
              <w:t>Esas Yasanın 5</w:t>
            </w:r>
            <w:r w:rsidR="006214D6" w:rsidRPr="002916CF">
              <w:rPr>
                <w:lang w:val="tr-TR"/>
              </w:rPr>
              <w:t>’</w:t>
            </w:r>
            <w:r>
              <w:rPr>
                <w:lang w:val="tr-TR"/>
              </w:rPr>
              <w:t>inci</w:t>
            </w:r>
            <w:r w:rsidR="006214D6" w:rsidRPr="002916CF">
              <w:rPr>
                <w:lang w:val="tr-TR"/>
              </w:rPr>
              <w:t xml:space="preserve">  Maddesinin </w:t>
            </w:r>
          </w:p>
        </w:tc>
        <w:tc>
          <w:tcPr>
            <w:tcW w:w="7557" w:type="dxa"/>
            <w:gridSpan w:val="6"/>
          </w:tcPr>
          <w:p w:rsidR="006214D6" w:rsidRPr="002916CF" w:rsidRDefault="00965013" w:rsidP="00266A0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2. Esas Yasa, 5</w:t>
            </w:r>
            <w:r w:rsidR="006214D6" w:rsidRPr="002916CF">
              <w:rPr>
                <w:lang w:val="tr-TR"/>
              </w:rPr>
              <w:t>’</w:t>
            </w:r>
            <w:r>
              <w:rPr>
                <w:lang w:val="tr-TR"/>
              </w:rPr>
              <w:t>inci</w:t>
            </w:r>
            <w:r w:rsidR="006214D6" w:rsidRPr="002916CF">
              <w:rPr>
                <w:lang w:val="tr-TR"/>
              </w:rPr>
              <w:t xml:space="preserve"> maddesi</w:t>
            </w:r>
            <w:r w:rsidR="009B5853" w:rsidRPr="002916CF">
              <w:rPr>
                <w:lang w:val="tr-TR"/>
              </w:rPr>
              <w:t xml:space="preserve"> </w:t>
            </w:r>
            <w:r w:rsidR="006214D6" w:rsidRPr="002916CF">
              <w:rPr>
                <w:lang w:val="tr-TR"/>
              </w:rPr>
              <w:t xml:space="preserve">kaldırılmak </w:t>
            </w:r>
            <w:r w:rsidR="007D292A">
              <w:rPr>
                <w:lang w:val="tr-TR"/>
              </w:rPr>
              <w:t>ve yerine aşağıdaki yeni 5</w:t>
            </w:r>
            <w:r w:rsidR="009B5853" w:rsidRPr="002916CF">
              <w:rPr>
                <w:lang w:val="tr-TR"/>
              </w:rPr>
              <w:t>’</w:t>
            </w:r>
            <w:r w:rsidR="007D292A">
              <w:rPr>
                <w:lang w:val="tr-TR"/>
              </w:rPr>
              <w:t>inci</w:t>
            </w:r>
            <w:r w:rsidR="009B5853" w:rsidRPr="002916CF">
              <w:rPr>
                <w:lang w:val="tr-TR"/>
              </w:rPr>
              <w:t xml:space="preserve"> madde konmak </w:t>
            </w:r>
            <w:r w:rsidR="00BC608B">
              <w:rPr>
                <w:lang w:val="tr-TR"/>
              </w:rPr>
              <w:t>suretiyle değiştirilir:</w:t>
            </w:r>
          </w:p>
          <w:p w:rsidR="006214D6" w:rsidRPr="002916CF" w:rsidRDefault="006214D6" w:rsidP="00266A0F">
            <w:pPr>
              <w:jc w:val="both"/>
              <w:rPr>
                <w:lang w:val="tr-TR"/>
              </w:rPr>
            </w:pPr>
          </w:p>
        </w:tc>
      </w:tr>
      <w:tr w:rsidR="008516BA" w:rsidRPr="002916CF" w:rsidTr="008516B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4" w:type="dxa"/>
            <w:gridSpan w:val="3"/>
          </w:tcPr>
          <w:p w:rsidR="008516BA" w:rsidRPr="002916CF" w:rsidRDefault="008516BA" w:rsidP="000E4BA5">
            <w:r w:rsidRPr="002916CF">
              <w:rPr>
                <w:lang w:val="tr-TR"/>
              </w:rPr>
              <w:t>Değiştirilmesi</w:t>
            </w:r>
          </w:p>
        </w:tc>
        <w:tc>
          <w:tcPr>
            <w:tcW w:w="284" w:type="dxa"/>
          </w:tcPr>
          <w:p w:rsidR="008516BA" w:rsidRDefault="008516BA" w:rsidP="00D60CC1"/>
        </w:tc>
        <w:tc>
          <w:tcPr>
            <w:tcW w:w="1700" w:type="dxa"/>
          </w:tcPr>
          <w:p w:rsidR="008516BA" w:rsidRDefault="008516BA" w:rsidP="008516BA">
            <w:r w:rsidRPr="002916CF">
              <w:rPr>
                <w:lang w:val="tr-TR"/>
              </w:rPr>
              <w:t>“</w:t>
            </w:r>
            <w:proofErr w:type="spellStart"/>
            <w:r>
              <w:t>Evlat</w:t>
            </w:r>
            <w:proofErr w:type="spellEnd"/>
            <w:r>
              <w:t xml:space="preserve"> </w:t>
            </w:r>
            <w:proofErr w:type="spellStart"/>
            <w:r>
              <w:t>Edinme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Yurttaşlığın</w:t>
            </w:r>
            <w:proofErr w:type="spellEnd"/>
            <w:r>
              <w:t xml:space="preserve"> </w:t>
            </w:r>
            <w:proofErr w:type="spellStart"/>
            <w:r>
              <w:t>Kazanılması</w:t>
            </w:r>
            <w:proofErr w:type="spellEnd"/>
          </w:p>
          <w:p w:rsidR="008516BA" w:rsidRDefault="008516BA" w:rsidP="008516BA">
            <w:r>
              <w:t xml:space="preserve">  </w:t>
            </w:r>
            <w:r w:rsidR="007D292A">
              <w:t xml:space="preserve">  </w:t>
            </w:r>
            <w:r>
              <w:t xml:space="preserve">   </w:t>
            </w:r>
            <w:proofErr w:type="spellStart"/>
            <w:r>
              <w:t>Fasıl</w:t>
            </w:r>
            <w:proofErr w:type="spellEnd"/>
            <w:r>
              <w:t xml:space="preserve"> 274</w:t>
            </w:r>
          </w:p>
          <w:p w:rsidR="008516BA" w:rsidRPr="002916CF" w:rsidRDefault="008516BA" w:rsidP="007D292A">
            <w:r>
              <w:t xml:space="preserve">         </w:t>
            </w:r>
            <w:r w:rsidR="00307E0C">
              <w:t xml:space="preserve"> </w:t>
            </w:r>
          </w:p>
        </w:tc>
        <w:tc>
          <w:tcPr>
            <w:tcW w:w="5530" w:type="dxa"/>
            <w:gridSpan w:val="3"/>
          </w:tcPr>
          <w:p w:rsidR="008516BA" w:rsidRDefault="008516BA" w:rsidP="008516BA">
            <w:pPr>
              <w:jc w:val="both"/>
              <w:rPr>
                <w:lang w:val="tr-TR"/>
              </w:rPr>
            </w:pPr>
            <w:r>
              <w:t>5</w:t>
            </w:r>
            <w:r w:rsidRPr="002916CF">
              <w:t>.</w:t>
            </w:r>
            <w:r>
              <w:t xml:space="preserve"> </w:t>
            </w:r>
            <w:r>
              <w:rPr>
                <w:lang w:val="tr-TR"/>
              </w:rPr>
              <w:t>Kuzey Kıbrıs Türk Cumhuriyeti yurttaşı bir kişi tarafından</w:t>
            </w:r>
            <w:r w:rsidR="007E002B">
              <w:rPr>
                <w:lang w:val="tr-TR"/>
              </w:rPr>
              <w:t>, Sosyal Hizmetler Dairesi aracılığıyla</w:t>
            </w:r>
            <w:r>
              <w:rPr>
                <w:lang w:val="tr-TR"/>
              </w:rPr>
              <w:t xml:space="preserve"> evlat edinilen küçük, Kuzey Kıbrıs Türk Cumhuriyeti yurttaşlığı</w:t>
            </w:r>
            <w:r w:rsidR="000A4CFD">
              <w:rPr>
                <w:lang w:val="tr-TR"/>
              </w:rPr>
              <w:t>nı</w:t>
            </w:r>
            <w:r>
              <w:rPr>
                <w:lang w:val="tr-TR"/>
              </w:rPr>
              <w:t xml:space="preserve"> kazanmış sayılır</w:t>
            </w:r>
            <w:r w:rsidR="003028AB">
              <w:rPr>
                <w:lang w:val="tr-TR"/>
              </w:rPr>
              <w:t>.</w:t>
            </w:r>
            <w:r>
              <w:rPr>
                <w:lang w:val="tr-TR"/>
              </w:rPr>
              <w:t xml:space="preserve">  </w:t>
            </w:r>
          </w:p>
          <w:p w:rsidR="008516BA" w:rsidRPr="002916CF" w:rsidRDefault="008516BA" w:rsidP="008516BA">
            <w:pPr>
              <w:jc w:val="both"/>
            </w:pPr>
            <w:r>
              <w:rPr>
                <w:lang w:val="tr-TR"/>
              </w:rPr>
              <w:t xml:space="preserve">     Bu madde amaçları bakımından küçük, Evlat Edinme Yasasındaki anlamı taşır.”</w:t>
            </w:r>
          </w:p>
        </w:tc>
      </w:tr>
      <w:tr w:rsidR="00965013" w:rsidRPr="002916CF" w:rsidTr="008516B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4" w:type="dxa"/>
            <w:gridSpan w:val="3"/>
          </w:tcPr>
          <w:p w:rsidR="00965013" w:rsidRPr="002916CF" w:rsidRDefault="00965013" w:rsidP="000E4BA5"/>
        </w:tc>
        <w:tc>
          <w:tcPr>
            <w:tcW w:w="1984" w:type="dxa"/>
            <w:gridSpan w:val="2"/>
          </w:tcPr>
          <w:p w:rsidR="00965013" w:rsidRDefault="00965013" w:rsidP="000E4BA5"/>
        </w:tc>
        <w:tc>
          <w:tcPr>
            <w:tcW w:w="519" w:type="dxa"/>
          </w:tcPr>
          <w:p w:rsidR="00965013" w:rsidRPr="002916CF" w:rsidRDefault="00965013" w:rsidP="000E4BA5">
            <w:pPr>
              <w:jc w:val="both"/>
            </w:pPr>
          </w:p>
        </w:tc>
        <w:tc>
          <w:tcPr>
            <w:tcW w:w="567" w:type="dxa"/>
          </w:tcPr>
          <w:p w:rsidR="00965013" w:rsidRPr="002916CF" w:rsidRDefault="00965013" w:rsidP="000E4BA5">
            <w:pPr>
              <w:jc w:val="both"/>
            </w:pPr>
          </w:p>
        </w:tc>
        <w:tc>
          <w:tcPr>
            <w:tcW w:w="4444" w:type="dxa"/>
          </w:tcPr>
          <w:p w:rsidR="00965013" w:rsidRDefault="00965013" w:rsidP="00A06ED5">
            <w:pPr>
              <w:jc w:val="both"/>
              <w:rPr>
                <w:lang w:val="tr-TR"/>
              </w:rPr>
            </w:pPr>
          </w:p>
        </w:tc>
      </w:tr>
      <w:tr w:rsidR="00965013" w:rsidRPr="002916CF" w:rsidTr="008516B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4" w:type="dxa"/>
            <w:gridSpan w:val="3"/>
          </w:tcPr>
          <w:p w:rsidR="00965013" w:rsidRDefault="00965013" w:rsidP="000E4BA5"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Madde</w:t>
            </w:r>
            <w:proofErr w:type="spellEnd"/>
          </w:p>
          <w:p w:rsidR="00965013" w:rsidRDefault="00965013" w:rsidP="007D292A">
            <w:r>
              <w:t>Bu (</w:t>
            </w:r>
            <w:proofErr w:type="spellStart"/>
            <w:r>
              <w:t>Değişiklik</w:t>
            </w:r>
            <w:proofErr w:type="spellEnd"/>
            <w:r>
              <w:t xml:space="preserve">) </w:t>
            </w:r>
            <w:proofErr w:type="spellStart"/>
            <w:r>
              <w:t>Yasasının</w:t>
            </w:r>
            <w:proofErr w:type="spellEnd"/>
            <w:r>
              <w:t xml:space="preserve"> </w:t>
            </w:r>
            <w:proofErr w:type="spellStart"/>
            <w:r>
              <w:t>Yürürlüğe</w:t>
            </w:r>
            <w:proofErr w:type="spellEnd"/>
            <w:r>
              <w:t xml:space="preserve"> </w:t>
            </w:r>
            <w:proofErr w:type="spellStart"/>
            <w:r>
              <w:t>Girdiği</w:t>
            </w:r>
            <w:proofErr w:type="spellEnd"/>
            <w:r>
              <w:t xml:space="preserve"> </w:t>
            </w:r>
            <w:proofErr w:type="spellStart"/>
            <w:r>
              <w:t>Tarihten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Evlat</w:t>
            </w:r>
            <w:proofErr w:type="spellEnd"/>
            <w:r>
              <w:t xml:space="preserve"> </w:t>
            </w:r>
            <w:proofErr w:type="spellStart"/>
            <w:r>
              <w:t>Edilenlere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r>
              <w:t>Kural</w:t>
            </w:r>
            <w:proofErr w:type="spellEnd"/>
          </w:p>
          <w:p w:rsidR="000A4CFD" w:rsidRPr="002916CF" w:rsidRDefault="000A4CFD" w:rsidP="007D292A">
            <w:r>
              <w:t xml:space="preserve">      </w:t>
            </w:r>
            <w:proofErr w:type="spellStart"/>
            <w:r>
              <w:t>Fasıl</w:t>
            </w:r>
            <w:proofErr w:type="spellEnd"/>
            <w:r>
              <w:t xml:space="preserve"> 274</w:t>
            </w:r>
          </w:p>
        </w:tc>
        <w:tc>
          <w:tcPr>
            <w:tcW w:w="7514" w:type="dxa"/>
            <w:gridSpan w:val="5"/>
          </w:tcPr>
          <w:p w:rsidR="00965013" w:rsidRDefault="00965013" w:rsidP="00965013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1. Bu </w:t>
            </w:r>
            <w:r w:rsidR="007D292A">
              <w:t>(</w:t>
            </w:r>
            <w:proofErr w:type="spellStart"/>
            <w:r w:rsidR="007D292A">
              <w:t>Değişiklik</w:t>
            </w:r>
            <w:proofErr w:type="spellEnd"/>
            <w:r w:rsidR="007D292A">
              <w:t xml:space="preserve">) </w:t>
            </w:r>
            <w:r>
              <w:rPr>
                <w:lang w:val="tr-TR"/>
              </w:rPr>
              <w:t>Yasa</w:t>
            </w:r>
            <w:r w:rsidR="00D93D9A">
              <w:rPr>
                <w:lang w:val="tr-TR"/>
              </w:rPr>
              <w:t>sı</w:t>
            </w:r>
            <w:r>
              <w:rPr>
                <w:lang w:val="tr-TR"/>
              </w:rPr>
              <w:t>nın yürürlüğe girdiği tarihten önce, Kuzey Kıbrıs Türk Cumhuriyeti yurttaşı bir kişi tarafından</w:t>
            </w:r>
            <w:r w:rsidR="007D292A">
              <w:rPr>
                <w:lang w:val="tr-TR"/>
              </w:rPr>
              <w:t>,</w:t>
            </w:r>
            <w:r w:rsidR="00307E0C">
              <w:rPr>
                <w:lang w:val="tr-TR"/>
              </w:rPr>
              <w:t xml:space="preserve"> </w:t>
            </w:r>
            <w:r w:rsidR="007E002B">
              <w:rPr>
                <w:lang w:val="tr-TR"/>
              </w:rPr>
              <w:t>Sosyal Hizmetler Dairesi aracılığıyla</w:t>
            </w:r>
            <w:r>
              <w:rPr>
                <w:lang w:val="tr-TR"/>
              </w:rPr>
              <w:t xml:space="preserve"> evlat edinilen küçüğün vasisinin, bu </w:t>
            </w:r>
            <w:r w:rsidR="007D292A">
              <w:t>(</w:t>
            </w:r>
            <w:proofErr w:type="spellStart"/>
            <w:r w:rsidR="007D292A">
              <w:t>Değişiklik</w:t>
            </w:r>
            <w:proofErr w:type="spellEnd"/>
            <w:r w:rsidR="007D292A">
              <w:t xml:space="preserve">) </w:t>
            </w:r>
            <w:r>
              <w:rPr>
                <w:lang w:val="tr-TR"/>
              </w:rPr>
              <w:t>Yasa</w:t>
            </w:r>
            <w:r w:rsidR="007D292A">
              <w:rPr>
                <w:lang w:val="tr-TR"/>
              </w:rPr>
              <w:t>sı</w:t>
            </w:r>
            <w:r>
              <w:rPr>
                <w:lang w:val="tr-TR"/>
              </w:rPr>
              <w:t xml:space="preserve">nın yürürlüğe girdiği tarihten başlayarak en geç bir yıl içerisinde </w:t>
            </w:r>
            <w:r w:rsidR="007D292A">
              <w:rPr>
                <w:lang w:val="tr-TR"/>
              </w:rPr>
              <w:t xml:space="preserve">Nüfus Kayıt </w:t>
            </w:r>
            <w:r>
              <w:rPr>
                <w:lang w:val="tr-TR"/>
              </w:rPr>
              <w:t>Daire</w:t>
            </w:r>
            <w:r w:rsidR="007D292A">
              <w:rPr>
                <w:lang w:val="tr-TR"/>
              </w:rPr>
              <w:t>sine</w:t>
            </w:r>
            <w:r>
              <w:rPr>
                <w:lang w:val="tr-TR"/>
              </w:rPr>
              <w:t xml:space="preserve"> başvurması halinde, evlat edi</w:t>
            </w:r>
            <w:r w:rsidR="0082580F">
              <w:rPr>
                <w:lang w:val="tr-TR"/>
              </w:rPr>
              <w:t>nilen</w:t>
            </w:r>
            <w:r>
              <w:rPr>
                <w:lang w:val="tr-TR"/>
              </w:rPr>
              <w:t xml:space="preserve"> küçük, Kuzey Kıbrıs Türk Cumhuriyeti yurttaşlığını kazanır.</w:t>
            </w:r>
          </w:p>
          <w:p w:rsidR="00965013" w:rsidRPr="00965013" w:rsidRDefault="00965013" w:rsidP="00965013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  Bu madde amaçları bakımından küçük, Evlat Edinme Yasasındaki anlamı taşır.</w:t>
            </w:r>
          </w:p>
        </w:tc>
      </w:tr>
      <w:tr w:rsidR="00965013" w:rsidRPr="002916CF" w:rsidTr="008516B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4" w:type="dxa"/>
            <w:gridSpan w:val="3"/>
          </w:tcPr>
          <w:p w:rsidR="00965013" w:rsidRDefault="00965013" w:rsidP="000E4BA5"/>
        </w:tc>
        <w:tc>
          <w:tcPr>
            <w:tcW w:w="7514" w:type="dxa"/>
            <w:gridSpan w:val="5"/>
          </w:tcPr>
          <w:p w:rsidR="00965013" w:rsidRDefault="00965013" w:rsidP="00965013">
            <w:pPr>
              <w:jc w:val="both"/>
              <w:rPr>
                <w:lang w:val="tr-TR"/>
              </w:rPr>
            </w:pPr>
          </w:p>
        </w:tc>
      </w:tr>
      <w:tr w:rsidR="00421DF2" w:rsidRPr="002916CF" w:rsidTr="008516B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1984" w:type="dxa"/>
            <w:gridSpan w:val="3"/>
          </w:tcPr>
          <w:p w:rsidR="00421DF2" w:rsidRPr="002916CF" w:rsidRDefault="00421DF2" w:rsidP="000E4BA5">
            <w:proofErr w:type="spellStart"/>
            <w:r w:rsidRPr="002916CF">
              <w:t>Yürürlüğe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Giriş</w:t>
            </w:r>
            <w:proofErr w:type="spellEnd"/>
          </w:p>
        </w:tc>
        <w:tc>
          <w:tcPr>
            <w:tcW w:w="7514" w:type="dxa"/>
            <w:gridSpan w:val="5"/>
          </w:tcPr>
          <w:p w:rsidR="00421DF2" w:rsidRPr="002916CF" w:rsidRDefault="00421DF2" w:rsidP="000A4CFD">
            <w:pPr>
              <w:jc w:val="both"/>
            </w:pPr>
            <w:r w:rsidRPr="002916CF">
              <w:t xml:space="preserve">3. Bu </w:t>
            </w:r>
            <w:proofErr w:type="spellStart"/>
            <w:r w:rsidRPr="002916CF">
              <w:t>Yasa</w:t>
            </w:r>
            <w:proofErr w:type="spellEnd"/>
            <w:r w:rsidRPr="002916CF">
              <w:t xml:space="preserve">, </w:t>
            </w:r>
            <w:proofErr w:type="spellStart"/>
            <w:r w:rsidRPr="002916CF">
              <w:t>Resmi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Gazete’de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yayımlandığı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tarihten</w:t>
            </w:r>
            <w:proofErr w:type="spellEnd"/>
            <w:r w:rsidRPr="002916CF">
              <w:t xml:space="preserve"> </w:t>
            </w:r>
            <w:proofErr w:type="spellStart"/>
            <w:r w:rsidR="000A4CFD">
              <w:t>başlayarak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yürürlüğe</w:t>
            </w:r>
            <w:proofErr w:type="spellEnd"/>
            <w:r w:rsidRPr="002916CF">
              <w:t xml:space="preserve"> </w:t>
            </w:r>
            <w:proofErr w:type="spellStart"/>
            <w:r w:rsidRPr="002916CF">
              <w:t>girer</w:t>
            </w:r>
            <w:proofErr w:type="spellEnd"/>
            <w:r w:rsidRPr="002916CF">
              <w:t xml:space="preserve">.  </w:t>
            </w:r>
          </w:p>
        </w:tc>
      </w:tr>
    </w:tbl>
    <w:p w:rsidR="00E76BD8" w:rsidRPr="002916CF" w:rsidRDefault="00E76BD8" w:rsidP="00266A0F"/>
    <w:p w:rsidR="00E76BD8" w:rsidRPr="002916CF" w:rsidRDefault="00E76BD8">
      <w:pPr>
        <w:spacing w:after="200" w:line="276" w:lineRule="auto"/>
      </w:pPr>
    </w:p>
    <w:sectPr w:rsidR="00E76BD8" w:rsidRPr="0029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A7F"/>
    <w:multiLevelType w:val="hybridMultilevel"/>
    <w:tmpl w:val="80A6C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A2D"/>
    <w:multiLevelType w:val="hybridMultilevel"/>
    <w:tmpl w:val="38FEF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0131"/>
    <w:multiLevelType w:val="multilevel"/>
    <w:tmpl w:val="9B582D58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60"/>
    <w:rsid w:val="00036821"/>
    <w:rsid w:val="000A4CFD"/>
    <w:rsid w:val="000B3BE4"/>
    <w:rsid w:val="001A6B6C"/>
    <w:rsid w:val="00266A0F"/>
    <w:rsid w:val="002801A7"/>
    <w:rsid w:val="002916CF"/>
    <w:rsid w:val="002E1660"/>
    <w:rsid w:val="003028AB"/>
    <w:rsid w:val="00307E0C"/>
    <w:rsid w:val="00376D2B"/>
    <w:rsid w:val="003A79BA"/>
    <w:rsid w:val="003F6B9F"/>
    <w:rsid w:val="003F6C02"/>
    <w:rsid w:val="00401A9A"/>
    <w:rsid w:val="004059E4"/>
    <w:rsid w:val="00421DF2"/>
    <w:rsid w:val="004519EA"/>
    <w:rsid w:val="004E3C8D"/>
    <w:rsid w:val="00522038"/>
    <w:rsid w:val="005A0271"/>
    <w:rsid w:val="005D58A4"/>
    <w:rsid w:val="005D76DA"/>
    <w:rsid w:val="006171D9"/>
    <w:rsid w:val="006214D6"/>
    <w:rsid w:val="00657BA3"/>
    <w:rsid w:val="006A0C28"/>
    <w:rsid w:val="007342A5"/>
    <w:rsid w:val="007642CA"/>
    <w:rsid w:val="00770FBE"/>
    <w:rsid w:val="007A5F8F"/>
    <w:rsid w:val="007D292A"/>
    <w:rsid w:val="007E002B"/>
    <w:rsid w:val="008043C9"/>
    <w:rsid w:val="00815CAF"/>
    <w:rsid w:val="0082580F"/>
    <w:rsid w:val="008516BA"/>
    <w:rsid w:val="008651DE"/>
    <w:rsid w:val="008C0BBB"/>
    <w:rsid w:val="00964333"/>
    <w:rsid w:val="00965013"/>
    <w:rsid w:val="009932F3"/>
    <w:rsid w:val="009B5853"/>
    <w:rsid w:val="00A06ED5"/>
    <w:rsid w:val="00A844DB"/>
    <w:rsid w:val="00B00329"/>
    <w:rsid w:val="00B14BF7"/>
    <w:rsid w:val="00B37FE5"/>
    <w:rsid w:val="00BB6DBF"/>
    <w:rsid w:val="00BC608B"/>
    <w:rsid w:val="00BD33B6"/>
    <w:rsid w:val="00D12C27"/>
    <w:rsid w:val="00D16252"/>
    <w:rsid w:val="00D424CE"/>
    <w:rsid w:val="00D60CC1"/>
    <w:rsid w:val="00D7622C"/>
    <w:rsid w:val="00D768D6"/>
    <w:rsid w:val="00D93D9A"/>
    <w:rsid w:val="00D96A34"/>
    <w:rsid w:val="00DF6E81"/>
    <w:rsid w:val="00E41BC3"/>
    <w:rsid w:val="00E76BD8"/>
    <w:rsid w:val="00EB02AA"/>
    <w:rsid w:val="00F0454D"/>
    <w:rsid w:val="00F433A5"/>
    <w:rsid w:val="00F734C7"/>
    <w:rsid w:val="00F90245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nazen sansal</dc:creator>
  <cp:lastModifiedBy>Nedret Beyaz</cp:lastModifiedBy>
  <cp:revision>28</cp:revision>
  <cp:lastPrinted>2021-06-17T17:45:00Z</cp:lastPrinted>
  <dcterms:created xsi:type="dcterms:W3CDTF">2021-05-24T19:22:00Z</dcterms:created>
  <dcterms:modified xsi:type="dcterms:W3CDTF">2022-05-05T14:52:00Z</dcterms:modified>
</cp:coreProperties>
</file>