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3904B" w14:textId="7D9EF1E5" w:rsidR="00E12A26" w:rsidRDefault="00E12A26" w:rsidP="00E12A2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Kuzey Kıbrıs Türk Cumhuriyeti Cumhuriyet Meclisi’nin 3 Şubat 2025 tarihli </w:t>
      </w:r>
      <w:proofErr w:type="spellStart"/>
      <w:r>
        <w:rPr>
          <w:rFonts w:ascii="Times New Roman" w:eastAsia="Times New Roman" w:hAnsi="Times New Roman" w:cs="Times New Roman"/>
          <w:sz w:val="24"/>
          <w:szCs w:val="24"/>
          <w:lang w:eastAsia="tr-TR"/>
        </w:rPr>
        <w:t>Yirmibirinci</w:t>
      </w:r>
      <w:proofErr w:type="spellEnd"/>
      <w:r>
        <w:rPr>
          <w:rFonts w:ascii="Times New Roman" w:eastAsia="Times New Roman" w:hAnsi="Times New Roman" w:cs="Times New Roman"/>
          <w:sz w:val="24"/>
          <w:szCs w:val="24"/>
          <w:lang w:eastAsia="tr-TR"/>
        </w:rPr>
        <w:t xml:space="preserve"> Birleşiminde Oybirliğiyle kabul olunan “Kıbrıs Türk Sosyal Sigortalar (Değişiklik) Yasası” Anayasanın 94’üncü maddesinin (1)’inci fıkrası gereğince Kuzey Kıbrıs Türk Cumhuriyeti Cumhurbaşkanı tarafından Resmi </w:t>
      </w:r>
      <w:proofErr w:type="spellStart"/>
      <w:r>
        <w:rPr>
          <w:rFonts w:ascii="Times New Roman" w:eastAsia="Times New Roman" w:hAnsi="Times New Roman" w:cs="Times New Roman"/>
          <w:sz w:val="24"/>
          <w:szCs w:val="24"/>
          <w:lang w:eastAsia="tr-TR"/>
        </w:rPr>
        <w:t>Gazete’de</w:t>
      </w:r>
      <w:proofErr w:type="spellEnd"/>
      <w:r>
        <w:rPr>
          <w:rFonts w:ascii="Times New Roman" w:eastAsia="Times New Roman" w:hAnsi="Times New Roman" w:cs="Times New Roman"/>
          <w:sz w:val="24"/>
          <w:szCs w:val="24"/>
          <w:lang w:eastAsia="tr-TR"/>
        </w:rPr>
        <w:t xml:space="preserve"> yayımlanmak suretiyle ilan olunur.</w:t>
      </w:r>
    </w:p>
    <w:p w14:paraId="55B2CE5C" w14:textId="77777777" w:rsidR="00E12A26" w:rsidRDefault="00E12A26" w:rsidP="00662A3F">
      <w:pPr>
        <w:spacing w:after="0" w:line="240" w:lineRule="auto"/>
        <w:jc w:val="center"/>
        <w:rPr>
          <w:rFonts w:ascii="Times New Roman" w:eastAsia="Times New Roman" w:hAnsi="Times New Roman" w:cs="Times New Roman"/>
          <w:sz w:val="24"/>
          <w:szCs w:val="24"/>
          <w:lang w:eastAsia="tr-TR"/>
        </w:rPr>
      </w:pPr>
      <w:bookmarkStart w:id="0" w:name="_GoBack"/>
      <w:bookmarkEnd w:id="0"/>
    </w:p>
    <w:p w14:paraId="52333CF8" w14:textId="62FCA4E4" w:rsidR="00E12A26" w:rsidRDefault="00E12A26" w:rsidP="00662A3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Sayı: 5/2025</w:t>
      </w:r>
    </w:p>
    <w:p w14:paraId="12B6CA51" w14:textId="77777777" w:rsidR="00E12A26" w:rsidRDefault="00E12A26" w:rsidP="00662A3F">
      <w:pPr>
        <w:spacing w:after="0" w:line="240" w:lineRule="auto"/>
        <w:jc w:val="center"/>
        <w:rPr>
          <w:rFonts w:ascii="Times New Roman" w:eastAsia="Times New Roman" w:hAnsi="Times New Roman" w:cs="Times New Roman"/>
          <w:sz w:val="24"/>
          <w:szCs w:val="24"/>
          <w:lang w:eastAsia="tr-TR"/>
        </w:rPr>
      </w:pPr>
    </w:p>
    <w:p w14:paraId="32F71DB5" w14:textId="4120E462" w:rsidR="00580C4A" w:rsidRPr="00E95299" w:rsidRDefault="00580C4A" w:rsidP="00662A3F">
      <w:pPr>
        <w:spacing w:after="0" w:line="240" w:lineRule="auto"/>
        <w:jc w:val="center"/>
        <w:rPr>
          <w:rFonts w:ascii="Times New Roman" w:eastAsia="Times New Roman" w:hAnsi="Times New Roman" w:cs="Times New Roman"/>
          <w:sz w:val="24"/>
          <w:szCs w:val="24"/>
          <w:lang w:eastAsia="tr-TR"/>
        </w:rPr>
      </w:pPr>
      <w:r w:rsidRPr="00E95299">
        <w:rPr>
          <w:rFonts w:ascii="Times New Roman" w:eastAsia="Times New Roman" w:hAnsi="Times New Roman" w:cs="Times New Roman"/>
          <w:sz w:val="24"/>
          <w:szCs w:val="24"/>
          <w:lang w:eastAsia="tr-TR"/>
        </w:rPr>
        <w:t xml:space="preserve">KIBRIS TÜRK SOSYAL SİGORTALAR (DEĞİŞİKLİK) </w:t>
      </w:r>
      <w:r w:rsidR="00662A3F">
        <w:rPr>
          <w:rFonts w:ascii="Times New Roman" w:eastAsia="Times New Roman" w:hAnsi="Times New Roman" w:cs="Times New Roman"/>
          <w:sz w:val="24"/>
          <w:szCs w:val="24"/>
          <w:lang w:eastAsia="tr-TR"/>
        </w:rPr>
        <w:t>YASASI</w:t>
      </w:r>
    </w:p>
    <w:p w14:paraId="518A6B9C" w14:textId="77777777" w:rsidR="003C6B59" w:rsidRPr="00E95299" w:rsidRDefault="003C6B59" w:rsidP="009617E2">
      <w:pPr>
        <w:pStyle w:val="Title"/>
        <w:tabs>
          <w:tab w:val="left" w:pos="1134"/>
          <w:tab w:val="left" w:pos="1560"/>
        </w:tabs>
        <w:jc w:val="both"/>
        <w:rPr>
          <w:b w:val="0"/>
        </w:rPr>
      </w:pPr>
    </w:p>
    <w:tbl>
      <w:tblPr>
        <w:tblpPr w:leftFromText="180" w:rightFromText="180" w:bottomFromText="200" w:vertAnchor="text" w:horzAnchor="margin" w:tblpX="-248" w:tblpY="1"/>
        <w:tblW w:w="9747" w:type="dxa"/>
        <w:tblLook w:val="01E0" w:firstRow="1" w:lastRow="1" w:firstColumn="1" w:lastColumn="1" w:noHBand="0" w:noVBand="0"/>
      </w:tblPr>
      <w:tblGrid>
        <w:gridCol w:w="1526"/>
        <w:gridCol w:w="8221"/>
      </w:tblGrid>
      <w:tr w:rsidR="00E95299" w:rsidRPr="00E95299" w14:paraId="5103F700" w14:textId="77777777" w:rsidTr="00127661">
        <w:trPr>
          <w:trHeight w:val="431"/>
        </w:trPr>
        <w:tc>
          <w:tcPr>
            <w:tcW w:w="1526" w:type="dxa"/>
          </w:tcPr>
          <w:p w14:paraId="3D77FBA1" w14:textId="77777777" w:rsidR="00580C4A" w:rsidRPr="00E95299" w:rsidRDefault="00580C4A" w:rsidP="009F24D8">
            <w:pPr>
              <w:spacing w:after="0" w:line="240" w:lineRule="auto"/>
              <w:jc w:val="both"/>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ab/>
            </w:r>
          </w:p>
          <w:p w14:paraId="3EFD30BF" w14:textId="77777777" w:rsidR="00580C4A" w:rsidRPr="00E95299" w:rsidRDefault="00580C4A" w:rsidP="009F24D8">
            <w:pPr>
              <w:spacing w:after="0" w:line="240" w:lineRule="auto"/>
              <w:jc w:val="both"/>
              <w:rPr>
                <w:rFonts w:ascii="Times New Roman" w:eastAsia="Times New Roman" w:hAnsi="Times New Roman" w:cs="Times New Roman"/>
                <w:sz w:val="24"/>
                <w:szCs w:val="24"/>
              </w:rPr>
            </w:pPr>
          </w:p>
        </w:tc>
        <w:tc>
          <w:tcPr>
            <w:tcW w:w="8221" w:type="dxa"/>
            <w:hideMark/>
          </w:tcPr>
          <w:p w14:paraId="1243E063" w14:textId="11E26EF0" w:rsidR="00580C4A" w:rsidRPr="00E95299" w:rsidRDefault="00580C4A" w:rsidP="009F24D8">
            <w:pPr>
              <w:spacing w:after="0" w:line="240" w:lineRule="auto"/>
              <w:jc w:val="both"/>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3C6B59">
              <w:rPr>
                <w:rFonts w:ascii="Times New Roman" w:eastAsia="Times New Roman" w:hAnsi="Times New Roman" w:cs="Times New Roman"/>
                <w:sz w:val="24"/>
                <w:szCs w:val="24"/>
              </w:rPr>
              <w:t xml:space="preserve">   </w:t>
            </w:r>
            <w:r w:rsidR="00127661">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 xml:space="preserve">Kuzey Kıbrıs Türk Cumhuriyeti Cumhuriyet Meclisi aşağıdaki Yasayı yapar: </w:t>
            </w:r>
          </w:p>
        </w:tc>
      </w:tr>
      <w:tr w:rsidR="009F7644" w:rsidRPr="00E95299" w14:paraId="1152F501" w14:textId="77777777" w:rsidTr="00127661">
        <w:trPr>
          <w:trHeight w:val="155"/>
        </w:trPr>
        <w:tc>
          <w:tcPr>
            <w:tcW w:w="1526" w:type="dxa"/>
          </w:tcPr>
          <w:p w14:paraId="4DC2B2A1" w14:textId="77777777" w:rsidR="009F7644" w:rsidRPr="00E95299" w:rsidRDefault="009F7644" w:rsidP="009F24D8">
            <w:pPr>
              <w:spacing w:after="0" w:line="240" w:lineRule="auto"/>
              <w:jc w:val="both"/>
              <w:rPr>
                <w:rFonts w:ascii="Times New Roman" w:eastAsia="Times New Roman" w:hAnsi="Times New Roman" w:cs="Times New Roman"/>
                <w:sz w:val="24"/>
                <w:szCs w:val="24"/>
              </w:rPr>
            </w:pPr>
          </w:p>
        </w:tc>
        <w:tc>
          <w:tcPr>
            <w:tcW w:w="8221" w:type="dxa"/>
          </w:tcPr>
          <w:p w14:paraId="414BBB08" w14:textId="77777777" w:rsidR="009F7644" w:rsidRPr="00E95299" w:rsidRDefault="009F7644" w:rsidP="009F24D8">
            <w:pPr>
              <w:spacing w:after="0" w:line="240" w:lineRule="auto"/>
              <w:jc w:val="both"/>
              <w:rPr>
                <w:rFonts w:ascii="Times New Roman" w:eastAsia="Times New Roman" w:hAnsi="Times New Roman" w:cs="Times New Roman"/>
                <w:sz w:val="24"/>
                <w:szCs w:val="24"/>
              </w:rPr>
            </w:pPr>
          </w:p>
        </w:tc>
      </w:tr>
      <w:tr w:rsidR="00E95299" w:rsidRPr="00E95299" w14:paraId="7413EFAF" w14:textId="77777777" w:rsidTr="00127661">
        <w:trPr>
          <w:trHeight w:val="7419"/>
        </w:trPr>
        <w:tc>
          <w:tcPr>
            <w:tcW w:w="1526" w:type="dxa"/>
            <w:hideMark/>
          </w:tcPr>
          <w:p w14:paraId="2027AE51" w14:textId="45E6B11A" w:rsidR="00580C4A" w:rsidRPr="00E95299" w:rsidRDefault="00580C4A" w:rsidP="009F24D8">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Kısa İsim</w:t>
            </w:r>
          </w:p>
          <w:p w14:paraId="2D5721CF" w14:textId="77777777" w:rsidR="00580C4A" w:rsidRPr="00E95299" w:rsidRDefault="00580C4A" w:rsidP="009F24D8">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16/1976</w:t>
            </w:r>
          </w:p>
          <w:p w14:paraId="02B8C783" w14:textId="182F911E"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12/1979</w:t>
            </w:r>
          </w:p>
          <w:p w14:paraId="05CAA0BE" w14:textId="2956FA14" w:rsidR="00580C4A" w:rsidRPr="00E95299" w:rsidRDefault="00F870D4" w:rsidP="00F870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2F9F">
              <w:rPr>
                <w:rFonts w:ascii="Times New Roman" w:eastAsia="Times New Roman" w:hAnsi="Times New Roman" w:cs="Times New Roman"/>
                <w:sz w:val="24"/>
                <w:szCs w:val="24"/>
              </w:rPr>
              <w:t xml:space="preserve">  </w:t>
            </w:r>
            <w:r w:rsidR="00580C4A" w:rsidRPr="00E95299">
              <w:rPr>
                <w:rFonts w:ascii="Times New Roman" w:eastAsia="Times New Roman" w:hAnsi="Times New Roman" w:cs="Times New Roman"/>
                <w:sz w:val="24"/>
                <w:szCs w:val="24"/>
              </w:rPr>
              <w:t>9/1981</w:t>
            </w:r>
          </w:p>
          <w:p w14:paraId="49855CB0" w14:textId="4339F6BB"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43/1982</w:t>
            </w:r>
          </w:p>
          <w:p w14:paraId="1C41973C" w14:textId="21BB3C34"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26/1985</w:t>
            </w:r>
          </w:p>
          <w:p w14:paraId="1B53920B" w14:textId="27014952"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36/1988</w:t>
            </w:r>
          </w:p>
          <w:p w14:paraId="70168124" w14:textId="77668BA1"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14/1990</w:t>
            </w:r>
          </w:p>
          <w:p w14:paraId="2A65376B" w14:textId="34078C36"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20/1991</w:t>
            </w:r>
          </w:p>
          <w:p w14:paraId="080BC8BC" w14:textId="209ABCAD"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 xml:space="preserve"> 45/1998</w:t>
            </w:r>
          </w:p>
          <w:p w14:paraId="47208500" w14:textId="6B44F024"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22/2001</w:t>
            </w:r>
          </w:p>
          <w:p w14:paraId="459B2D63" w14:textId="4EBD973A"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32/2002</w:t>
            </w:r>
          </w:p>
          <w:p w14:paraId="6D290761" w14:textId="08C4ABA2" w:rsidR="00580C4A" w:rsidRPr="00E95299" w:rsidRDefault="00F870D4" w:rsidP="00F870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2F9F">
              <w:rPr>
                <w:rFonts w:ascii="Times New Roman" w:eastAsia="Times New Roman" w:hAnsi="Times New Roman" w:cs="Times New Roman"/>
                <w:sz w:val="24"/>
                <w:szCs w:val="24"/>
              </w:rPr>
              <w:t xml:space="preserve">  </w:t>
            </w:r>
            <w:r w:rsidR="00580C4A" w:rsidRPr="00E95299">
              <w:rPr>
                <w:rFonts w:ascii="Times New Roman" w:eastAsia="Times New Roman" w:hAnsi="Times New Roman" w:cs="Times New Roman"/>
                <w:sz w:val="24"/>
                <w:szCs w:val="24"/>
              </w:rPr>
              <w:t>9/2003</w:t>
            </w:r>
          </w:p>
          <w:p w14:paraId="5A0CFAF7" w14:textId="2ADFF52C"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18/2003</w:t>
            </w:r>
          </w:p>
          <w:p w14:paraId="3F04B0C5" w14:textId="6CCD5646"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56/2003</w:t>
            </w:r>
          </w:p>
          <w:p w14:paraId="31FE43A5" w14:textId="1C73AB9A"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12/2005</w:t>
            </w:r>
          </w:p>
          <w:p w14:paraId="0275CEC3" w14:textId="7BF91B92" w:rsidR="00580C4A" w:rsidRPr="00E95299" w:rsidRDefault="00F870D4" w:rsidP="00F870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2F9F">
              <w:rPr>
                <w:rFonts w:ascii="Times New Roman" w:eastAsia="Times New Roman" w:hAnsi="Times New Roman" w:cs="Times New Roman"/>
                <w:sz w:val="24"/>
                <w:szCs w:val="24"/>
              </w:rPr>
              <w:t xml:space="preserve">  </w:t>
            </w:r>
            <w:r w:rsidR="00580C4A" w:rsidRPr="00E95299">
              <w:rPr>
                <w:rFonts w:ascii="Times New Roman" w:eastAsia="Times New Roman" w:hAnsi="Times New Roman" w:cs="Times New Roman"/>
                <w:sz w:val="24"/>
                <w:szCs w:val="24"/>
              </w:rPr>
              <w:t>8/2006</w:t>
            </w:r>
          </w:p>
          <w:p w14:paraId="7C89BCB1" w14:textId="3A07D443"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62/2006</w:t>
            </w:r>
          </w:p>
          <w:p w14:paraId="4B18D8CD" w14:textId="5966F331"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29/2007</w:t>
            </w:r>
          </w:p>
          <w:p w14:paraId="1341FCAE" w14:textId="5D8C8B5F"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16/2008</w:t>
            </w:r>
          </w:p>
          <w:p w14:paraId="65874845" w14:textId="73CB9CEA"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42/2008</w:t>
            </w:r>
          </w:p>
          <w:p w14:paraId="11EC6D97" w14:textId="654FC24E"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79/2009</w:t>
            </w:r>
          </w:p>
          <w:p w14:paraId="3634EA43" w14:textId="1EA3B94F" w:rsidR="00580C4A" w:rsidRPr="00E95299" w:rsidRDefault="00F870D4" w:rsidP="00F870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2F9F">
              <w:rPr>
                <w:rFonts w:ascii="Times New Roman" w:eastAsia="Times New Roman" w:hAnsi="Times New Roman" w:cs="Times New Roman"/>
                <w:sz w:val="24"/>
                <w:szCs w:val="24"/>
              </w:rPr>
              <w:t xml:space="preserve">  </w:t>
            </w:r>
            <w:r w:rsidR="00580C4A" w:rsidRPr="00E95299">
              <w:rPr>
                <w:rFonts w:ascii="Times New Roman" w:eastAsia="Times New Roman" w:hAnsi="Times New Roman" w:cs="Times New Roman"/>
                <w:sz w:val="24"/>
                <w:szCs w:val="24"/>
              </w:rPr>
              <w:t>2/2010</w:t>
            </w:r>
          </w:p>
          <w:p w14:paraId="270BCCDB" w14:textId="0A08DC8D" w:rsidR="00580C4A" w:rsidRPr="00E95299" w:rsidRDefault="00F870D4" w:rsidP="00F870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2F9F">
              <w:rPr>
                <w:rFonts w:ascii="Times New Roman" w:eastAsia="Times New Roman" w:hAnsi="Times New Roman" w:cs="Times New Roman"/>
                <w:sz w:val="24"/>
                <w:szCs w:val="24"/>
              </w:rPr>
              <w:t xml:space="preserve">  </w:t>
            </w:r>
            <w:r w:rsidR="00580C4A" w:rsidRPr="00E95299">
              <w:rPr>
                <w:rFonts w:ascii="Times New Roman" w:eastAsia="Times New Roman" w:hAnsi="Times New Roman" w:cs="Times New Roman"/>
                <w:sz w:val="24"/>
                <w:szCs w:val="24"/>
              </w:rPr>
              <w:t>2/2012</w:t>
            </w:r>
          </w:p>
          <w:p w14:paraId="0ABEB019" w14:textId="49A06501"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37/2015</w:t>
            </w:r>
          </w:p>
          <w:p w14:paraId="50766DF2" w14:textId="294FAFEF"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29/2017</w:t>
            </w:r>
          </w:p>
          <w:p w14:paraId="6A64C5F6" w14:textId="711D22C3"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30/2017</w:t>
            </w:r>
          </w:p>
          <w:p w14:paraId="370B6188" w14:textId="05CB82DD"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11/2019</w:t>
            </w:r>
          </w:p>
          <w:p w14:paraId="4AA97F37" w14:textId="1101C054" w:rsidR="00580C4A" w:rsidRPr="00E95299"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402F9F">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8/2020</w:t>
            </w:r>
          </w:p>
          <w:p w14:paraId="7B0A3E55" w14:textId="0F08A700" w:rsidR="00580C4A" w:rsidRDefault="00580C4A" w:rsidP="00F870D4">
            <w:pPr>
              <w:spacing w:after="0" w:line="240" w:lineRule="auto"/>
              <w:rPr>
                <w:rFonts w:ascii="Times New Roman" w:eastAsia="Times New Roman" w:hAnsi="Times New Roman" w:cs="Times New Roman"/>
                <w:sz w:val="24"/>
                <w:szCs w:val="24"/>
              </w:rPr>
            </w:pPr>
            <w:r w:rsidRPr="00E95299">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E95299">
              <w:rPr>
                <w:rFonts w:ascii="Times New Roman" w:eastAsia="Times New Roman" w:hAnsi="Times New Roman" w:cs="Times New Roman"/>
                <w:sz w:val="24"/>
                <w:szCs w:val="24"/>
              </w:rPr>
              <w:t xml:space="preserve">24/2023 </w:t>
            </w:r>
          </w:p>
          <w:p w14:paraId="0F8A40DA" w14:textId="0B3C0559" w:rsidR="003C6B59" w:rsidRPr="009F24D8" w:rsidRDefault="003C6B59" w:rsidP="00F870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00402F9F">
              <w:rPr>
                <w:rFonts w:ascii="Times New Roman" w:eastAsia="Times New Roman" w:hAnsi="Times New Roman" w:cs="Times New Roman"/>
                <w:sz w:val="24"/>
                <w:szCs w:val="24"/>
              </w:rPr>
              <w:t xml:space="preserve">  </w:t>
            </w:r>
            <w:r w:rsidRPr="009F24D8">
              <w:rPr>
                <w:rFonts w:ascii="Times New Roman" w:eastAsia="Times New Roman" w:hAnsi="Times New Roman" w:cs="Times New Roman"/>
                <w:sz w:val="24"/>
                <w:szCs w:val="24"/>
              </w:rPr>
              <w:t>8/2024</w:t>
            </w:r>
          </w:p>
          <w:p w14:paraId="63822E88" w14:textId="442E618C" w:rsidR="00591958" w:rsidRPr="00591958" w:rsidRDefault="003C6B59" w:rsidP="00F870D4">
            <w:pPr>
              <w:spacing w:after="0" w:line="240" w:lineRule="auto"/>
              <w:rPr>
                <w:rFonts w:ascii="Times New Roman" w:eastAsia="Times New Roman" w:hAnsi="Times New Roman" w:cs="Times New Roman"/>
                <w:b/>
                <w:sz w:val="24"/>
                <w:szCs w:val="24"/>
              </w:rPr>
            </w:pPr>
            <w:r w:rsidRPr="009F24D8">
              <w:rPr>
                <w:rFonts w:ascii="Times New Roman" w:eastAsia="Times New Roman" w:hAnsi="Times New Roman" w:cs="Times New Roman"/>
                <w:sz w:val="24"/>
                <w:szCs w:val="24"/>
              </w:rPr>
              <w:t xml:space="preserve">  </w:t>
            </w:r>
            <w:r w:rsidR="00F870D4">
              <w:rPr>
                <w:rFonts w:ascii="Times New Roman" w:eastAsia="Times New Roman" w:hAnsi="Times New Roman" w:cs="Times New Roman"/>
                <w:sz w:val="24"/>
                <w:szCs w:val="24"/>
              </w:rPr>
              <w:t xml:space="preserve"> </w:t>
            </w:r>
            <w:r w:rsidRPr="009F24D8">
              <w:rPr>
                <w:rFonts w:ascii="Times New Roman" w:eastAsia="Times New Roman" w:hAnsi="Times New Roman" w:cs="Times New Roman"/>
                <w:sz w:val="24"/>
                <w:szCs w:val="24"/>
              </w:rPr>
              <w:t>29/2024</w:t>
            </w:r>
          </w:p>
        </w:tc>
        <w:tc>
          <w:tcPr>
            <w:tcW w:w="8221" w:type="dxa"/>
          </w:tcPr>
          <w:p w14:paraId="4B08D83A" w14:textId="046BD61A" w:rsidR="00580C4A" w:rsidRPr="003C6B59" w:rsidRDefault="003C6B59" w:rsidP="009F24D8">
            <w:pPr>
              <w:spacing w:after="0" w:line="240" w:lineRule="auto"/>
              <w:jc w:val="both"/>
              <w:rPr>
                <w:rFonts w:ascii="Times New Roman" w:eastAsia="Times New Roman" w:hAnsi="Times New Roman" w:cs="Times New Roman"/>
                <w:sz w:val="24"/>
                <w:szCs w:val="24"/>
              </w:rPr>
            </w:pPr>
            <w:r w:rsidRPr="003C6B5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580C4A" w:rsidRPr="003C6B59">
              <w:rPr>
                <w:rFonts w:ascii="Times New Roman" w:eastAsia="Times New Roman" w:hAnsi="Times New Roman" w:cs="Times New Roman"/>
                <w:sz w:val="24"/>
                <w:szCs w:val="24"/>
              </w:rPr>
              <w:t>Bu Yasa, Kıbrıs Türk Sosyal Sigortalar (Değişiklik) Yasası olarak isimlendirilir ve aşağıda “Esas Yasa” olarak anılan Kıbrıs Türk Sosyal Sigortalar Yasası ile birlikte okunur.</w:t>
            </w:r>
          </w:p>
          <w:p w14:paraId="3CD1A2DD"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2D5FEE7C"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224C68CA"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4BF1CBFA"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0F409E55"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4DDDEA40"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581592D8"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33FD08F8"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7E5044CC"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1EA107EA"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3E278BCF"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2FEBE101"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01606298"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1367C249"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08A41D36"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1C4636EE"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7D01F2AF"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6D4B2F79"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723B5056"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76B3A454"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6EE04646"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4B2B95BC"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6B97EC96"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6E80AC50"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3DD32200"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203B2D4A"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p w14:paraId="143FF12C" w14:textId="77777777" w:rsidR="0096500A" w:rsidRPr="00E95299" w:rsidRDefault="0096500A" w:rsidP="009F24D8">
            <w:pPr>
              <w:spacing w:after="0" w:line="240" w:lineRule="auto"/>
              <w:jc w:val="both"/>
              <w:rPr>
                <w:rFonts w:ascii="Times New Roman" w:eastAsia="Times New Roman" w:hAnsi="Times New Roman" w:cs="Times New Roman"/>
                <w:sz w:val="24"/>
                <w:szCs w:val="24"/>
              </w:rPr>
            </w:pPr>
          </w:p>
        </w:tc>
      </w:tr>
    </w:tbl>
    <w:tbl>
      <w:tblPr>
        <w:tblW w:w="9784" w:type="dxa"/>
        <w:jc w:val="center"/>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734"/>
        <w:gridCol w:w="16"/>
        <w:gridCol w:w="1149"/>
        <w:gridCol w:w="265"/>
        <w:gridCol w:w="504"/>
        <w:gridCol w:w="340"/>
        <w:gridCol w:w="557"/>
        <w:gridCol w:w="550"/>
        <w:gridCol w:w="513"/>
        <w:gridCol w:w="3653"/>
        <w:gridCol w:w="13"/>
      </w:tblGrid>
      <w:tr w:rsidR="00E95299" w:rsidRPr="00E95299" w14:paraId="07597F66" w14:textId="77777777" w:rsidTr="009F24D8">
        <w:trPr>
          <w:gridAfter w:val="1"/>
          <w:wAfter w:w="13" w:type="dxa"/>
          <w:trHeight w:val="542"/>
          <w:jc w:val="center"/>
        </w:trPr>
        <w:tc>
          <w:tcPr>
            <w:tcW w:w="1490" w:type="dxa"/>
            <w:tcBorders>
              <w:top w:val="nil"/>
              <w:left w:val="nil"/>
              <w:bottom w:val="nil"/>
              <w:right w:val="nil"/>
            </w:tcBorders>
          </w:tcPr>
          <w:p w14:paraId="3A1EEE77" w14:textId="77777777" w:rsidR="00591958" w:rsidRDefault="00591958" w:rsidP="009617E2">
            <w:pPr>
              <w:spacing w:after="0" w:line="240" w:lineRule="auto"/>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Esas Yasaya</w:t>
            </w:r>
          </w:p>
          <w:p w14:paraId="2E86FD7A" w14:textId="4FAF0BAB" w:rsidR="009F24D8" w:rsidRPr="00E95299" w:rsidRDefault="009F24D8" w:rsidP="009617E2">
            <w:pPr>
              <w:spacing w:after="0" w:line="240" w:lineRule="auto"/>
              <w:rPr>
                <w:rFonts w:ascii="Times New Roman" w:eastAsia="Calibri" w:hAnsi="Times New Roman" w:cs="Times New Roman"/>
                <w:sz w:val="24"/>
                <w:szCs w:val="24"/>
                <w:lang w:eastAsia="tr-TR"/>
              </w:rPr>
            </w:pPr>
            <w:r w:rsidRPr="00E95299">
              <w:rPr>
                <w:rFonts w:ascii="Times New Roman" w:eastAsia="Calibri" w:hAnsi="Times New Roman" w:cs="Times New Roman"/>
                <w:sz w:val="24"/>
                <w:szCs w:val="24"/>
                <w:lang w:eastAsia="tr-TR"/>
              </w:rPr>
              <w:t>Yeni</w:t>
            </w:r>
          </w:p>
        </w:tc>
        <w:tc>
          <w:tcPr>
            <w:tcW w:w="8281" w:type="dxa"/>
            <w:gridSpan w:val="10"/>
            <w:tcBorders>
              <w:top w:val="nil"/>
              <w:left w:val="nil"/>
              <w:bottom w:val="nil"/>
              <w:right w:val="nil"/>
            </w:tcBorders>
          </w:tcPr>
          <w:p w14:paraId="0BB70578" w14:textId="7EF382FD" w:rsidR="00591958" w:rsidRPr="00E95299" w:rsidRDefault="009F7644" w:rsidP="009617E2">
            <w:pPr>
              <w:spacing w:after="0" w:line="240" w:lineRule="auto"/>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2. Esas Yasa, 118B m</w:t>
            </w:r>
            <w:r w:rsidR="0061695A" w:rsidRPr="00E95299">
              <w:rPr>
                <w:rFonts w:ascii="Times New Roman" w:eastAsia="Calibri" w:hAnsi="Times New Roman" w:cs="Times New Roman"/>
                <w:sz w:val="24"/>
                <w:szCs w:val="24"/>
                <w:lang w:eastAsia="tr-TR"/>
              </w:rPr>
              <w:t xml:space="preserve">addesinden hemen sonra aşağıdaki yeni 118C </w:t>
            </w:r>
            <w:r>
              <w:rPr>
                <w:rFonts w:ascii="Times New Roman" w:eastAsia="Calibri" w:hAnsi="Times New Roman" w:cs="Times New Roman"/>
                <w:sz w:val="24"/>
                <w:szCs w:val="24"/>
                <w:lang w:eastAsia="tr-TR"/>
              </w:rPr>
              <w:t>m</w:t>
            </w:r>
            <w:r w:rsidR="0061695A" w:rsidRPr="00E95299">
              <w:rPr>
                <w:rFonts w:ascii="Times New Roman" w:eastAsia="Calibri" w:hAnsi="Times New Roman" w:cs="Times New Roman"/>
                <w:sz w:val="24"/>
                <w:szCs w:val="24"/>
                <w:lang w:eastAsia="tr-TR"/>
              </w:rPr>
              <w:t>adde</w:t>
            </w:r>
            <w:r w:rsidR="00591958">
              <w:rPr>
                <w:rFonts w:ascii="Times New Roman" w:eastAsia="Calibri" w:hAnsi="Times New Roman" w:cs="Times New Roman"/>
                <w:sz w:val="24"/>
                <w:szCs w:val="24"/>
                <w:lang w:eastAsia="tr-TR"/>
              </w:rPr>
              <w:t>si</w:t>
            </w:r>
            <w:r w:rsidR="0061695A" w:rsidRPr="00E95299">
              <w:rPr>
                <w:rFonts w:ascii="Times New Roman" w:eastAsia="Calibri" w:hAnsi="Times New Roman" w:cs="Times New Roman"/>
                <w:sz w:val="24"/>
                <w:szCs w:val="24"/>
                <w:lang w:eastAsia="tr-TR"/>
              </w:rPr>
              <w:t xml:space="preserve"> eklenmek suretiyle değiştirilir:</w:t>
            </w:r>
          </w:p>
        </w:tc>
      </w:tr>
      <w:tr w:rsidR="00591958" w:rsidRPr="00E95299" w14:paraId="692D7451" w14:textId="77777777" w:rsidTr="009F24D8">
        <w:trPr>
          <w:gridAfter w:val="1"/>
          <w:wAfter w:w="13" w:type="dxa"/>
          <w:trHeight w:val="267"/>
          <w:jc w:val="center"/>
        </w:trPr>
        <w:tc>
          <w:tcPr>
            <w:tcW w:w="1490" w:type="dxa"/>
            <w:tcBorders>
              <w:top w:val="nil"/>
              <w:left w:val="nil"/>
              <w:bottom w:val="nil"/>
              <w:right w:val="nil"/>
            </w:tcBorders>
          </w:tcPr>
          <w:p w14:paraId="46BD610F" w14:textId="3A7E9E4E" w:rsidR="00591958" w:rsidRDefault="009F24D8" w:rsidP="009617E2">
            <w:pPr>
              <w:spacing w:after="0" w:line="240" w:lineRule="auto"/>
              <w:rPr>
                <w:rFonts w:ascii="Times New Roman" w:eastAsia="Calibri" w:hAnsi="Times New Roman" w:cs="Times New Roman"/>
                <w:sz w:val="24"/>
                <w:szCs w:val="24"/>
                <w:lang w:eastAsia="tr-TR"/>
              </w:rPr>
            </w:pPr>
            <w:r w:rsidRPr="00E95299">
              <w:rPr>
                <w:rFonts w:ascii="Times New Roman" w:eastAsia="Calibri" w:hAnsi="Times New Roman" w:cs="Times New Roman"/>
                <w:sz w:val="24"/>
                <w:szCs w:val="24"/>
                <w:lang w:eastAsia="tr-TR"/>
              </w:rPr>
              <w:t>118C</w:t>
            </w:r>
          </w:p>
        </w:tc>
        <w:tc>
          <w:tcPr>
            <w:tcW w:w="8281" w:type="dxa"/>
            <w:gridSpan w:val="10"/>
            <w:tcBorders>
              <w:top w:val="nil"/>
              <w:left w:val="nil"/>
              <w:bottom w:val="nil"/>
              <w:right w:val="nil"/>
            </w:tcBorders>
          </w:tcPr>
          <w:p w14:paraId="6A4160DA" w14:textId="77777777" w:rsidR="00591958" w:rsidRPr="00E95299" w:rsidRDefault="00591958" w:rsidP="009617E2">
            <w:pPr>
              <w:spacing w:after="0" w:line="240" w:lineRule="auto"/>
              <w:jc w:val="both"/>
              <w:rPr>
                <w:rFonts w:ascii="Times New Roman" w:eastAsia="Calibri" w:hAnsi="Times New Roman" w:cs="Times New Roman"/>
                <w:sz w:val="24"/>
                <w:szCs w:val="24"/>
                <w:lang w:eastAsia="tr-TR"/>
              </w:rPr>
            </w:pPr>
          </w:p>
        </w:tc>
      </w:tr>
      <w:tr w:rsidR="00E95299" w:rsidRPr="00E95299" w14:paraId="7F08E586" w14:textId="77777777" w:rsidTr="009F24D8">
        <w:trPr>
          <w:trHeight w:val="293"/>
          <w:jc w:val="center"/>
        </w:trPr>
        <w:tc>
          <w:tcPr>
            <w:tcW w:w="1490" w:type="dxa"/>
            <w:tcBorders>
              <w:top w:val="nil"/>
              <w:left w:val="nil"/>
              <w:bottom w:val="nil"/>
              <w:right w:val="nil"/>
            </w:tcBorders>
          </w:tcPr>
          <w:p w14:paraId="067F4C09" w14:textId="268BE563" w:rsidR="00E95299" w:rsidRPr="00E95299" w:rsidRDefault="00E95299" w:rsidP="00E95299">
            <w:pPr>
              <w:spacing w:after="0" w:line="240" w:lineRule="auto"/>
              <w:rPr>
                <w:rFonts w:ascii="Times New Roman" w:eastAsia="Calibri" w:hAnsi="Times New Roman" w:cs="Times New Roman"/>
                <w:sz w:val="24"/>
                <w:szCs w:val="24"/>
                <w:lang w:eastAsia="tr-TR"/>
              </w:rPr>
            </w:pPr>
            <w:r w:rsidRPr="00E95299">
              <w:rPr>
                <w:rFonts w:ascii="Times New Roman" w:eastAsia="Calibri" w:hAnsi="Times New Roman" w:cs="Times New Roman"/>
                <w:sz w:val="24"/>
                <w:szCs w:val="24"/>
                <w:lang w:eastAsia="tr-TR"/>
              </w:rPr>
              <w:t>Madde</w:t>
            </w:r>
            <w:r w:rsidR="009F24D8">
              <w:rPr>
                <w:rFonts w:ascii="Times New Roman" w:eastAsia="Calibri" w:hAnsi="Times New Roman" w:cs="Times New Roman"/>
                <w:sz w:val="24"/>
                <w:szCs w:val="24"/>
                <w:lang w:eastAsia="tr-TR"/>
              </w:rPr>
              <w:t>sinin</w:t>
            </w:r>
          </w:p>
          <w:p w14:paraId="3DB72D4D" w14:textId="5C949B1B" w:rsidR="00296E07" w:rsidRPr="00E95299" w:rsidRDefault="00E95299" w:rsidP="00E95299">
            <w:pPr>
              <w:spacing w:after="0" w:line="240" w:lineRule="auto"/>
              <w:rPr>
                <w:rFonts w:ascii="Times New Roman" w:eastAsia="Calibri" w:hAnsi="Times New Roman" w:cs="Times New Roman"/>
                <w:sz w:val="24"/>
                <w:szCs w:val="24"/>
                <w:lang w:eastAsia="tr-TR"/>
              </w:rPr>
            </w:pPr>
            <w:r w:rsidRPr="00E95299">
              <w:rPr>
                <w:rFonts w:ascii="Times New Roman" w:eastAsia="Calibri" w:hAnsi="Times New Roman" w:cs="Times New Roman"/>
                <w:sz w:val="24"/>
                <w:szCs w:val="24"/>
                <w:lang w:eastAsia="tr-TR"/>
              </w:rPr>
              <w:t>Eklenmesi</w:t>
            </w:r>
          </w:p>
        </w:tc>
        <w:tc>
          <w:tcPr>
            <w:tcW w:w="734" w:type="dxa"/>
            <w:tcBorders>
              <w:top w:val="nil"/>
              <w:left w:val="nil"/>
              <w:bottom w:val="nil"/>
              <w:right w:val="nil"/>
            </w:tcBorders>
          </w:tcPr>
          <w:p w14:paraId="122F365F" w14:textId="77777777" w:rsidR="00296E07" w:rsidRPr="00E95299" w:rsidRDefault="00296E07" w:rsidP="009617E2">
            <w:pPr>
              <w:spacing w:after="0" w:line="240" w:lineRule="auto"/>
              <w:rPr>
                <w:rFonts w:ascii="Times New Roman" w:eastAsia="Times New Roman" w:hAnsi="Times New Roman" w:cs="Times New Roman"/>
                <w:sz w:val="24"/>
                <w:szCs w:val="24"/>
                <w:lang w:eastAsia="tr-TR"/>
              </w:rPr>
            </w:pPr>
          </w:p>
        </w:tc>
        <w:tc>
          <w:tcPr>
            <w:tcW w:w="1430" w:type="dxa"/>
            <w:gridSpan w:val="3"/>
            <w:tcBorders>
              <w:top w:val="nil"/>
              <w:left w:val="nil"/>
              <w:bottom w:val="nil"/>
              <w:right w:val="nil"/>
            </w:tcBorders>
          </w:tcPr>
          <w:p w14:paraId="0618A82C" w14:textId="77777777" w:rsidR="00296E07" w:rsidRPr="00E95299" w:rsidRDefault="00296E07" w:rsidP="00296E07">
            <w:pPr>
              <w:spacing w:after="0" w:line="240" w:lineRule="auto"/>
              <w:rPr>
                <w:rFonts w:ascii="Times New Roman" w:eastAsia="Times New Roman" w:hAnsi="Times New Roman" w:cs="Times New Roman"/>
                <w:sz w:val="24"/>
                <w:szCs w:val="24"/>
                <w:lang w:eastAsia="tr-TR"/>
              </w:rPr>
            </w:pPr>
            <w:r w:rsidRPr="00E95299">
              <w:rPr>
                <w:rFonts w:ascii="Times New Roman" w:eastAsia="Times New Roman" w:hAnsi="Times New Roman" w:cs="Times New Roman"/>
                <w:sz w:val="24"/>
                <w:szCs w:val="24"/>
                <w:lang w:eastAsia="tr-TR"/>
              </w:rPr>
              <w:t>“Prim Süresi</w:t>
            </w:r>
          </w:p>
          <w:p w14:paraId="3751B3AC" w14:textId="7AF842E6" w:rsidR="00296E07" w:rsidRPr="00E95299" w:rsidRDefault="00296E07" w:rsidP="00296E07">
            <w:pPr>
              <w:spacing w:after="0" w:line="240" w:lineRule="auto"/>
              <w:rPr>
                <w:rFonts w:ascii="Times New Roman" w:eastAsia="Times New Roman" w:hAnsi="Times New Roman" w:cs="Times New Roman"/>
                <w:sz w:val="24"/>
                <w:szCs w:val="24"/>
                <w:lang w:eastAsia="tr-TR"/>
              </w:rPr>
            </w:pPr>
            <w:r w:rsidRPr="00E95299">
              <w:rPr>
                <w:rFonts w:ascii="Times New Roman" w:eastAsia="Times New Roman" w:hAnsi="Times New Roman" w:cs="Times New Roman"/>
                <w:sz w:val="24"/>
                <w:szCs w:val="24"/>
                <w:lang w:eastAsia="tr-TR"/>
              </w:rPr>
              <w:t>Borçlanması</w:t>
            </w:r>
          </w:p>
        </w:tc>
        <w:tc>
          <w:tcPr>
            <w:tcW w:w="844" w:type="dxa"/>
            <w:gridSpan w:val="2"/>
            <w:tcBorders>
              <w:top w:val="nil"/>
              <w:left w:val="nil"/>
              <w:bottom w:val="nil"/>
              <w:right w:val="nil"/>
            </w:tcBorders>
          </w:tcPr>
          <w:p w14:paraId="14369D2C" w14:textId="128364AD"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r w:rsidRPr="00E95299">
              <w:rPr>
                <w:rFonts w:ascii="Times New Roman" w:eastAsia="Calibri" w:hAnsi="Times New Roman" w:cs="Times New Roman"/>
                <w:sz w:val="24"/>
                <w:szCs w:val="24"/>
                <w:lang w:eastAsia="tr-TR"/>
              </w:rPr>
              <w:t>118C.</w:t>
            </w:r>
          </w:p>
        </w:tc>
        <w:tc>
          <w:tcPr>
            <w:tcW w:w="557" w:type="dxa"/>
            <w:tcBorders>
              <w:top w:val="nil"/>
              <w:left w:val="nil"/>
              <w:bottom w:val="nil"/>
              <w:right w:val="nil"/>
            </w:tcBorders>
          </w:tcPr>
          <w:p w14:paraId="468CE290" w14:textId="735B8FE8"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r w:rsidRPr="00E95299">
              <w:rPr>
                <w:rFonts w:ascii="Times New Roman" w:eastAsia="Calibri" w:hAnsi="Times New Roman" w:cs="Times New Roman"/>
                <w:sz w:val="24"/>
                <w:szCs w:val="24"/>
                <w:lang w:eastAsia="tr-TR"/>
              </w:rPr>
              <w:t>(1)</w:t>
            </w:r>
          </w:p>
        </w:tc>
        <w:tc>
          <w:tcPr>
            <w:tcW w:w="4729" w:type="dxa"/>
            <w:gridSpan w:val="4"/>
            <w:tcBorders>
              <w:top w:val="nil"/>
              <w:left w:val="nil"/>
              <w:bottom w:val="nil"/>
              <w:right w:val="nil"/>
            </w:tcBorders>
          </w:tcPr>
          <w:p w14:paraId="54669903" w14:textId="5FEBD2A4" w:rsidR="00296E07" w:rsidRPr="00662A3F" w:rsidRDefault="00257F38" w:rsidP="00716D72">
            <w:pPr>
              <w:tabs>
                <w:tab w:val="left" w:pos="600"/>
              </w:tabs>
              <w:spacing w:after="0" w:line="240" w:lineRule="auto"/>
              <w:jc w:val="both"/>
              <w:rPr>
                <w:rFonts w:ascii="Times New Roman" w:eastAsia="Calibri" w:hAnsi="Times New Roman" w:cs="Times New Roman"/>
                <w:sz w:val="24"/>
                <w:szCs w:val="24"/>
                <w:lang w:eastAsia="tr-TR"/>
              </w:rPr>
            </w:pPr>
            <w:r w:rsidRPr="00662A3F">
              <w:rPr>
                <w:rFonts w:ascii="Times New Roman" w:eastAsia="Calibri" w:hAnsi="Times New Roman" w:cs="Times New Roman"/>
                <w:sz w:val="24"/>
                <w:szCs w:val="24"/>
                <w:lang w:eastAsia="tr-TR"/>
              </w:rPr>
              <w:t>Bu Yasa</w:t>
            </w:r>
            <w:r w:rsidR="00E95299" w:rsidRPr="00662A3F">
              <w:rPr>
                <w:rFonts w:ascii="Times New Roman" w:eastAsia="Calibri" w:hAnsi="Times New Roman" w:cs="Times New Roman"/>
                <w:sz w:val="24"/>
                <w:szCs w:val="24"/>
                <w:lang w:eastAsia="tr-TR"/>
              </w:rPr>
              <w:t xml:space="preserve"> kapsamında sigortalı </w:t>
            </w:r>
            <w:r w:rsidRPr="00662A3F">
              <w:rPr>
                <w:rFonts w:ascii="Times New Roman" w:eastAsia="Calibri" w:hAnsi="Times New Roman" w:cs="Times New Roman"/>
                <w:sz w:val="24"/>
                <w:szCs w:val="24"/>
                <w:lang w:eastAsia="tr-TR"/>
              </w:rPr>
              <w:t>olup, y</w:t>
            </w:r>
            <w:r w:rsidR="00296E07" w:rsidRPr="00662A3F">
              <w:rPr>
                <w:rFonts w:ascii="Times New Roman" w:eastAsia="Calibri" w:hAnsi="Times New Roman" w:cs="Times New Roman"/>
                <w:sz w:val="24"/>
                <w:szCs w:val="24"/>
                <w:lang w:eastAsia="tr-TR"/>
              </w:rPr>
              <w:t>aşlılık aylığı b</w:t>
            </w:r>
            <w:r w:rsidR="00E95299" w:rsidRPr="00662A3F">
              <w:rPr>
                <w:rFonts w:ascii="Times New Roman" w:eastAsia="Calibri" w:hAnsi="Times New Roman" w:cs="Times New Roman"/>
                <w:sz w:val="24"/>
                <w:szCs w:val="24"/>
                <w:lang w:eastAsia="tr-TR"/>
              </w:rPr>
              <w:t xml:space="preserve">ağlanması için yeterli ödenmiş </w:t>
            </w:r>
            <w:r w:rsidR="00296E07" w:rsidRPr="00662A3F">
              <w:rPr>
                <w:rFonts w:ascii="Times New Roman" w:eastAsia="Calibri" w:hAnsi="Times New Roman" w:cs="Times New Roman"/>
                <w:sz w:val="24"/>
                <w:szCs w:val="24"/>
                <w:lang w:eastAsia="tr-TR"/>
              </w:rPr>
              <w:t>prim günü koşulunu yerine getiremeyenler</w:t>
            </w:r>
            <w:r w:rsidR="009F24D8" w:rsidRPr="00662A3F">
              <w:rPr>
                <w:rFonts w:ascii="Times New Roman" w:eastAsia="Calibri" w:hAnsi="Times New Roman" w:cs="Times New Roman"/>
                <w:sz w:val="24"/>
                <w:szCs w:val="24"/>
                <w:lang w:eastAsia="tr-TR"/>
              </w:rPr>
              <w:t>,</w:t>
            </w:r>
            <w:r w:rsidR="00296E07" w:rsidRPr="00662A3F">
              <w:rPr>
                <w:rFonts w:ascii="Times New Roman" w:eastAsia="Calibri" w:hAnsi="Times New Roman" w:cs="Times New Roman"/>
                <w:sz w:val="24"/>
                <w:szCs w:val="24"/>
                <w:lang w:eastAsia="tr-TR"/>
              </w:rPr>
              <w:t xml:space="preserve"> </w:t>
            </w:r>
            <w:r w:rsidR="00296E07" w:rsidRPr="00662A3F">
              <w:rPr>
                <w:rFonts w:ascii="Times New Roman" w:eastAsia="Calibri" w:hAnsi="Times New Roman" w:cs="Times New Roman"/>
                <w:sz w:val="24"/>
                <w:szCs w:val="24"/>
                <w:lang w:eastAsia="tr-TR"/>
              </w:rPr>
              <w:lastRenderedPageBreak/>
              <w:t xml:space="preserve">aşağıdaki </w:t>
            </w:r>
            <w:r w:rsidRPr="00662A3F">
              <w:rPr>
                <w:rFonts w:ascii="Times New Roman" w:eastAsia="Calibri" w:hAnsi="Times New Roman" w:cs="Times New Roman"/>
                <w:sz w:val="24"/>
                <w:szCs w:val="24"/>
                <w:lang w:eastAsia="tr-TR"/>
              </w:rPr>
              <w:t>koşullar altında y</w:t>
            </w:r>
            <w:r w:rsidR="00296E07" w:rsidRPr="00662A3F">
              <w:rPr>
                <w:rFonts w:ascii="Times New Roman" w:eastAsia="Calibri" w:hAnsi="Times New Roman" w:cs="Times New Roman"/>
                <w:sz w:val="24"/>
                <w:szCs w:val="24"/>
                <w:lang w:eastAsia="tr-TR"/>
              </w:rPr>
              <w:t>aşl</w:t>
            </w:r>
            <w:r w:rsidRPr="00662A3F">
              <w:rPr>
                <w:rFonts w:ascii="Times New Roman" w:eastAsia="Calibri" w:hAnsi="Times New Roman" w:cs="Times New Roman"/>
                <w:sz w:val="24"/>
                <w:szCs w:val="24"/>
                <w:lang w:eastAsia="tr-TR"/>
              </w:rPr>
              <w:t>ılık aylığı hesaplanmasında m</w:t>
            </w:r>
            <w:r w:rsidR="00E95299" w:rsidRPr="00662A3F">
              <w:rPr>
                <w:rFonts w:ascii="Times New Roman" w:eastAsia="Calibri" w:hAnsi="Times New Roman" w:cs="Times New Roman"/>
                <w:sz w:val="24"/>
                <w:szCs w:val="24"/>
                <w:lang w:eastAsia="tr-TR"/>
              </w:rPr>
              <w:t>al</w:t>
            </w:r>
            <w:r w:rsidRPr="00662A3F">
              <w:rPr>
                <w:rFonts w:ascii="Times New Roman" w:eastAsia="Calibri" w:hAnsi="Times New Roman" w:cs="Times New Roman"/>
                <w:sz w:val="24"/>
                <w:szCs w:val="24"/>
                <w:lang w:eastAsia="tr-TR"/>
              </w:rPr>
              <w:t>u</w:t>
            </w:r>
            <w:r w:rsidR="00E95299" w:rsidRPr="00662A3F">
              <w:rPr>
                <w:rFonts w:ascii="Times New Roman" w:eastAsia="Calibri" w:hAnsi="Times New Roman" w:cs="Times New Roman"/>
                <w:sz w:val="24"/>
                <w:szCs w:val="24"/>
                <w:lang w:eastAsia="tr-TR"/>
              </w:rPr>
              <w:t>llü</w:t>
            </w:r>
            <w:r w:rsidR="00296E07" w:rsidRPr="00662A3F">
              <w:rPr>
                <w:rFonts w:ascii="Times New Roman" w:eastAsia="Calibri" w:hAnsi="Times New Roman" w:cs="Times New Roman"/>
                <w:sz w:val="24"/>
                <w:szCs w:val="24"/>
                <w:lang w:eastAsia="tr-TR"/>
              </w:rPr>
              <w:t>k</w:t>
            </w:r>
            <w:r w:rsidR="00E95299" w:rsidRPr="00662A3F">
              <w:rPr>
                <w:rFonts w:ascii="Times New Roman" w:eastAsia="Calibri" w:hAnsi="Times New Roman" w:cs="Times New Roman"/>
                <w:sz w:val="24"/>
                <w:szCs w:val="24"/>
                <w:lang w:eastAsia="tr-TR"/>
              </w:rPr>
              <w:t>,</w:t>
            </w:r>
            <w:r w:rsidRPr="00662A3F">
              <w:rPr>
                <w:rFonts w:ascii="Times New Roman" w:eastAsia="Calibri" w:hAnsi="Times New Roman" w:cs="Times New Roman"/>
                <w:sz w:val="24"/>
                <w:szCs w:val="24"/>
                <w:lang w:eastAsia="tr-TR"/>
              </w:rPr>
              <w:t xml:space="preserve"> y</w:t>
            </w:r>
            <w:r w:rsidR="00296E07" w:rsidRPr="00662A3F">
              <w:rPr>
                <w:rFonts w:ascii="Times New Roman" w:eastAsia="Calibri" w:hAnsi="Times New Roman" w:cs="Times New Roman"/>
                <w:sz w:val="24"/>
                <w:szCs w:val="24"/>
                <w:lang w:eastAsia="tr-TR"/>
              </w:rPr>
              <w:t>aşlılık</w:t>
            </w:r>
            <w:r w:rsidR="00E95299" w:rsidRPr="00662A3F">
              <w:rPr>
                <w:rFonts w:ascii="Times New Roman" w:eastAsia="Calibri" w:hAnsi="Times New Roman" w:cs="Times New Roman"/>
                <w:sz w:val="24"/>
                <w:szCs w:val="24"/>
                <w:lang w:eastAsia="tr-TR"/>
              </w:rPr>
              <w:t xml:space="preserve"> ve</w:t>
            </w:r>
            <w:r w:rsidRPr="00662A3F">
              <w:rPr>
                <w:rFonts w:ascii="Times New Roman" w:eastAsia="Calibri" w:hAnsi="Times New Roman" w:cs="Times New Roman"/>
                <w:sz w:val="24"/>
                <w:szCs w:val="24"/>
                <w:lang w:eastAsia="tr-TR"/>
              </w:rPr>
              <w:t xml:space="preserve"> ö</w:t>
            </w:r>
            <w:r w:rsidR="00296E07" w:rsidRPr="00662A3F">
              <w:rPr>
                <w:rFonts w:ascii="Times New Roman" w:eastAsia="Calibri" w:hAnsi="Times New Roman" w:cs="Times New Roman"/>
                <w:sz w:val="24"/>
                <w:szCs w:val="24"/>
                <w:lang w:eastAsia="tr-TR"/>
              </w:rPr>
              <w:t>lüm sigortası gün sayısına</w:t>
            </w:r>
            <w:r w:rsidR="00E95299" w:rsidRPr="00662A3F">
              <w:rPr>
                <w:rFonts w:ascii="Times New Roman" w:eastAsia="Calibri" w:hAnsi="Times New Roman" w:cs="Times New Roman"/>
                <w:sz w:val="24"/>
                <w:szCs w:val="24"/>
                <w:lang w:eastAsia="tr-TR"/>
              </w:rPr>
              <w:t xml:space="preserve"> eklenmek üzere, en fazla 1800 </w:t>
            </w:r>
            <w:r w:rsidR="0079098E" w:rsidRPr="00662A3F">
              <w:rPr>
                <w:rFonts w:ascii="Times New Roman" w:eastAsia="Calibri" w:hAnsi="Times New Roman" w:cs="Times New Roman"/>
                <w:sz w:val="24"/>
                <w:szCs w:val="24"/>
                <w:lang w:eastAsia="tr-TR"/>
              </w:rPr>
              <w:t xml:space="preserve">(bin sekiz yüz) </w:t>
            </w:r>
            <w:r w:rsidR="00296E07" w:rsidRPr="00662A3F">
              <w:rPr>
                <w:rFonts w:ascii="Times New Roman" w:eastAsia="Calibri" w:hAnsi="Times New Roman" w:cs="Times New Roman"/>
                <w:sz w:val="24"/>
                <w:szCs w:val="24"/>
                <w:lang w:eastAsia="tr-TR"/>
              </w:rPr>
              <w:t>güne kadar olmak üzere borçlanma yapabilirler.</w:t>
            </w:r>
          </w:p>
        </w:tc>
      </w:tr>
      <w:tr w:rsidR="00591958" w:rsidRPr="00E95299" w14:paraId="09D17A1B" w14:textId="77777777" w:rsidTr="009F24D8">
        <w:trPr>
          <w:trHeight w:val="212"/>
          <w:jc w:val="center"/>
        </w:trPr>
        <w:tc>
          <w:tcPr>
            <w:tcW w:w="1490" w:type="dxa"/>
            <w:tcBorders>
              <w:top w:val="nil"/>
              <w:left w:val="nil"/>
              <w:bottom w:val="nil"/>
              <w:right w:val="nil"/>
            </w:tcBorders>
          </w:tcPr>
          <w:p w14:paraId="4F6AEE72" w14:textId="77777777" w:rsidR="00591958" w:rsidRPr="00E95299" w:rsidRDefault="00591958" w:rsidP="00E95299">
            <w:pPr>
              <w:spacing w:after="0" w:line="240" w:lineRule="auto"/>
              <w:rPr>
                <w:rFonts w:ascii="Times New Roman" w:eastAsia="Calibri" w:hAnsi="Times New Roman" w:cs="Times New Roman"/>
                <w:sz w:val="24"/>
                <w:szCs w:val="24"/>
                <w:lang w:eastAsia="tr-TR"/>
              </w:rPr>
            </w:pPr>
          </w:p>
        </w:tc>
        <w:tc>
          <w:tcPr>
            <w:tcW w:w="734" w:type="dxa"/>
            <w:tcBorders>
              <w:top w:val="nil"/>
              <w:left w:val="nil"/>
              <w:bottom w:val="nil"/>
              <w:right w:val="nil"/>
            </w:tcBorders>
          </w:tcPr>
          <w:p w14:paraId="544A6A5A" w14:textId="77777777" w:rsidR="00591958" w:rsidRPr="00E95299" w:rsidRDefault="00591958" w:rsidP="009617E2">
            <w:pPr>
              <w:spacing w:after="0" w:line="240" w:lineRule="auto"/>
              <w:rPr>
                <w:rFonts w:ascii="Times New Roman" w:eastAsia="Times New Roman" w:hAnsi="Times New Roman" w:cs="Times New Roman"/>
                <w:sz w:val="24"/>
                <w:szCs w:val="24"/>
                <w:lang w:eastAsia="tr-TR"/>
              </w:rPr>
            </w:pPr>
          </w:p>
        </w:tc>
        <w:tc>
          <w:tcPr>
            <w:tcW w:w="1430" w:type="dxa"/>
            <w:gridSpan w:val="3"/>
            <w:tcBorders>
              <w:top w:val="nil"/>
              <w:left w:val="nil"/>
              <w:bottom w:val="nil"/>
              <w:right w:val="nil"/>
            </w:tcBorders>
          </w:tcPr>
          <w:p w14:paraId="45DECE7E" w14:textId="77777777" w:rsidR="00591958" w:rsidRPr="00E95299" w:rsidRDefault="00591958" w:rsidP="00296E07">
            <w:pPr>
              <w:spacing w:after="0" w:line="240" w:lineRule="auto"/>
              <w:rPr>
                <w:rFonts w:ascii="Times New Roman" w:eastAsia="Times New Roman" w:hAnsi="Times New Roman" w:cs="Times New Roman"/>
                <w:sz w:val="24"/>
                <w:szCs w:val="24"/>
                <w:lang w:eastAsia="tr-TR"/>
              </w:rPr>
            </w:pPr>
          </w:p>
        </w:tc>
        <w:tc>
          <w:tcPr>
            <w:tcW w:w="844" w:type="dxa"/>
            <w:gridSpan w:val="2"/>
            <w:tcBorders>
              <w:top w:val="nil"/>
              <w:left w:val="nil"/>
              <w:bottom w:val="nil"/>
              <w:right w:val="nil"/>
            </w:tcBorders>
          </w:tcPr>
          <w:p w14:paraId="0FA4A2C6" w14:textId="77777777" w:rsidR="00591958" w:rsidRPr="00E95299" w:rsidRDefault="00591958"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7" w:type="dxa"/>
            <w:tcBorders>
              <w:top w:val="nil"/>
              <w:left w:val="nil"/>
              <w:bottom w:val="nil"/>
              <w:right w:val="nil"/>
            </w:tcBorders>
          </w:tcPr>
          <w:p w14:paraId="3A054818" w14:textId="77777777" w:rsidR="00591958" w:rsidRPr="00E95299" w:rsidRDefault="00591958"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4729" w:type="dxa"/>
            <w:gridSpan w:val="4"/>
            <w:tcBorders>
              <w:top w:val="nil"/>
              <w:left w:val="nil"/>
              <w:bottom w:val="nil"/>
              <w:right w:val="nil"/>
            </w:tcBorders>
          </w:tcPr>
          <w:p w14:paraId="77AB831A" w14:textId="77777777" w:rsidR="00591958" w:rsidRPr="00E95299" w:rsidRDefault="00591958" w:rsidP="00296E07">
            <w:pPr>
              <w:tabs>
                <w:tab w:val="left" w:pos="600"/>
              </w:tabs>
              <w:spacing w:after="0" w:line="240" w:lineRule="exact"/>
              <w:jc w:val="both"/>
              <w:rPr>
                <w:rFonts w:ascii="Times New Roman" w:eastAsia="Calibri" w:hAnsi="Times New Roman" w:cs="Times New Roman"/>
                <w:sz w:val="24"/>
                <w:szCs w:val="24"/>
                <w:lang w:eastAsia="tr-TR"/>
              </w:rPr>
            </w:pPr>
          </w:p>
        </w:tc>
      </w:tr>
      <w:tr w:rsidR="00E95299" w:rsidRPr="00E95299" w14:paraId="0950AE11" w14:textId="77777777" w:rsidTr="009F24D8">
        <w:trPr>
          <w:trHeight w:val="141"/>
          <w:jc w:val="center"/>
        </w:trPr>
        <w:tc>
          <w:tcPr>
            <w:tcW w:w="1490" w:type="dxa"/>
            <w:tcBorders>
              <w:top w:val="nil"/>
              <w:left w:val="nil"/>
              <w:bottom w:val="nil"/>
              <w:right w:val="nil"/>
            </w:tcBorders>
          </w:tcPr>
          <w:p w14:paraId="7D00711F" w14:textId="77777777" w:rsidR="00296E07" w:rsidRPr="00E95299" w:rsidRDefault="00296E07" w:rsidP="009617E2">
            <w:pPr>
              <w:spacing w:after="0" w:line="240" w:lineRule="auto"/>
              <w:rPr>
                <w:rFonts w:ascii="Times New Roman" w:eastAsia="Calibri" w:hAnsi="Times New Roman" w:cs="Times New Roman"/>
                <w:sz w:val="24"/>
                <w:szCs w:val="24"/>
                <w:lang w:eastAsia="tr-TR"/>
              </w:rPr>
            </w:pPr>
          </w:p>
        </w:tc>
        <w:tc>
          <w:tcPr>
            <w:tcW w:w="734" w:type="dxa"/>
            <w:tcBorders>
              <w:top w:val="nil"/>
              <w:left w:val="nil"/>
              <w:bottom w:val="nil"/>
              <w:right w:val="nil"/>
            </w:tcBorders>
          </w:tcPr>
          <w:p w14:paraId="1500BADC" w14:textId="77777777" w:rsidR="00296E07" w:rsidRPr="00E95299" w:rsidRDefault="00296E07" w:rsidP="009617E2">
            <w:pPr>
              <w:spacing w:after="0" w:line="240" w:lineRule="auto"/>
              <w:rPr>
                <w:rFonts w:ascii="Times New Roman" w:eastAsia="Times New Roman" w:hAnsi="Times New Roman" w:cs="Times New Roman"/>
                <w:sz w:val="24"/>
                <w:szCs w:val="24"/>
                <w:lang w:eastAsia="tr-TR"/>
              </w:rPr>
            </w:pPr>
          </w:p>
        </w:tc>
        <w:tc>
          <w:tcPr>
            <w:tcW w:w="1430" w:type="dxa"/>
            <w:gridSpan w:val="3"/>
            <w:tcBorders>
              <w:top w:val="nil"/>
              <w:left w:val="nil"/>
              <w:bottom w:val="nil"/>
              <w:right w:val="nil"/>
            </w:tcBorders>
          </w:tcPr>
          <w:p w14:paraId="580D427E" w14:textId="77777777" w:rsidR="00296E07" w:rsidRPr="00E95299" w:rsidRDefault="00296E07" w:rsidP="00296E07">
            <w:pPr>
              <w:spacing w:after="0" w:line="240" w:lineRule="auto"/>
              <w:rPr>
                <w:rFonts w:ascii="Times New Roman" w:eastAsia="Times New Roman" w:hAnsi="Times New Roman" w:cs="Times New Roman"/>
                <w:sz w:val="24"/>
                <w:szCs w:val="24"/>
                <w:lang w:eastAsia="tr-TR"/>
              </w:rPr>
            </w:pPr>
          </w:p>
        </w:tc>
        <w:tc>
          <w:tcPr>
            <w:tcW w:w="844" w:type="dxa"/>
            <w:gridSpan w:val="2"/>
            <w:tcBorders>
              <w:top w:val="nil"/>
              <w:left w:val="nil"/>
              <w:bottom w:val="nil"/>
              <w:right w:val="nil"/>
            </w:tcBorders>
          </w:tcPr>
          <w:p w14:paraId="0FBCBAF0" w14:textId="77777777"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7" w:type="dxa"/>
            <w:tcBorders>
              <w:top w:val="nil"/>
              <w:left w:val="nil"/>
              <w:bottom w:val="nil"/>
              <w:right w:val="nil"/>
            </w:tcBorders>
          </w:tcPr>
          <w:p w14:paraId="565C3086" w14:textId="77777777"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0" w:type="dxa"/>
            <w:tcBorders>
              <w:top w:val="nil"/>
              <w:left w:val="nil"/>
              <w:bottom w:val="nil"/>
              <w:right w:val="nil"/>
            </w:tcBorders>
          </w:tcPr>
          <w:p w14:paraId="56D9404B" w14:textId="309860AE"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r w:rsidRPr="00E95299">
              <w:rPr>
                <w:rFonts w:ascii="Times New Roman" w:eastAsia="Calibri" w:hAnsi="Times New Roman" w:cs="Times New Roman"/>
                <w:sz w:val="24"/>
                <w:szCs w:val="24"/>
                <w:lang w:eastAsia="tr-TR"/>
              </w:rPr>
              <w:t>(A)</w:t>
            </w:r>
          </w:p>
        </w:tc>
        <w:tc>
          <w:tcPr>
            <w:tcW w:w="4179" w:type="dxa"/>
            <w:gridSpan w:val="3"/>
            <w:tcBorders>
              <w:top w:val="nil"/>
              <w:left w:val="nil"/>
              <w:bottom w:val="nil"/>
              <w:right w:val="nil"/>
            </w:tcBorders>
          </w:tcPr>
          <w:p w14:paraId="29BE6C62" w14:textId="185A81CA" w:rsidR="00296E07" w:rsidRPr="00E95299" w:rsidRDefault="00296E07" w:rsidP="00716D72">
            <w:pPr>
              <w:tabs>
                <w:tab w:val="left" w:pos="600"/>
              </w:tabs>
              <w:spacing w:after="0" w:line="240" w:lineRule="auto"/>
              <w:jc w:val="both"/>
              <w:rPr>
                <w:rFonts w:ascii="Times New Roman" w:eastAsia="Calibri" w:hAnsi="Times New Roman" w:cs="Times New Roman"/>
                <w:sz w:val="24"/>
                <w:szCs w:val="24"/>
                <w:lang w:eastAsia="tr-TR"/>
              </w:rPr>
            </w:pPr>
            <w:r w:rsidRPr="00E95299">
              <w:rPr>
                <w:rFonts w:ascii="Times New Roman" w:eastAsia="Calibri" w:hAnsi="Times New Roman" w:cs="Times New Roman"/>
                <w:sz w:val="24"/>
                <w:szCs w:val="24"/>
                <w:lang w:eastAsia="tr-TR"/>
              </w:rPr>
              <w:t>Sigortalı;</w:t>
            </w:r>
          </w:p>
        </w:tc>
      </w:tr>
      <w:tr w:rsidR="00E95299" w:rsidRPr="00E95299" w14:paraId="52B5A480" w14:textId="77777777" w:rsidTr="009F24D8">
        <w:trPr>
          <w:trHeight w:val="141"/>
          <w:jc w:val="center"/>
        </w:trPr>
        <w:tc>
          <w:tcPr>
            <w:tcW w:w="1490" w:type="dxa"/>
            <w:tcBorders>
              <w:top w:val="nil"/>
              <w:left w:val="nil"/>
              <w:bottom w:val="nil"/>
              <w:right w:val="nil"/>
            </w:tcBorders>
          </w:tcPr>
          <w:p w14:paraId="2C44B513" w14:textId="77777777" w:rsidR="00296E07" w:rsidRPr="00E95299" w:rsidRDefault="00296E07" w:rsidP="009617E2">
            <w:pPr>
              <w:spacing w:after="0" w:line="240" w:lineRule="auto"/>
              <w:rPr>
                <w:rFonts w:ascii="Times New Roman" w:eastAsia="Calibri" w:hAnsi="Times New Roman" w:cs="Times New Roman"/>
                <w:sz w:val="24"/>
                <w:szCs w:val="24"/>
                <w:lang w:eastAsia="tr-TR"/>
              </w:rPr>
            </w:pPr>
          </w:p>
        </w:tc>
        <w:tc>
          <w:tcPr>
            <w:tcW w:w="734" w:type="dxa"/>
            <w:tcBorders>
              <w:top w:val="nil"/>
              <w:left w:val="nil"/>
              <w:bottom w:val="nil"/>
              <w:right w:val="nil"/>
            </w:tcBorders>
          </w:tcPr>
          <w:p w14:paraId="62E36B59" w14:textId="77777777" w:rsidR="00296E07" w:rsidRPr="00E95299" w:rsidRDefault="00296E07" w:rsidP="009617E2">
            <w:pPr>
              <w:spacing w:after="0" w:line="240" w:lineRule="auto"/>
              <w:rPr>
                <w:rFonts w:ascii="Times New Roman" w:eastAsia="Times New Roman" w:hAnsi="Times New Roman" w:cs="Times New Roman"/>
                <w:sz w:val="24"/>
                <w:szCs w:val="24"/>
                <w:lang w:eastAsia="tr-TR"/>
              </w:rPr>
            </w:pPr>
          </w:p>
        </w:tc>
        <w:tc>
          <w:tcPr>
            <w:tcW w:w="1430" w:type="dxa"/>
            <w:gridSpan w:val="3"/>
            <w:tcBorders>
              <w:top w:val="nil"/>
              <w:left w:val="nil"/>
              <w:bottom w:val="nil"/>
              <w:right w:val="nil"/>
            </w:tcBorders>
          </w:tcPr>
          <w:p w14:paraId="499A202E" w14:textId="77777777" w:rsidR="00296E07" w:rsidRPr="00E95299" w:rsidRDefault="00296E07" w:rsidP="00296E07">
            <w:pPr>
              <w:spacing w:after="0" w:line="240" w:lineRule="auto"/>
              <w:rPr>
                <w:rFonts w:ascii="Times New Roman" w:eastAsia="Times New Roman" w:hAnsi="Times New Roman" w:cs="Times New Roman"/>
                <w:sz w:val="24"/>
                <w:szCs w:val="24"/>
                <w:lang w:eastAsia="tr-TR"/>
              </w:rPr>
            </w:pPr>
          </w:p>
        </w:tc>
        <w:tc>
          <w:tcPr>
            <w:tcW w:w="844" w:type="dxa"/>
            <w:gridSpan w:val="2"/>
            <w:tcBorders>
              <w:top w:val="nil"/>
              <w:left w:val="nil"/>
              <w:bottom w:val="nil"/>
              <w:right w:val="nil"/>
            </w:tcBorders>
          </w:tcPr>
          <w:p w14:paraId="38D15F4D" w14:textId="77777777"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7" w:type="dxa"/>
            <w:tcBorders>
              <w:top w:val="nil"/>
              <w:left w:val="nil"/>
              <w:bottom w:val="nil"/>
              <w:right w:val="nil"/>
            </w:tcBorders>
          </w:tcPr>
          <w:p w14:paraId="5341D79A" w14:textId="77777777"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0" w:type="dxa"/>
            <w:tcBorders>
              <w:top w:val="nil"/>
              <w:left w:val="nil"/>
              <w:bottom w:val="nil"/>
              <w:right w:val="nil"/>
            </w:tcBorders>
          </w:tcPr>
          <w:p w14:paraId="1FF9057D" w14:textId="77777777"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13" w:type="dxa"/>
            <w:tcBorders>
              <w:top w:val="nil"/>
              <w:left w:val="nil"/>
              <w:bottom w:val="nil"/>
              <w:right w:val="nil"/>
            </w:tcBorders>
          </w:tcPr>
          <w:p w14:paraId="5DFC63BA" w14:textId="1584CF9D" w:rsidR="00296E07" w:rsidRPr="00E95299" w:rsidRDefault="00296E07" w:rsidP="00716D72">
            <w:pPr>
              <w:tabs>
                <w:tab w:val="left" w:pos="600"/>
              </w:tabs>
              <w:spacing w:after="0" w:line="240" w:lineRule="auto"/>
              <w:jc w:val="both"/>
              <w:rPr>
                <w:rFonts w:ascii="Times New Roman" w:eastAsia="Calibri" w:hAnsi="Times New Roman" w:cs="Times New Roman"/>
                <w:sz w:val="24"/>
                <w:szCs w:val="24"/>
                <w:lang w:eastAsia="tr-TR"/>
              </w:rPr>
            </w:pPr>
            <w:r w:rsidRPr="00E95299">
              <w:rPr>
                <w:rFonts w:ascii="Times New Roman" w:eastAsia="Calibri" w:hAnsi="Times New Roman" w:cs="Times New Roman"/>
                <w:sz w:val="24"/>
                <w:szCs w:val="24"/>
                <w:lang w:eastAsia="tr-TR"/>
              </w:rPr>
              <w:t>(a)</w:t>
            </w:r>
          </w:p>
        </w:tc>
        <w:tc>
          <w:tcPr>
            <w:tcW w:w="3666" w:type="dxa"/>
            <w:gridSpan w:val="2"/>
            <w:tcBorders>
              <w:top w:val="nil"/>
              <w:left w:val="nil"/>
              <w:bottom w:val="nil"/>
              <w:right w:val="nil"/>
            </w:tcBorders>
          </w:tcPr>
          <w:p w14:paraId="2F545E62" w14:textId="76F9D8FA" w:rsidR="00296E07" w:rsidRPr="00E95299" w:rsidRDefault="00296E07" w:rsidP="00716D72">
            <w:pPr>
              <w:tabs>
                <w:tab w:val="left" w:pos="600"/>
              </w:tabs>
              <w:spacing w:after="0" w:line="240" w:lineRule="auto"/>
              <w:jc w:val="both"/>
              <w:rPr>
                <w:rFonts w:ascii="Times New Roman" w:eastAsia="Calibri" w:hAnsi="Times New Roman" w:cs="Times New Roman"/>
                <w:sz w:val="24"/>
                <w:szCs w:val="24"/>
                <w:lang w:eastAsia="tr-TR"/>
              </w:rPr>
            </w:pPr>
            <w:r w:rsidRPr="00E95299">
              <w:rPr>
                <w:rFonts w:ascii="Times New Roman" w:eastAsia="Calibri" w:hAnsi="Times New Roman" w:cs="Times New Roman"/>
                <w:sz w:val="24"/>
                <w:szCs w:val="24"/>
                <w:lang w:eastAsia="tr-TR"/>
              </w:rPr>
              <w:t xml:space="preserve">60 </w:t>
            </w:r>
            <w:r w:rsidR="0079098E">
              <w:rPr>
                <w:rFonts w:ascii="Times New Roman" w:eastAsia="Calibri" w:hAnsi="Times New Roman" w:cs="Times New Roman"/>
                <w:sz w:val="24"/>
                <w:szCs w:val="24"/>
                <w:lang w:eastAsia="tr-TR"/>
              </w:rPr>
              <w:t xml:space="preserve">(altmış) </w:t>
            </w:r>
            <w:r w:rsidRPr="00E95299">
              <w:rPr>
                <w:rFonts w:ascii="Times New Roman" w:eastAsia="Calibri" w:hAnsi="Times New Roman" w:cs="Times New Roman"/>
                <w:sz w:val="24"/>
                <w:szCs w:val="24"/>
                <w:lang w:eastAsia="tr-TR"/>
              </w:rPr>
              <w:t>yaşını doldurmuş olup</w:t>
            </w:r>
            <w:r w:rsidR="009F24D8">
              <w:rPr>
                <w:rFonts w:ascii="Times New Roman" w:eastAsia="Calibri" w:hAnsi="Times New Roman" w:cs="Times New Roman"/>
                <w:sz w:val="24"/>
                <w:szCs w:val="24"/>
                <w:lang w:eastAsia="tr-TR"/>
              </w:rPr>
              <w:t>,</w:t>
            </w:r>
            <w:r w:rsidRPr="00E95299">
              <w:rPr>
                <w:rFonts w:ascii="Times New Roman" w:eastAsia="Calibri" w:hAnsi="Times New Roman" w:cs="Times New Roman"/>
                <w:sz w:val="24"/>
                <w:szCs w:val="24"/>
                <w:lang w:eastAsia="tr-TR"/>
              </w:rPr>
              <w:t xml:space="preserve"> müracaat tarihinde en az 7</w:t>
            </w:r>
            <w:r w:rsidR="00E95299">
              <w:rPr>
                <w:rFonts w:ascii="Times New Roman" w:eastAsia="Calibri" w:hAnsi="Times New Roman" w:cs="Times New Roman"/>
                <w:sz w:val="24"/>
                <w:szCs w:val="24"/>
                <w:lang w:eastAsia="tr-TR"/>
              </w:rPr>
              <w:t xml:space="preserve">200 </w:t>
            </w:r>
            <w:r w:rsidR="0079098E">
              <w:rPr>
                <w:rFonts w:ascii="Times New Roman" w:eastAsia="Calibri" w:hAnsi="Times New Roman" w:cs="Times New Roman"/>
                <w:sz w:val="24"/>
                <w:szCs w:val="24"/>
                <w:lang w:eastAsia="tr-TR"/>
              </w:rPr>
              <w:t xml:space="preserve">(yedi bin iki yüz) </w:t>
            </w:r>
            <w:r w:rsidR="00E95299">
              <w:rPr>
                <w:rFonts w:ascii="Times New Roman" w:eastAsia="Calibri" w:hAnsi="Times New Roman" w:cs="Times New Roman"/>
                <w:sz w:val="24"/>
                <w:szCs w:val="24"/>
                <w:lang w:eastAsia="tr-TR"/>
              </w:rPr>
              <w:t xml:space="preserve">gün ödenmiş prim süresinin </w:t>
            </w:r>
            <w:proofErr w:type="gramStart"/>
            <w:r w:rsidRPr="00E95299">
              <w:rPr>
                <w:rFonts w:ascii="Times New Roman" w:eastAsia="Calibri" w:hAnsi="Times New Roman" w:cs="Times New Roman"/>
                <w:sz w:val="24"/>
                <w:szCs w:val="24"/>
                <w:lang w:eastAsia="tr-TR"/>
              </w:rPr>
              <w:t>olması</w:t>
            </w:r>
            <w:r w:rsidR="009F24D8">
              <w:rPr>
                <w:rFonts w:ascii="Times New Roman" w:eastAsia="Calibri" w:hAnsi="Times New Roman" w:cs="Times New Roman"/>
                <w:sz w:val="24"/>
                <w:szCs w:val="24"/>
                <w:lang w:eastAsia="tr-TR"/>
              </w:rPr>
              <w:t>;</w:t>
            </w:r>
            <w:proofErr w:type="gramEnd"/>
            <w:r w:rsidRPr="00E95299">
              <w:rPr>
                <w:rFonts w:ascii="Times New Roman" w:eastAsia="Calibri" w:hAnsi="Times New Roman" w:cs="Times New Roman"/>
                <w:sz w:val="24"/>
                <w:szCs w:val="24"/>
                <w:lang w:eastAsia="tr-TR"/>
              </w:rPr>
              <w:t xml:space="preserve"> veya</w:t>
            </w:r>
          </w:p>
        </w:tc>
      </w:tr>
      <w:tr w:rsidR="00E95299" w:rsidRPr="00E95299" w14:paraId="77ADF14A" w14:textId="77777777" w:rsidTr="009F24D8">
        <w:trPr>
          <w:trHeight w:val="141"/>
          <w:jc w:val="center"/>
        </w:trPr>
        <w:tc>
          <w:tcPr>
            <w:tcW w:w="1490" w:type="dxa"/>
            <w:tcBorders>
              <w:top w:val="nil"/>
              <w:left w:val="nil"/>
              <w:bottom w:val="nil"/>
              <w:right w:val="nil"/>
            </w:tcBorders>
          </w:tcPr>
          <w:p w14:paraId="5026AE41" w14:textId="77777777" w:rsidR="00296E07" w:rsidRPr="00E95299" w:rsidRDefault="00296E07" w:rsidP="009617E2">
            <w:pPr>
              <w:spacing w:after="0" w:line="240" w:lineRule="auto"/>
              <w:rPr>
                <w:rFonts w:ascii="Times New Roman" w:eastAsia="Calibri" w:hAnsi="Times New Roman" w:cs="Times New Roman"/>
                <w:sz w:val="24"/>
                <w:szCs w:val="24"/>
                <w:lang w:eastAsia="tr-TR"/>
              </w:rPr>
            </w:pPr>
          </w:p>
        </w:tc>
        <w:tc>
          <w:tcPr>
            <w:tcW w:w="734" w:type="dxa"/>
            <w:tcBorders>
              <w:top w:val="nil"/>
              <w:left w:val="nil"/>
              <w:bottom w:val="nil"/>
              <w:right w:val="nil"/>
            </w:tcBorders>
          </w:tcPr>
          <w:p w14:paraId="76F7D1DF" w14:textId="77777777" w:rsidR="00296E07" w:rsidRPr="00E95299" w:rsidRDefault="00296E07" w:rsidP="009617E2">
            <w:pPr>
              <w:spacing w:after="0" w:line="240" w:lineRule="auto"/>
              <w:rPr>
                <w:rFonts w:ascii="Times New Roman" w:eastAsia="Times New Roman" w:hAnsi="Times New Roman" w:cs="Times New Roman"/>
                <w:sz w:val="24"/>
                <w:szCs w:val="24"/>
                <w:lang w:eastAsia="tr-TR"/>
              </w:rPr>
            </w:pPr>
          </w:p>
        </w:tc>
        <w:tc>
          <w:tcPr>
            <w:tcW w:w="1430" w:type="dxa"/>
            <w:gridSpan w:val="3"/>
            <w:tcBorders>
              <w:top w:val="nil"/>
              <w:left w:val="nil"/>
              <w:bottom w:val="nil"/>
              <w:right w:val="nil"/>
            </w:tcBorders>
          </w:tcPr>
          <w:p w14:paraId="1C3B452F" w14:textId="77777777" w:rsidR="00296E07" w:rsidRPr="00E95299" w:rsidRDefault="00296E07" w:rsidP="00296E07">
            <w:pPr>
              <w:spacing w:after="0" w:line="240" w:lineRule="auto"/>
              <w:rPr>
                <w:rFonts w:ascii="Times New Roman" w:eastAsia="Times New Roman" w:hAnsi="Times New Roman" w:cs="Times New Roman"/>
                <w:sz w:val="24"/>
                <w:szCs w:val="24"/>
                <w:lang w:eastAsia="tr-TR"/>
              </w:rPr>
            </w:pPr>
          </w:p>
        </w:tc>
        <w:tc>
          <w:tcPr>
            <w:tcW w:w="844" w:type="dxa"/>
            <w:gridSpan w:val="2"/>
            <w:tcBorders>
              <w:top w:val="nil"/>
              <w:left w:val="nil"/>
              <w:bottom w:val="nil"/>
              <w:right w:val="nil"/>
            </w:tcBorders>
          </w:tcPr>
          <w:p w14:paraId="28D9E894" w14:textId="77777777"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7" w:type="dxa"/>
            <w:tcBorders>
              <w:top w:val="nil"/>
              <w:left w:val="nil"/>
              <w:bottom w:val="nil"/>
              <w:right w:val="nil"/>
            </w:tcBorders>
          </w:tcPr>
          <w:p w14:paraId="4ABC3AB3" w14:textId="77777777"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0" w:type="dxa"/>
            <w:tcBorders>
              <w:top w:val="nil"/>
              <w:left w:val="nil"/>
              <w:bottom w:val="nil"/>
              <w:right w:val="nil"/>
            </w:tcBorders>
          </w:tcPr>
          <w:p w14:paraId="3224C310" w14:textId="77777777"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13" w:type="dxa"/>
            <w:tcBorders>
              <w:top w:val="nil"/>
              <w:left w:val="nil"/>
              <w:bottom w:val="nil"/>
              <w:right w:val="nil"/>
            </w:tcBorders>
          </w:tcPr>
          <w:p w14:paraId="475C1514" w14:textId="2768954D" w:rsidR="00296E07" w:rsidRPr="00E95299" w:rsidRDefault="00296E07" w:rsidP="00716D72">
            <w:pPr>
              <w:tabs>
                <w:tab w:val="left" w:pos="600"/>
              </w:tabs>
              <w:spacing w:after="0" w:line="240" w:lineRule="auto"/>
              <w:jc w:val="both"/>
              <w:rPr>
                <w:rFonts w:ascii="Times New Roman" w:eastAsia="Calibri" w:hAnsi="Times New Roman" w:cs="Times New Roman"/>
                <w:sz w:val="24"/>
                <w:szCs w:val="24"/>
                <w:lang w:eastAsia="tr-TR"/>
              </w:rPr>
            </w:pPr>
            <w:r w:rsidRPr="00E95299">
              <w:rPr>
                <w:rFonts w:ascii="Times New Roman" w:eastAsia="Calibri" w:hAnsi="Times New Roman" w:cs="Times New Roman"/>
                <w:sz w:val="24"/>
                <w:szCs w:val="24"/>
                <w:lang w:eastAsia="tr-TR"/>
              </w:rPr>
              <w:t>(b)</w:t>
            </w:r>
          </w:p>
        </w:tc>
        <w:tc>
          <w:tcPr>
            <w:tcW w:w="3666" w:type="dxa"/>
            <w:gridSpan w:val="2"/>
            <w:tcBorders>
              <w:top w:val="nil"/>
              <w:left w:val="nil"/>
              <w:bottom w:val="nil"/>
              <w:right w:val="nil"/>
            </w:tcBorders>
          </w:tcPr>
          <w:p w14:paraId="32A1790F" w14:textId="5EF513C7" w:rsidR="00296E07" w:rsidRPr="00E95299" w:rsidRDefault="00296E07" w:rsidP="00716D72">
            <w:pPr>
              <w:tabs>
                <w:tab w:val="left" w:pos="600"/>
              </w:tabs>
              <w:spacing w:after="0" w:line="240" w:lineRule="auto"/>
              <w:jc w:val="both"/>
              <w:rPr>
                <w:rFonts w:ascii="Times New Roman" w:eastAsia="Calibri" w:hAnsi="Times New Roman" w:cs="Times New Roman"/>
                <w:sz w:val="24"/>
                <w:szCs w:val="24"/>
                <w:lang w:eastAsia="tr-TR"/>
              </w:rPr>
            </w:pPr>
            <w:r w:rsidRPr="00E95299">
              <w:rPr>
                <w:rFonts w:ascii="Times New Roman" w:eastAsia="Calibri" w:hAnsi="Times New Roman" w:cs="Times New Roman"/>
                <w:sz w:val="24"/>
                <w:szCs w:val="24"/>
                <w:lang w:eastAsia="tr-TR"/>
              </w:rPr>
              <w:t xml:space="preserve">63 </w:t>
            </w:r>
            <w:r w:rsidR="0079098E">
              <w:rPr>
                <w:rFonts w:ascii="Times New Roman" w:eastAsia="Calibri" w:hAnsi="Times New Roman" w:cs="Times New Roman"/>
                <w:sz w:val="24"/>
                <w:szCs w:val="24"/>
                <w:lang w:eastAsia="tr-TR"/>
              </w:rPr>
              <w:t xml:space="preserve">(altmış üç) </w:t>
            </w:r>
            <w:r w:rsidRPr="00E95299">
              <w:rPr>
                <w:rFonts w:ascii="Times New Roman" w:eastAsia="Calibri" w:hAnsi="Times New Roman" w:cs="Times New Roman"/>
                <w:sz w:val="24"/>
                <w:szCs w:val="24"/>
                <w:lang w:eastAsia="tr-TR"/>
              </w:rPr>
              <w:t>yaşını doldurmuş olup</w:t>
            </w:r>
            <w:r w:rsidR="009F24D8">
              <w:rPr>
                <w:rFonts w:ascii="Times New Roman" w:eastAsia="Calibri" w:hAnsi="Times New Roman" w:cs="Times New Roman"/>
                <w:sz w:val="24"/>
                <w:szCs w:val="24"/>
                <w:lang w:eastAsia="tr-TR"/>
              </w:rPr>
              <w:t>,</w:t>
            </w:r>
            <w:r w:rsidRPr="00E95299">
              <w:rPr>
                <w:rFonts w:ascii="Times New Roman" w:eastAsia="Calibri" w:hAnsi="Times New Roman" w:cs="Times New Roman"/>
                <w:sz w:val="24"/>
                <w:szCs w:val="24"/>
                <w:lang w:eastAsia="tr-TR"/>
              </w:rPr>
              <w:t xml:space="preserve"> müracaat tarihinde en az 3600 </w:t>
            </w:r>
            <w:r w:rsidR="0079098E">
              <w:rPr>
                <w:rFonts w:ascii="Times New Roman" w:eastAsia="Calibri" w:hAnsi="Times New Roman" w:cs="Times New Roman"/>
                <w:sz w:val="24"/>
                <w:szCs w:val="24"/>
                <w:lang w:eastAsia="tr-TR"/>
              </w:rPr>
              <w:t xml:space="preserve">(üç bin altı yüz) </w:t>
            </w:r>
            <w:r w:rsidR="00591958">
              <w:rPr>
                <w:rFonts w:ascii="Times New Roman" w:eastAsia="Calibri" w:hAnsi="Times New Roman" w:cs="Times New Roman"/>
                <w:sz w:val="24"/>
                <w:szCs w:val="24"/>
                <w:lang w:eastAsia="tr-TR"/>
              </w:rPr>
              <w:t xml:space="preserve">gün </w:t>
            </w:r>
            <w:r w:rsidRPr="00E95299">
              <w:rPr>
                <w:rFonts w:ascii="Times New Roman" w:eastAsia="Calibri" w:hAnsi="Times New Roman" w:cs="Times New Roman"/>
                <w:sz w:val="24"/>
                <w:szCs w:val="24"/>
                <w:lang w:eastAsia="tr-TR"/>
              </w:rPr>
              <w:t>ödenmiş prim süresinin olması</w:t>
            </w:r>
            <w:r w:rsidR="009F7644">
              <w:rPr>
                <w:rFonts w:ascii="Times New Roman" w:eastAsia="Calibri" w:hAnsi="Times New Roman" w:cs="Times New Roman"/>
                <w:sz w:val="24"/>
                <w:szCs w:val="24"/>
                <w:lang w:eastAsia="tr-TR"/>
              </w:rPr>
              <w:t>,</w:t>
            </w:r>
          </w:p>
        </w:tc>
      </w:tr>
      <w:tr w:rsidR="00E95299" w:rsidRPr="00E95299" w14:paraId="0639B935" w14:textId="77777777" w:rsidTr="009F24D8">
        <w:trPr>
          <w:trHeight w:val="141"/>
          <w:jc w:val="center"/>
        </w:trPr>
        <w:tc>
          <w:tcPr>
            <w:tcW w:w="1490" w:type="dxa"/>
            <w:tcBorders>
              <w:top w:val="nil"/>
              <w:left w:val="nil"/>
              <w:bottom w:val="nil"/>
              <w:right w:val="nil"/>
            </w:tcBorders>
          </w:tcPr>
          <w:p w14:paraId="12B7DB84" w14:textId="77777777" w:rsidR="00296E07" w:rsidRPr="00E95299" w:rsidRDefault="00296E07" w:rsidP="009617E2">
            <w:pPr>
              <w:spacing w:after="0" w:line="240" w:lineRule="auto"/>
              <w:rPr>
                <w:rFonts w:ascii="Times New Roman" w:eastAsia="Calibri" w:hAnsi="Times New Roman" w:cs="Times New Roman"/>
                <w:sz w:val="24"/>
                <w:szCs w:val="24"/>
                <w:lang w:eastAsia="tr-TR"/>
              </w:rPr>
            </w:pPr>
          </w:p>
        </w:tc>
        <w:tc>
          <w:tcPr>
            <w:tcW w:w="734" w:type="dxa"/>
            <w:tcBorders>
              <w:top w:val="nil"/>
              <w:left w:val="nil"/>
              <w:bottom w:val="nil"/>
              <w:right w:val="nil"/>
            </w:tcBorders>
          </w:tcPr>
          <w:p w14:paraId="326D1944" w14:textId="77777777" w:rsidR="00296E07" w:rsidRPr="00E95299" w:rsidRDefault="00296E07" w:rsidP="009617E2">
            <w:pPr>
              <w:spacing w:after="0" w:line="240" w:lineRule="auto"/>
              <w:rPr>
                <w:rFonts w:ascii="Times New Roman" w:eastAsia="Times New Roman" w:hAnsi="Times New Roman" w:cs="Times New Roman"/>
                <w:sz w:val="24"/>
                <w:szCs w:val="24"/>
                <w:lang w:eastAsia="tr-TR"/>
              </w:rPr>
            </w:pPr>
          </w:p>
        </w:tc>
        <w:tc>
          <w:tcPr>
            <w:tcW w:w="1430" w:type="dxa"/>
            <w:gridSpan w:val="3"/>
            <w:tcBorders>
              <w:top w:val="nil"/>
              <w:left w:val="nil"/>
              <w:bottom w:val="nil"/>
              <w:right w:val="nil"/>
            </w:tcBorders>
          </w:tcPr>
          <w:p w14:paraId="1E6F1607" w14:textId="77777777" w:rsidR="00296E07" w:rsidRPr="00E95299" w:rsidRDefault="00296E07" w:rsidP="00296E07">
            <w:pPr>
              <w:spacing w:after="0" w:line="240" w:lineRule="auto"/>
              <w:rPr>
                <w:rFonts w:ascii="Times New Roman" w:eastAsia="Times New Roman" w:hAnsi="Times New Roman" w:cs="Times New Roman"/>
                <w:sz w:val="24"/>
                <w:szCs w:val="24"/>
                <w:lang w:eastAsia="tr-TR"/>
              </w:rPr>
            </w:pPr>
          </w:p>
        </w:tc>
        <w:tc>
          <w:tcPr>
            <w:tcW w:w="844" w:type="dxa"/>
            <w:gridSpan w:val="2"/>
            <w:tcBorders>
              <w:top w:val="nil"/>
              <w:left w:val="nil"/>
              <w:bottom w:val="nil"/>
              <w:right w:val="nil"/>
            </w:tcBorders>
          </w:tcPr>
          <w:p w14:paraId="26ACD998" w14:textId="77777777"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7" w:type="dxa"/>
            <w:tcBorders>
              <w:top w:val="nil"/>
              <w:left w:val="nil"/>
              <w:bottom w:val="nil"/>
              <w:right w:val="nil"/>
            </w:tcBorders>
          </w:tcPr>
          <w:p w14:paraId="502467E5" w14:textId="77777777"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0" w:type="dxa"/>
            <w:tcBorders>
              <w:top w:val="nil"/>
              <w:left w:val="nil"/>
              <w:bottom w:val="nil"/>
              <w:right w:val="nil"/>
            </w:tcBorders>
          </w:tcPr>
          <w:p w14:paraId="1FB2A791" w14:textId="77777777"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4179" w:type="dxa"/>
            <w:gridSpan w:val="3"/>
            <w:tcBorders>
              <w:top w:val="nil"/>
              <w:left w:val="nil"/>
              <w:bottom w:val="nil"/>
              <w:right w:val="nil"/>
            </w:tcBorders>
          </w:tcPr>
          <w:p w14:paraId="76250B91" w14:textId="5A015A6E" w:rsidR="00296E07" w:rsidRPr="00E95299" w:rsidRDefault="00296E07" w:rsidP="00716D72">
            <w:pPr>
              <w:tabs>
                <w:tab w:val="left" w:pos="600"/>
              </w:tabs>
              <w:spacing w:after="0" w:line="240" w:lineRule="auto"/>
              <w:jc w:val="both"/>
              <w:rPr>
                <w:rFonts w:ascii="Times New Roman" w:eastAsia="Calibri" w:hAnsi="Times New Roman" w:cs="Times New Roman"/>
                <w:sz w:val="24"/>
                <w:szCs w:val="24"/>
                <w:lang w:eastAsia="tr-TR"/>
              </w:rPr>
            </w:pPr>
            <w:proofErr w:type="gramStart"/>
            <w:r w:rsidRPr="00E95299">
              <w:rPr>
                <w:rFonts w:ascii="Times New Roman" w:eastAsia="Calibri" w:hAnsi="Times New Roman" w:cs="Times New Roman"/>
                <w:sz w:val="24"/>
                <w:szCs w:val="24"/>
                <w:lang w:eastAsia="tr-TR"/>
              </w:rPr>
              <w:t>halinde</w:t>
            </w:r>
            <w:proofErr w:type="gramEnd"/>
            <w:r w:rsidRPr="00E95299">
              <w:rPr>
                <w:rFonts w:ascii="Times New Roman" w:eastAsia="Calibri" w:hAnsi="Times New Roman" w:cs="Times New Roman"/>
                <w:sz w:val="24"/>
                <w:szCs w:val="24"/>
                <w:lang w:eastAsia="tr-TR"/>
              </w:rPr>
              <w:t xml:space="preserve"> borçlanma hakkına sahip olur.</w:t>
            </w:r>
          </w:p>
        </w:tc>
      </w:tr>
      <w:tr w:rsidR="007050ED" w:rsidRPr="00E95299" w14:paraId="6E4AE43F" w14:textId="77777777" w:rsidTr="009F24D8">
        <w:trPr>
          <w:trHeight w:val="2546"/>
          <w:jc w:val="center"/>
        </w:trPr>
        <w:tc>
          <w:tcPr>
            <w:tcW w:w="1490" w:type="dxa"/>
            <w:tcBorders>
              <w:top w:val="nil"/>
              <w:left w:val="nil"/>
              <w:bottom w:val="nil"/>
              <w:right w:val="nil"/>
            </w:tcBorders>
          </w:tcPr>
          <w:p w14:paraId="1D52A548" w14:textId="77777777" w:rsidR="007050ED" w:rsidRPr="00E95299" w:rsidRDefault="007050ED" w:rsidP="009617E2">
            <w:pPr>
              <w:spacing w:after="0" w:line="240" w:lineRule="auto"/>
              <w:rPr>
                <w:rFonts w:ascii="Times New Roman" w:eastAsia="Calibri" w:hAnsi="Times New Roman" w:cs="Times New Roman"/>
                <w:sz w:val="24"/>
                <w:szCs w:val="24"/>
                <w:lang w:eastAsia="tr-TR"/>
              </w:rPr>
            </w:pPr>
          </w:p>
        </w:tc>
        <w:tc>
          <w:tcPr>
            <w:tcW w:w="734" w:type="dxa"/>
            <w:tcBorders>
              <w:top w:val="nil"/>
              <w:left w:val="nil"/>
              <w:bottom w:val="nil"/>
              <w:right w:val="nil"/>
            </w:tcBorders>
          </w:tcPr>
          <w:p w14:paraId="069B850A" w14:textId="77777777" w:rsidR="007050ED" w:rsidRPr="00E95299" w:rsidRDefault="007050ED" w:rsidP="009617E2">
            <w:pPr>
              <w:spacing w:after="0" w:line="240" w:lineRule="auto"/>
              <w:rPr>
                <w:rFonts w:ascii="Times New Roman" w:eastAsia="Times New Roman" w:hAnsi="Times New Roman" w:cs="Times New Roman"/>
                <w:sz w:val="24"/>
                <w:szCs w:val="24"/>
                <w:lang w:eastAsia="tr-TR"/>
              </w:rPr>
            </w:pPr>
          </w:p>
        </w:tc>
        <w:tc>
          <w:tcPr>
            <w:tcW w:w="1430" w:type="dxa"/>
            <w:gridSpan w:val="3"/>
            <w:tcBorders>
              <w:top w:val="nil"/>
              <w:left w:val="nil"/>
              <w:bottom w:val="nil"/>
              <w:right w:val="nil"/>
            </w:tcBorders>
          </w:tcPr>
          <w:p w14:paraId="174B87DC" w14:textId="77777777" w:rsidR="007050ED" w:rsidRPr="00E95299" w:rsidRDefault="007050ED" w:rsidP="00296E07">
            <w:pPr>
              <w:spacing w:after="0" w:line="240" w:lineRule="auto"/>
              <w:rPr>
                <w:rFonts w:ascii="Times New Roman" w:eastAsia="Times New Roman" w:hAnsi="Times New Roman" w:cs="Times New Roman"/>
                <w:sz w:val="24"/>
                <w:szCs w:val="24"/>
                <w:lang w:eastAsia="tr-TR"/>
              </w:rPr>
            </w:pPr>
          </w:p>
        </w:tc>
        <w:tc>
          <w:tcPr>
            <w:tcW w:w="844" w:type="dxa"/>
            <w:gridSpan w:val="2"/>
            <w:tcBorders>
              <w:top w:val="nil"/>
              <w:left w:val="nil"/>
              <w:bottom w:val="nil"/>
              <w:right w:val="nil"/>
            </w:tcBorders>
          </w:tcPr>
          <w:p w14:paraId="47A7B161" w14:textId="77777777" w:rsidR="007050ED" w:rsidRPr="00E95299" w:rsidRDefault="007050ED"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7" w:type="dxa"/>
            <w:tcBorders>
              <w:top w:val="nil"/>
              <w:left w:val="nil"/>
              <w:bottom w:val="nil"/>
              <w:right w:val="nil"/>
            </w:tcBorders>
          </w:tcPr>
          <w:p w14:paraId="074CA165" w14:textId="77777777" w:rsidR="007050ED" w:rsidRPr="00E95299" w:rsidRDefault="007050ED"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0" w:type="dxa"/>
            <w:tcBorders>
              <w:top w:val="nil"/>
              <w:left w:val="nil"/>
              <w:bottom w:val="nil"/>
              <w:right w:val="nil"/>
            </w:tcBorders>
          </w:tcPr>
          <w:p w14:paraId="21D85A4A" w14:textId="13EAD416" w:rsidR="007050ED" w:rsidRPr="00E95299" w:rsidRDefault="007050ED" w:rsidP="00296E07">
            <w:pPr>
              <w:tabs>
                <w:tab w:val="left" w:pos="600"/>
              </w:tabs>
              <w:spacing w:after="0" w:line="240" w:lineRule="exact"/>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(B)</w:t>
            </w:r>
          </w:p>
        </w:tc>
        <w:tc>
          <w:tcPr>
            <w:tcW w:w="4179" w:type="dxa"/>
            <w:gridSpan w:val="3"/>
            <w:tcBorders>
              <w:top w:val="nil"/>
              <w:left w:val="nil"/>
              <w:bottom w:val="nil"/>
              <w:right w:val="nil"/>
            </w:tcBorders>
          </w:tcPr>
          <w:p w14:paraId="768D2A50" w14:textId="42611645" w:rsidR="007050ED" w:rsidRPr="00662A3F" w:rsidRDefault="007050ED" w:rsidP="00716D72">
            <w:pPr>
              <w:tabs>
                <w:tab w:val="left" w:pos="600"/>
              </w:tabs>
              <w:spacing w:after="0" w:line="240" w:lineRule="auto"/>
              <w:jc w:val="both"/>
              <w:rPr>
                <w:rFonts w:ascii="Times New Roman" w:hAnsi="Times New Roman" w:cs="Times New Roman"/>
                <w:sz w:val="24"/>
                <w:szCs w:val="24"/>
                <w14:ligatures w14:val="standardContextual"/>
              </w:rPr>
            </w:pPr>
            <w:proofErr w:type="gramStart"/>
            <w:r w:rsidRPr="00662A3F">
              <w:rPr>
                <w:rFonts w:ascii="Times New Roman" w:hAnsi="Times New Roman" w:cs="Times New Roman"/>
                <w:sz w:val="24"/>
                <w:szCs w:val="24"/>
                <w14:ligatures w14:val="standardContextual"/>
              </w:rPr>
              <w:t>Bu fıkranın (A) bendinin (a) alt bendi kapsamında olanlar</w:t>
            </w:r>
            <w:r w:rsidR="00F870D4" w:rsidRPr="00662A3F">
              <w:rPr>
                <w:rFonts w:ascii="Times New Roman" w:hAnsi="Times New Roman" w:cs="Times New Roman"/>
                <w:sz w:val="24"/>
                <w:szCs w:val="24"/>
                <w14:ligatures w14:val="standardContextual"/>
              </w:rPr>
              <w:t>;</w:t>
            </w:r>
            <w:r w:rsidRPr="00662A3F">
              <w:rPr>
                <w:rFonts w:ascii="Times New Roman" w:hAnsi="Times New Roman" w:cs="Times New Roman"/>
                <w:sz w:val="24"/>
                <w:szCs w:val="24"/>
                <w14:ligatures w14:val="standardContextual"/>
              </w:rPr>
              <w:t xml:space="preserve"> 9000</w:t>
            </w:r>
            <w:r w:rsidR="0079098E" w:rsidRPr="00662A3F">
              <w:rPr>
                <w:rFonts w:ascii="Times New Roman" w:hAnsi="Times New Roman" w:cs="Times New Roman"/>
                <w:sz w:val="24"/>
                <w:szCs w:val="24"/>
                <w14:ligatures w14:val="standardContextual"/>
              </w:rPr>
              <w:t xml:space="preserve"> (dokuz bin)</w:t>
            </w:r>
            <w:r w:rsidRPr="00662A3F">
              <w:rPr>
                <w:rFonts w:ascii="Times New Roman" w:hAnsi="Times New Roman" w:cs="Times New Roman"/>
                <w:sz w:val="24"/>
                <w:szCs w:val="24"/>
                <w14:ligatures w14:val="standardContextual"/>
              </w:rPr>
              <w:t xml:space="preserve"> güne tamamlanmak üzere </w:t>
            </w:r>
            <w:r w:rsidR="009F24D8" w:rsidRPr="00662A3F">
              <w:rPr>
                <w:rFonts w:ascii="Times New Roman" w:hAnsi="Times New Roman" w:cs="Times New Roman"/>
                <w:sz w:val="24"/>
                <w:szCs w:val="24"/>
                <w14:ligatures w14:val="standardContextual"/>
              </w:rPr>
              <w:t>eksik olan sürelerini;</w:t>
            </w:r>
            <w:r w:rsidRPr="00662A3F">
              <w:rPr>
                <w:rFonts w:ascii="Times New Roman" w:hAnsi="Times New Roman" w:cs="Times New Roman"/>
                <w:sz w:val="24"/>
                <w:szCs w:val="24"/>
                <w14:ligatures w14:val="standardContextual"/>
              </w:rPr>
              <w:t xml:space="preserve"> (b) alt bendi kapsamında olanlar</w:t>
            </w:r>
            <w:r w:rsidR="009F24D8" w:rsidRPr="00662A3F">
              <w:rPr>
                <w:rFonts w:ascii="Times New Roman" w:hAnsi="Times New Roman" w:cs="Times New Roman"/>
                <w:sz w:val="24"/>
                <w:szCs w:val="24"/>
                <w14:ligatures w14:val="standardContextual"/>
              </w:rPr>
              <w:t>ın</w:t>
            </w:r>
            <w:r w:rsidRPr="00662A3F">
              <w:rPr>
                <w:rFonts w:ascii="Times New Roman" w:hAnsi="Times New Roman" w:cs="Times New Roman"/>
                <w:sz w:val="24"/>
                <w:szCs w:val="24"/>
                <w14:ligatures w14:val="standardContextual"/>
              </w:rPr>
              <w:t xml:space="preserve"> </w:t>
            </w:r>
            <w:r w:rsidR="009F24D8" w:rsidRPr="00662A3F">
              <w:rPr>
                <w:rFonts w:ascii="Times New Roman" w:hAnsi="Times New Roman" w:cs="Times New Roman"/>
                <w:sz w:val="24"/>
                <w:szCs w:val="24"/>
                <w14:ligatures w14:val="standardContextual"/>
              </w:rPr>
              <w:t>ise</w:t>
            </w:r>
            <w:r w:rsidR="0079098E" w:rsidRPr="00662A3F">
              <w:rPr>
                <w:rFonts w:ascii="Times New Roman" w:hAnsi="Times New Roman" w:cs="Times New Roman"/>
                <w:sz w:val="24"/>
                <w:szCs w:val="24"/>
                <w14:ligatures w14:val="standardContextual"/>
              </w:rPr>
              <w:t xml:space="preserve"> </w:t>
            </w:r>
            <w:r w:rsidRPr="00662A3F">
              <w:rPr>
                <w:rFonts w:ascii="Times New Roman" w:hAnsi="Times New Roman" w:cs="Times New Roman"/>
                <w:sz w:val="24"/>
                <w:szCs w:val="24"/>
                <w14:ligatures w14:val="standardContextual"/>
              </w:rPr>
              <w:t xml:space="preserve">5400 </w:t>
            </w:r>
            <w:r w:rsidR="0079098E" w:rsidRPr="00662A3F">
              <w:rPr>
                <w:rFonts w:ascii="Times New Roman" w:hAnsi="Times New Roman" w:cs="Times New Roman"/>
                <w:sz w:val="24"/>
                <w:szCs w:val="24"/>
                <w14:ligatures w14:val="standardContextual"/>
              </w:rPr>
              <w:t xml:space="preserve">(beş bin dört yüz) </w:t>
            </w:r>
            <w:r w:rsidRPr="00662A3F">
              <w:rPr>
                <w:rFonts w:ascii="Times New Roman" w:hAnsi="Times New Roman" w:cs="Times New Roman"/>
                <w:sz w:val="24"/>
                <w:szCs w:val="24"/>
                <w14:ligatures w14:val="standardContextual"/>
              </w:rPr>
              <w:t xml:space="preserve">güne tamamlanmak üzere </w:t>
            </w:r>
            <w:r w:rsidR="009F24D8" w:rsidRPr="00662A3F">
              <w:rPr>
                <w:rFonts w:ascii="Times New Roman" w:hAnsi="Times New Roman" w:cs="Times New Roman"/>
                <w:sz w:val="24"/>
                <w:szCs w:val="24"/>
                <w14:ligatures w14:val="standardContextual"/>
              </w:rPr>
              <w:t>eksik olan sürelerini</w:t>
            </w:r>
            <w:r w:rsidRPr="00662A3F">
              <w:rPr>
                <w:rFonts w:ascii="Times New Roman" w:hAnsi="Times New Roman" w:cs="Times New Roman"/>
                <w:sz w:val="24"/>
                <w:szCs w:val="24"/>
                <w14:ligatures w14:val="standardContextual"/>
              </w:rPr>
              <w:t xml:space="preserve"> yazılı talepte bulunarak ödemeleri halinde, öde</w:t>
            </w:r>
            <w:r w:rsidR="00F321B6" w:rsidRPr="00662A3F">
              <w:rPr>
                <w:rFonts w:ascii="Times New Roman" w:hAnsi="Times New Roman" w:cs="Times New Roman"/>
                <w:sz w:val="24"/>
                <w:szCs w:val="24"/>
                <w14:ligatures w14:val="standardContextual"/>
              </w:rPr>
              <w:t>menin yapıldığı tarih itibarı ile</w:t>
            </w:r>
            <w:r w:rsidRPr="00662A3F">
              <w:rPr>
                <w:rFonts w:ascii="Times New Roman" w:hAnsi="Times New Roman" w:cs="Times New Roman"/>
                <w:sz w:val="24"/>
                <w:szCs w:val="24"/>
                <w14:ligatures w14:val="standardContextual"/>
              </w:rPr>
              <w:t xml:space="preserve"> </w:t>
            </w:r>
            <w:r w:rsidR="00F321B6" w:rsidRPr="00662A3F">
              <w:rPr>
                <w:rFonts w:ascii="Times New Roman" w:hAnsi="Times New Roman" w:cs="Times New Roman"/>
                <w:sz w:val="24"/>
                <w:szCs w:val="24"/>
                <w14:ligatures w14:val="standardContextual"/>
              </w:rPr>
              <w:t>“</w:t>
            </w:r>
            <w:r w:rsidR="008D32BD" w:rsidRPr="00662A3F">
              <w:rPr>
                <w:rFonts w:ascii="Times New Roman" w:hAnsi="Times New Roman" w:cs="Times New Roman"/>
                <w:sz w:val="24"/>
                <w:szCs w:val="24"/>
                <w14:ligatures w14:val="standardContextual"/>
              </w:rPr>
              <w:t>y</w:t>
            </w:r>
            <w:r w:rsidRPr="00662A3F">
              <w:rPr>
                <w:rFonts w:ascii="Times New Roman" w:hAnsi="Times New Roman" w:cs="Times New Roman"/>
                <w:sz w:val="24"/>
                <w:szCs w:val="24"/>
                <w14:ligatures w14:val="standardContextual"/>
              </w:rPr>
              <w:t>aşlılık aylığı</w:t>
            </w:r>
            <w:r w:rsidR="00F321B6" w:rsidRPr="00662A3F">
              <w:rPr>
                <w:rFonts w:ascii="Times New Roman" w:hAnsi="Times New Roman" w:cs="Times New Roman"/>
                <w:sz w:val="24"/>
                <w:szCs w:val="24"/>
                <w14:ligatures w14:val="standardContextual"/>
              </w:rPr>
              <w:t>”</w:t>
            </w:r>
            <w:r w:rsidRPr="00662A3F">
              <w:rPr>
                <w:rFonts w:ascii="Times New Roman" w:hAnsi="Times New Roman" w:cs="Times New Roman"/>
                <w:sz w:val="24"/>
                <w:szCs w:val="24"/>
                <w14:ligatures w14:val="standardContextual"/>
              </w:rPr>
              <w:t xml:space="preserve"> bağlanmasına hak kazanırlar. </w:t>
            </w:r>
            <w:proofErr w:type="gramEnd"/>
          </w:p>
          <w:p w14:paraId="040C7E03" w14:textId="129EC0D9" w:rsidR="007050ED" w:rsidRPr="00E95299" w:rsidRDefault="0079098E" w:rsidP="00716D72">
            <w:pPr>
              <w:tabs>
                <w:tab w:val="left" w:pos="600"/>
              </w:tabs>
              <w:spacing w:after="0" w:line="240" w:lineRule="auto"/>
              <w:jc w:val="both"/>
              <w:rPr>
                <w:rFonts w:ascii="Times New Roman" w:eastAsia="Calibri" w:hAnsi="Times New Roman" w:cs="Times New Roman"/>
                <w:sz w:val="24"/>
                <w:szCs w:val="24"/>
                <w:lang w:eastAsia="tr-TR"/>
              </w:rPr>
            </w:pPr>
            <w:r w:rsidRPr="00662A3F">
              <w:rPr>
                <w:rFonts w:ascii="Times New Roman" w:eastAsia="Times New Roman" w:hAnsi="Times New Roman" w:cs="Times New Roman"/>
                <w:sz w:val="24"/>
                <w:szCs w:val="24"/>
                <w:lang w:eastAsia="tr-TR" w:bidi="tr-TR"/>
              </w:rPr>
              <w:t xml:space="preserve">      Ancak p</w:t>
            </w:r>
            <w:r w:rsidR="007050ED" w:rsidRPr="00662A3F">
              <w:rPr>
                <w:rFonts w:ascii="Times New Roman" w:eastAsia="Times New Roman" w:hAnsi="Times New Roman" w:cs="Times New Roman"/>
                <w:sz w:val="24"/>
                <w:szCs w:val="24"/>
                <w:lang w:eastAsia="tr-TR" w:bidi="tr-TR"/>
              </w:rPr>
              <w:t xml:space="preserve">rim süresi borçlanması en fazla 1800 </w:t>
            </w:r>
            <w:r w:rsidRPr="00662A3F">
              <w:rPr>
                <w:rFonts w:ascii="Times New Roman" w:eastAsia="Times New Roman" w:hAnsi="Times New Roman" w:cs="Times New Roman"/>
                <w:sz w:val="24"/>
                <w:szCs w:val="24"/>
                <w:lang w:eastAsia="tr-TR" w:bidi="tr-TR"/>
              </w:rPr>
              <w:t xml:space="preserve">(bin sekiz yüz) </w:t>
            </w:r>
            <w:r w:rsidR="007050ED" w:rsidRPr="00662A3F">
              <w:rPr>
                <w:rFonts w:ascii="Times New Roman" w:eastAsia="Times New Roman" w:hAnsi="Times New Roman" w:cs="Times New Roman"/>
                <w:sz w:val="24"/>
                <w:szCs w:val="24"/>
                <w:lang w:eastAsia="tr-TR" w:bidi="tr-TR"/>
              </w:rPr>
              <w:t>güne kadar kullanılabilir.</w:t>
            </w:r>
          </w:p>
        </w:tc>
      </w:tr>
      <w:tr w:rsidR="007050ED" w:rsidRPr="00E95299" w14:paraId="753D4DA7" w14:textId="77777777" w:rsidTr="009F24D8">
        <w:trPr>
          <w:trHeight w:val="141"/>
          <w:jc w:val="center"/>
        </w:trPr>
        <w:tc>
          <w:tcPr>
            <w:tcW w:w="1490" w:type="dxa"/>
            <w:tcBorders>
              <w:top w:val="nil"/>
              <w:left w:val="nil"/>
              <w:bottom w:val="nil"/>
              <w:right w:val="nil"/>
            </w:tcBorders>
          </w:tcPr>
          <w:p w14:paraId="060B271D" w14:textId="77777777" w:rsidR="007050ED" w:rsidRPr="00E95299" w:rsidRDefault="007050ED" w:rsidP="009617E2">
            <w:pPr>
              <w:spacing w:after="0" w:line="240" w:lineRule="auto"/>
              <w:rPr>
                <w:rFonts w:ascii="Times New Roman" w:eastAsia="Calibri" w:hAnsi="Times New Roman" w:cs="Times New Roman"/>
                <w:sz w:val="24"/>
                <w:szCs w:val="24"/>
                <w:lang w:eastAsia="tr-TR"/>
              </w:rPr>
            </w:pPr>
          </w:p>
        </w:tc>
        <w:tc>
          <w:tcPr>
            <w:tcW w:w="734" w:type="dxa"/>
            <w:tcBorders>
              <w:top w:val="nil"/>
              <w:left w:val="nil"/>
              <w:bottom w:val="nil"/>
              <w:right w:val="nil"/>
            </w:tcBorders>
          </w:tcPr>
          <w:p w14:paraId="74E83CDA" w14:textId="77777777" w:rsidR="007050ED" w:rsidRPr="00E95299" w:rsidRDefault="007050ED" w:rsidP="009617E2">
            <w:pPr>
              <w:spacing w:after="0" w:line="240" w:lineRule="auto"/>
              <w:rPr>
                <w:rFonts w:ascii="Times New Roman" w:eastAsia="Times New Roman" w:hAnsi="Times New Roman" w:cs="Times New Roman"/>
                <w:sz w:val="24"/>
                <w:szCs w:val="24"/>
                <w:lang w:eastAsia="tr-TR"/>
              </w:rPr>
            </w:pPr>
          </w:p>
        </w:tc>
        <w:tc>
          <w:tcPr>
            <w:tcW w:w="1430" w:type="dxa"/>
            <w:gridSpan w:val="3"/>
            <w:tcBorders>
              <w:top w:val="nil"/>
              <w:left w:val="nil"/>
              <w:bottom w:val="nil"/>
              <w:right w:val="nil"/>
            </w:tcBorders>
          </w:tcPr>
          <w:p w14:paraId="0C7375AE" w14:textId="77777777" w:rsidR="007050ED" w:rsidRPr="00E95299" w:rsidRDefault="007050ED" w:rsidP="00296E07">
            <w:pPr>
              <w:spacing w:after="0" w:line="240" w:lineRule="auto"/>
              <w:rPr>
                <w:rFonts w:ascii="Times New Roman" w:eastAsia="Times New Roman" w:hAnsi="Times New Roman" w:cs="Times New Roman"/>
                <w:sz w:val="24"/>
                <w:szCs w:val="24"/>
                <w:lang w:eastAsia="tr-TR"/>
              </w:rPr>
            </w:pPr>
          </w:p>
        </w:tc>
        <w:tc>
          <w:tcPr>
            <w:tcW w:w="844" w:type="dxa"/>
            <w:gridSpan w:val="2"/>
            <w:tcBorders>
              <w:top w:val="nil"/>
              <w:left w:val="nil"/>
              <w:bottom w:val="nil"/>
              <w:right w:val="nil"/>
            </w:tcBorders>
          </w:tcPr>
          <w:p w14:paraId="447638B3" w14:textId="77777777" w:rsidR="007050ED" w:rsidRPr="00E95299" w:rsidRDefault="007050ED"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7" w:type="dxa"/>
            <w:tcBorders>
              <w:top w:val="nil"/>
              <w:left w:val="nil"/>
              <w:bottom w:val="nil"/>
              <w:right w:val="nil"/>
            </w:tcBorders>
          </w:tcPr>
          <w:p w14:paraId="066A167A" w14:textId="51585CE5" w:rsidR="007050ED" w:rsidRPr="00E95299" w:rsidRDefault="007050ED" w:rsidP="00296E07">
            <w:pPr>
              <w:tabs>
                <w:tab w:val="left" w:pos="600"/>
              </w:tabs>
              <w:spacing w:after="0" w:line="240" w:lineRule="exact"/>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(2)</w:t>
            </w:r>
          </w:p>
        </w:tc>
        <w:tc>
          <w:tcPr>
            <w:tcW w:w="4729" w:type="dxa"/>
            <w:gridSpan w:val="4"/>
            <w:tcBorders>
              <w:top w:val="nil"/>
              <w:left w:val="nil"/>
              <w:bottom w:val="nil"/>
              <w:right w:val="nil"/>
            </w:tcBorders>
          </w:tcPr>
          <w:p w14:paraId="3C146396" w14:textId="2E4F2307" w:rsidR="007050ED" w:rsidRPr="00E95299" w:rsidRDefault="009F7644" w:rsidP="00716D72">
            <w:pPr>
              <w:tabs>
                <w:tab w:val="left" w:pos="600"/>
              </w:tabs>
              <w:spacing w:after="0" w:line="240" w:lineRule="auto"/>
              <w:jc w:val="both"/>
              <w:rPr>
                <w:rFonts w:ascii="Times New Roman" w:hAnsi="Times New Roman" w:cs="Times New Roman"/>
                <w:sz w:val="24"/>
                <w:szCs w:val="24"/>
                <w14:ligatures w14:val="standardContextual"/>
              </w:rPr>
            </w:pPr>
            <w:proofErr w:type="gramStart"/>
            <w:r>
              <w:rPr>
                <w:rFonts w:ascii="Times New Roman" w:eastAsia="Calibri" w:hAnsi="Times New Roman" w:cs="Times New Roman"/>
                <w:sz w:val="24"/>
                <w:szCs w:val="24"/>
                <w:lang w:eastAsia="tr-TR"/>
              </w:rPr>
              <w:t>Sigortalının</w:t>
            </w:r>
            <w:r w:rsidR="00576D02">
              <w:rPr>
                <w:rFonts w:ascii="Times New Roman" w:eastAsia="Calibri" w:hAnsi="Times New Roman" w:cs="Times New Roman"/>
                <w:sz w:val="24"/>
                <w:szCs w:val="24"/>
                <w:lang w:eastAsia="tr-TR"/>
              </w:rPr>
              <w:t>,</w:t>
            </w:r>
            <w:r w:rsidR="007050ED" w:rsidRPr="00E95299">
              <w:rPr>
                <w:rFonts w:ascii="Times New Roman" w:eastAsia="Calibri" w:hAnsi="Times New Roman" w:cs="Times New Roman"/>
                <w:sz w:val="24"/>
                <w:szCs w:val="24"/>
                <w:lang w:eastAsia="tr-TR"/>
              </w:rPr>
              <w:t xml:space="preserve"> aylık talebinde bulunmuş ve bu hakkı kullanarak ay</w:t>
            </w:r>
            <w:r w:rsidR="00F321B6">
              <w:rPr>
                <w:rFonts w:ascii="Times New Roman" w:eastAsia="Calibri" w:hAnsi="Times New Roman" w:cs="Times New Roman"/>
                <w:sz w:val="24"/>
                <w:szCs w:val="24"/>
                <w:lang w:eastAsia="tr-TR"/>
              </w:rPr>
              <w:t>lık almaya hak kazanmış</w:t>
            </w:r>
            <w:r w:rsidR="007050ED">
              <w:rPr>
                <w:rFonts w:ascii="Times New Roman" w:eastAsia="Calibri" w:hAnsi="Times New Roman" w:cs="Times New Roman"/>
                <w:sz w:val="24"/>
                <w:szCs w:val="24"/>
                <w:lang w:eastAsia="tr-TR"/>
              </w:rPr>
              <w:t xml:space="preserve"> olması,</w:t>
            </w:r>
            <w:r w:rsidR="007050ED" w:rsidRPr="00E95299">
              <w:rPr>
                <w:rFonts w:ascii="Times New Roman" w:hAnsi="Times New Roman" w:cs="Times New Roman"/>
                <w:sz w:val="24"/>
                <w:szCs w:val="24"/>
              </w:rPr>
              <w:t xml:space="preserve"> </w:t>
            </w:r>
            <w:r w:rsidR="007050ED">
              <w:rPr>
                <w:rFonts w:ascii="Times New Roman" w:eastAsia="Calibri" w:hAnsi="Times New Roman" w:cs="Times New Roman"/>
                <w:sz w:val="24"/>
                <w:szCs w:val="24"/>
                <w:lang w:eastAsia="tr-TR"/>
              </w:rPr>
              <w:t>h</w:t>
            </w:r>
            <w:r w:rsidR="007050ED" w:rsidRPr="00E95299">
              <w:rPr>
                <w:rFonts w:ascii="Times New Roman" w:eastAsia="Calibri" w:hAnsi="Times New Roman" w:cs="Times New Roman"/>
                <w:sz w:val="24"/>
                <w:szCs w:val="24"/>
                <w:lang w:eastAsia="tr-TR"/>
              </w:rPr>
              <w:t>erhangi bir yasa altında emeklilik</w:t>
            </w:r>
            <w:r w:rsidR="007050ED">
              <w:rPr>
                <w:rFonts w:ascii="Times New Roman" w:eastAsia="Calibri" w:hAnsi="Times New Roman" w:cs="Times New Roman"/>
                <w:sz w:val="24"/>
                <w:szCs w:val="24"/>
                <w:lang w:eastAsia="tr-TR"/>
              </w:rPr>
              <w:t xml:space="preserve"> </w:t>
            </w:r>
            <w:r w:rsidR="007050ED" w:rsidRPr="00F321B6">
              <w:rPr>
                <w:rFonts w:ascii="Times New Roman" w:eastAsia="Calibri" w:hAnsi="Times New Roman" w:cs="Times New Roman"/>
                <w:sz w:val="24"/>
                <w:szCs w:val="24"/>
                <w:lang w:eastAsia="tr-TR"/>
              </w:rPr>
              <w:t>maaşı ve/veya</w:t>
            </w:r>
            <w:r w:rsidR="007050ED">
              <w:rPr>
                <w:rFonts w:ascii="Times New Roman" w:eastAsia="Calibri" w:hAnsi="Times New Roman" w:cs="Times New Roman"/>
                <w:sz w:val="24"/>
                <w:szCs w:val="24"/>
                <w:lang w:eastAsia="tr-TR"/>
              </w:rPr>
              <w:t xml:space="preserve"> </w:t>
            </w:r>
            <w:r w:rsidR="007050ED" w:rsidRPr="00E95299">
              <w:rPr>
                <w:rFonts w:ascii="Times New Roman" w:eastAsia="Calibri" w:hAnsi="Times New Roman" w:cs="Times New Roman"/>
                <w:sz w:val="24"/>
                <w:szCs w:val="24"/>
                <w:lang w:eastAsia="tr-TR"/>
              </w:rPr>
              <w:t>aylık ve/veya gelir almamış ol</w:t>
            </w:r>
            <w:r w:rsidR="007050ED">
              <w:rPr>
                <w:rFonts w:ascii="Times New Roman" w:eastAsia="Calibri" w:hAnsi="Times New Roman" w:cs="Times New Roman"/>
                <w:sz w:val="24"/>
                <w:szCs w:val="24"/>
                <w:lang w:eastAsia="tr-TR"/>
              </w:rPr>
              <w:t>ması ve herhangi bir yasa veya d</w:t>
            </w:r>
            <w:r w:rsidR="007050ED" w:rsidRPr="00E95299">
              <w:rPr>
                <w:rFonts w:ascii="Times New Roman" w:eastAsia="Calibri" w:hAnsi="Times New Roman" w:cs="Times New Roman"/>
                <w:sz w:val="24"/>
                <w:szCs w:val="24"/>
                <w:lang w:eastAsia="tr-TR"/>
              </w:rPr>
              <w:t>iğer ül</w:t>
            </w:r>
            <w:r w:rsidR="0079098E">
              <w:rPr>
                <w:rFonts w:ascii="Times New Roman" w:eastAsia="Calibri" w:hAnsi="Times New Roman" w:cs="Times New Roman"/>
                <w:sz w:val="24"/>
                <w:szCs w:val="24"/>
                <w:lang w:eastAsia="tr-TR"/>
              </w:rPr>
              <w:t xml:space="preserve">keler ile yapılan Uluslararası </w:t>
            </w:r>
            <w:proofErr w:type="spellStart"/>
            <w:r w:rsidR="0079098E">
              <w:rPr>
                <w:rFonts w:ascii="Times New Roman" w:eastAsia="Calibri" w:hAnsi="Times New Roman" w:cs="Times New Roman"/>
                <w:sz w:val="24"/>
                <w:szCs w:val="24"/>
                <w:lang w:eastAsia="tr-TR"/>
              </w:rPr>
              <w:t>A</w:t>
            </w:r>
            <w:r w:rsidR="007050ED" w:rsidRPr="00E95299">
              <w:rPr>
                <w:rFonts w:ascii="Times New Roman" w:eastAsia="Calibri" w:hAnsi="Times New Roman" w:cs="Times New Roman"/>
                <w:sz w:val="24"/>
                <w:szCs w:val="24"/>
                <w:lang w:eastAsia="tr-TR"/>
              </w:rPr>
              <w:t>n</w:t>
            </w:r>
            <w:r w:rsidR="00F321B6">
              <w:rPr>
                <w:rFonts w:ascii="Times New Roman" w:eastAsia="Calibri" w:hAnsi="Times New Roman" w:cs="Times New Roman"/>
                <w:sz w:val="24"/>
                <w:szCs w:val="24"/>
                <w:lang w:eastAsia="tr-TR"/>
              </w:rPr>
              <w:t>d</w:t>
            </w:r>
            <w:r w:rsidR="007050ED" w:rsidRPr="00E95299">
              <w:rPr>
                <w:rFonts w:ascii="Times New Roman" w:eastAsia="Calibri" w:hAnsi="Times New Roman" w:cs="Times New Roman"/>
                <w:sz w:val="24"/>
                <w:szCs w:val="24"/>
                <w:lang w:eastAsia="tr-TR"/>
              </w:rPr>
              <w:t>laşmalar</w:t>
            </w:r>
            <w:proofErr w:type="spellEnd"/>
            <w:r w:rsidR="007050ED" w:rsidRPr="00E95299">
              <w:rPr>
                <w:rFonts w:ascii="Times New Roman" w:eastAsia="Calibri" w:hAnsi="Times New Roman" w:cs="Times New Roman"/>
                <w:sz w:val="24"/>
                <w:szCs w:val="24"/>
                <w:lang w:eastAsia="tr-TR"/>
              </w:rPr>
              <w:t xml:space="preserve"> uyarınca farklı sosyal güvenlik kurumlarındaki hizmetleri</w:t>
            </w:r>
            <w:r w:rsidR="006961B8">
              <w:rPr>
                <w:rFonts w:ascii="Times New Roman" w:eastAsia="Calibri" w:hAnsi="Times New Roman" w:cs="Times New Roman"/>
                <w:sz w:val="24"/>
                <w:szCs w:val="24"/>
                <w:lang w:eastAsia="tr-TR"/>
              </w:rPr>
              <w:t>ni</w:t>
            </w:r>
            <w:r w:rsidR="007050ED" w:rsidRPr="00E95299">
              <w:rPr>
                <w:rFonts w:ascii="Times New Roman" w:eastAsia="Calibri" w:hAnsi="Times New Roman" w:cs="Times New Roman"/>
                <w:sz w:val="24"/>
                <w:szCs w:val="24"/>
                <w:lang w:eastAsia="tr-TR"/>
              </w:rPr>
              <w:t xml:space="preserve"> birleştirerek aylık alma hakkının bulunmaması</w:t>
            </w:r>
            <w:r w:rsidR="007050ED" w:rsidRPr="00E95299">
              <w:rPr>
                <w:rFonts w:ascii="Times New Roman" w:hAnsi="Times New Roman" w:cs="Times New Roman"/>
                <w:sz w:val="24"/>
                <w:szCs w:val="24"/>
              </w:rPr>
              <w:t xml:space="preserve"> </w:t>
            </w:r>
            <w:r w:rsidR="007050ED" w:rsidRPr="00E95299">
              <w:rPr>
                <w:rFonts w:ascii="Times New Roman" w:eastAsia="Calibri" w:hAnsi="Times New Roman" w:cs="Times New Roman"/>
                <w:sz w:val="24"/>
                <w:szCs w:val="24"/>
                <w:lang w:eastAsia="tr-TR"/>
              </w:rPr>
              <w:t>koşuldur</w:t>
            </w:r>
            <w:r w:rsidR="006961B8">
              <w:rPr>
                <w:rFonts w:ascii="Times New Roman" w:eastAsia="Calibri" w:hAnsi="Times New Roman" w:cs="Times New Roman"/>
                <w:sz w:val="24"/>
                <w:szCs w:val="24"/>
                <w:lang w:eastAsia="tr-TR"/>
              </w:rPr>
              <w:t>.</w:t>
            </w:r>
            <w:proofErr w:type="gramEnd"/>
          </w:p>
        </w:tc>
      </w:tr>
      <w:tr w:rsidR="00E95299" w:rsidRPr="00E95299" w14:paraId="6C2E2C9F" w14:textId="77777777" w:rsidTr="009F24D8">
        <w:trPr>
          <w:trHeight w:val="141"/>
          <w:jc w:val="center"/>
        </w:trPr>
        <w:tc>
          <w:tcPr>
            <w:tcW w:w="1490" w:type="dxa"/>
            <w:tcBorders>
              <w:top w:val="nil"/>
              <w:left w:val="nil"/>
              <w:bottom w:val="nil"/>
              <w:right w:val="nil"/>
            </w:tcBorders>
          </w:tcPr>
          <w:p w14:paraId="462BDD01" w14:textId="77777777" w:rsidR="00296E07" w:rsidRPr="00E95299" w:rsidRDefault="00296E07" w:rsidP="009617E2">
            <w:pPr>
              <w:spacing w:after="0" w:line="240" w:lineRule="auto"/>
              <w:rPr>
                <w:rFonts w:ascii="Times New Roman" w:eastAsia="Calibri" w:hAnsi="Times New Roman" w:cs="Times New Roman"/>
                <w:sz w:val="24"/>
                <w:szCs w:val="24"/>
                <w:lang w:eastAsia="tr-TR"/>
              </w:rPr>
            </w:pPr>
          </w:p>
        </w:tc>
        <w:tc>
          <w:tcPr>
            <w:tcW w:w="734" w:type="dxa"/>
            <w:tcBorders>
              <w:top w:val="nil"/>
              <w:left w:val="nil"/>
              <w:bottom w:val="nil"/>
              <w:right w:val="nil"/>
            </w:tcBorders>
          </w:tcPr>
          <w:p w14:paraId="1BCA4861" w14:textId="77777777" w:rsidR="00296E07" w:rsidRPr="00E95299" w:rsidRDefault="00296E07" w:rsidP="009617E2">
            <w:pPr>
              <w:spacing w:after="0" w:line="240" w:lineRule="auto"/>
              <w:rPr>
                <w:rFonts w:ascii="Times New Roman" w:eastAsia="Times New Roman" w:hAnsi="Times New Roman" w:cs="Times New Roman"/>
                <w:sz w:val="24"/>
                <w:szCs w:val="24"/>
                <w:lang w:eastAsia="tr-TR"/>
              </w:rPr>
            </w:pPr>
          </w:p>
        </w:tc>
        <w:tc>
          <w:tcPr>
            <w:tcW w:w="1430" w:type="dxa"/>
            <w:gridSpan w:val="3"/>
            <w:tcBorders>
              <w:top w:val="nil"/>
              <w:left w:val="nil"/>
              <w:bottom w:val="nil"/>
              <w:right w:val="nil"/>
            </w:tcBorders>
          </w:tcPr>
          <w:p w14:paraId="3A4782FC" w14:textId="77777777" w:rsidR="00296E07" w:rsidRPr="00E95299" w:rsidRDefault="00296E07" w:rsidP="00296E07">
            <w:pPr>
              <w:spacing w:after="0" w:line="240" w:lineRule="auto"/>
              <w:rPr>
                <w:rFonts w:ascii="Times New Roman" w:eastAsia="Times New Roman" w:hAnsi="Times New Roman" w:cs="Times New Roman"/>
                <w:sz w:val="24"/>
                <w:szCs w:val="24"/>
                <w:lang w:eastAsia="tr-TR"/>
              </w:rPr>
            </w:pPr>
          </w:p>
        </w:tc>
        <w:tc>
          <w:tcPr>
            <w:tcW w:w="844" w:type="dxa"/>
            <w:gridSpan w:val="2"/>
            <w:tcBorders>
              <w:top w:val="nil"/>
              <w:left w:val="nil"/>
              <w:bottom w:val="nil"/>
              <w:right w:val="nil"/>
            </w:tcBorders>
          </w:tcPr>
          <w:p w14:paraId="6478DDE7" w14:textId="77777777" w:rsidR="00296E07" w:rsidRPr="00E95299" w:rsidRDefault="00296E07"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7" w:type="dxa"/>
            <w:tcBorders>
              <w:top w:val="nil"/>
              <w:left w:val="nil"/>
              <w:bottom w:val="nil"/>
              <w:right w:val="nil"/>
            </w:tcBorders>
          </w:tcPr>
          <w:p w14:paraId="0BE5D764" w14:textId="5DBBD82C" w:rsidR="00296E07" w:rsidRPr="00E95299" w:rsidRDefault="00A931A8" w:rsidP="00296E07">
            <w:pPr>
              <w:tabs>
                <w:tab w:val="left" w:pos="600"/>
              </w:tabs>
              <w:spacing w:after="0" w:line="240" w:lineRule="exact"/>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(3</w:t>
            </w:r>
            <w:r w:rsidR="00296E07" w:rsidRPr="00E95299">
              <w:rPr>
                <w:rFonts w:ascii="Times New Roman" w:eastAsia="Calibri" w:hAnsi="Times New Roman" w:cs="Times New Roman"/>
                <w:sz w:val="24"/>
                <w:szCs w:val="24"/>
                <w:lang w:eastAsia="tr-TR"/>
              </w:rPr>
              <w:t>)</w:t>
            </w:r>
          </w:p>
        </w:tc>
        <w:tc>
          <w:tcPr>
            <w:tcW w:w="4729" w:type="dxa"/>
            <w:gridSpan w:val="4"/>
            <w:tcBorders>
              <w:top w:val="nil"/>
              <w:left w:val="nil"/>
              <w:bottom w:val="nil"/>
              <w:right w:val="nil"/>
            </w:tcBorders>
          </w:tcPr>
          <w:p w14:paraId="7E570A2C" w14:textId="0BA1D9A7" w:rsidR="00296E07" w:rsidRPr="006961B8" w:rsidRDefault="009F7644" w:rsidP="00716D72">
            <w:pPr>
              <w:tabs>
                <w:tab w:val="left" w:pos="600"/>
              </w:tabs>
              <w:spacing w:after="0" w:line="240" w:lineRule="auto"/>
              <w:jc w:val="both"/>
              <w:rPr>
                <w:rFonts w:ascii="Times New Roman" w:hAnsi="Times New Roman" w:cs="Times New Roman"/>
                <w:b/>
                <w:sz w:val="24"/>
                <w:szCs w:val="24"/>
                <w14:ligatures w14:val="standardContextual"/>
              </w:rPr>
            </w:pPr>
            <w:proofErr w:type="gramStart"/>
            <w:r w:rsidRPr="009F7644">
              <w:rPr>
                <w:rFonts w:ascii="Times New Roman" w:eastAsia="Calibri" w:hAnsi="Times New Roman" w:cs="Times New Roman"/>
                <w:sz w:val="24"/>
                <w:szCs w:val="24"/>
                <w:lang w:eastAsia="tr-TR"/>
              </w:rPr>
              <w:t>Sigortalının, 63 (altmış üç) yaşını doldurmuş olup</w:t>
            </w:r>
            <w:r>
              <w:rPr>
                <w:rFonts w:ascii="Times New Roman" w:eastAsia="Calibri" w:hAnsi="Times New Roman" w:cs="Times New Roman"/>
                <w:sz w:val="24"/>
                <w:szCs w:val="24"/>
                <w:lang w:eastAsia="tr-TR"/>
              </w:rPr>
              <w:t>,</w:t>
            </w:r>
            <w:r w:rsidRPr="009F7644">
              <w:rPr>
                <w:rFonts w:ascii="Times New Roman" w:eastAsia="Calibri" w:hAnsi="Times New Roman" w:cs="Times New Roman"/>
                <w:sz w:val="24"/>
                <w:szCs w:val="24"/>
                <w:lang w:eastAsia="tr-TR"/>
              </w:rPr>
              <w:t xml:space="preserve"> en az 5400 (beş bin dört yüz) ödenmiş prim süresi bulunmasına karşın, bu Yasa uyarınca yaşlılık </w:t>
            </w:r>
            <w:r>
              <w:rPr>
                <w:rFonts w:ascii="Times New Roman" w:eastAsia="Calibri" w:hAnsi="Times New Roman" w:cs="Times New Roman"/>
                <w:sz w:val="24"/>
                <w:szCs w:val="24"/>
                <w:lang w:eastAsia="tr-TR"/>
              </w:rPr>
              <w:t>aylığı bağlanmasına</w:t>
            </w:r>
            <w:r w:rsidRPr="009F7644">
              <w:rPr>
                <w:rFonts w:ascii="Times New Roman" w:eastAsia="Calibri" w:hAnsi="Times New Roman" w:cs="Times New Roman"/>
                <w:sz w:val="24"/>
                <w:szCs w:val="24"/>
                <w:lang w:eastAsia="tr-TR"/>
              </w:rPr>
              <w:t xml:space="preserve"> hak kazanabilmek için son 5 (beş) takvim yılında en az 600 (altı yüz) prim günü ödeme şartı bulunması halinde, 600 (altı yüz) prim</w:t>
            </w:r>
            <w:r w:rsidRPr="009F7644">
              <w:rPr>
                <w:rFonts w:ascii="Times New Roman" w:eastAsia="Calibri" w:hAnsi="Times New Roman" w:cs="Times New Roman"/>
                <w:b/>
                <w:sz w:val="24"/>
                <w:szCs w:val="24"/>
                <w:lang w:eastAsia="tr-TR"/>
              </w:rPr>
              <w:t xml:space="preserve"> </w:t>
            </w:r>
            <w:r w:rsidRPr="009F7644">
              <w:rPr>
                <w:rFonts w:ascii="Times New Roman" w:eastAsia="Calibri" w:hAnsi="Times New Roman" w:cs="Times New Roman"/>
                <w:sz w:val="24"/>
                <w:szCs w:val="24"/>
                <w:lang w:eastAsia="tr-TR"/>
              </w:rPr>
              <w:t>gününden eksik olan günleri tamamlamak üzere eksik prim gün sayısı kadar borçlanma yapabilirler.</w:t>
            </w:r>
            <w:proofErr w:type="gramEnd"/>
          </w:p>
        </w:tc>
      </w:tr>
      <w:tr w:rsidR="00E95299" w:rsidRPr="00E95299" w14:paraId="4FC1BF62" w14:textId="77777777" w:rsidTr="009F24D8">
        <w:trPr>
          <w:trHeight w:val="141"/>
          <w:jc w:val="center"/>
        </w:trPr>
        <w:tc>
          <w:tcPr>
            <w:tcW w:w="1490" w:type="dxa"/>
            <w:tcBorders>
              <w:top w:val="nil"/>
              <w:left w:val="nil"/>
              <w:bottom w:val="nil"/>
              <w:right w:val="nil"/>
            </w:tcBorders>
          </w:tcPr>
          <w:p w14:paraId="2F5E425F" w14:textId="77777777" w:rsidR="00E95299" w:rsidRPr="00E95299" w:rsidRDefault="00E95299" w:rsidP="009617E2">
            <w:pPr>
              <w:spacing w:after="0" w:line="240" w:lineRule="auto"/>
              <w:rPr>
                <w:rFonts w:ascii="Times New Roman" w:eastAsia="Calibri" w:hAnsi="Times New Roman" w:cs="Times New Roman"/>
                <w:sz w:val="24"/>
                <w:szCs w:val="24"/>
                <w:lang w:eastAsia="tr-TR"/>
              </w:rPr>
            </w:pPr>
          </w:p>
        </w:tc>
        <w:tc>
          <w:tcPr>
            <w:tcW w:w="734" w:type="dxa"/>
            <w:tcBorders>
              <w:top w:val="nil"/>
              <w:left w:val="nil"/>
              <w:bottom w:val="nil"/>
              <w:right w:val="nil"/>
            </w:tcBorders>
          </w:tcPr>
          <w:p w14:paraId="4E2501E4" w14:textId="77777777" w:rsidR="00E95299" w:rsidRPr="00E95299" w:rsidRDefault="00E95299" w:rsidP="009617E2">
            <w:pPr>
              <w:spacing w:after="0" w:line="240" w:lineRule="auto"/>
              <w:rPr>
                <w:rFonts w:ascii="Times New Roman" w:eastAsia="Times New Roman" w:hAnsi="Times New Roman" w:cs="Times New Roman"/>
                <w:sz w:val="24"/>
                <w:szCs w:val="24"/>
                <w:lang w:eastAsia="tr-TR"/>
              </w:rPr>
            </w:pPr>
          </w:p>
        </w:tc>
        <w:tc>
          <w:tcPr>
            <w:tcW w:w="1430" w:type="dxa"/>
            <w:gridSpan w:val="3"/>
            <w:tcBorders>
              <w:top w:val="nil"/>
              <w:left w:val="nil"/>
              <w:bottom w:val="nil"/>
              <w:right w:val="nil"/>
            </w:tcBorders>
          </w:tcPr>
          <w:p w14:paraId="7CC65753" w14:textId="77777777" w:rsidR="00E95299" w:rsidRPr="00E95299" w:rsidRDefault="00E95299" w:rsidP="00296E07">
            <w:pPr>
              <w:spacing w:after="0" w:line="240" w:lineRule="auto"/>
              <w:rPr>
                <w:rFonts w:ascii="Times New Roman" w:eastAsia="Times New Roman" w:hAnsi="Times New Roman" w:cs="Times New Roman"/>
                <w:sz w:val="24"/>
                <w:szCs w:val="24"/>
                <w:lang w:eastAsia="tr-TR"/>
              </w:rPr>
            </w:pPr>
          </w:p>
        </w:tc>
        <w:tc>
          <w:tcPr>
            <w:tcW w:w="844" w:type="dxa"/>
            <w:gridSpan w:val="2"/>
            <w:tcBorders>
              <w:top w:val="nil"/>
              <w:left w:val="nil"/>
              <w:bottom w:val="nil"/>
              <w:right w:val="nil"/>
            </w:tcBorders>
          </w:tcPr>
          <w:p w14:paraId="601100A3" w14:textId="77777777" w:rsidR="00E95299" w:rsidRPr="00E95299" w:rsidRDefault="00E95299"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7" w:type="dxa"/>
            <w:tcBorders>
              <w:top w:val="nil"/>
              <w:left w:val="nil"/>
              <w:bottom w:val="nil"/>
              <w:right w:val="nil"/>
            </w:tcBorders>
          </w:tcPr>
          <w:p w14:paraId="0752663A" w14:textId="1BDACD70" w:rsidR="00E95299" w:rsidRPr="00E95299" w:rsidRDefault="00A931A8" w:rsidP="00296E07">
            <w:pPr>
              <w:tabs>
                <w:tab w:val="left" w:pos="600"/>
              </w:tabs>
              <w:spacing w:after="0" w:line="240" w:lineRule="exact"/>
              <w:jc w:val="both"/>
              <w:rPr>
                <w:rFonts w:ascii="Times New Roman" w:eastAsia="Calibri" w:hAnsi="Times New Roman" w:cs="Times New Roman"/>
                <w:sz w:val="24"/>
                <w:szCs w:val="24"/>
                <w:lang w:eastAsia="tr-TR"/>
              </w:rPr>
            </w:pPr>
            <w:r>
              <w:rPr>
                <w:rFonts w:ascii="Times New Roman" w:hAnsi="Times New Roman" w:cs="Times New Roman"/>
                <w:sz w:val="24"/>
                <w:szCs w:val="24"/>
              </w:rPr>
              <w:t>(4</w:t>
            </w:r>
            <w:r w:rsidR="00E95299" w:rsidRPr="00E95299">
              <w:rPr>
                <w:rFonts w:ascii="Times New Roman" w:hAnsi="Times New Roman" w:cs="Times New Roman"/>
                <w:sz w:val="24"/>
                <w:szCs w:val="24"/>
              </w:rPr>
              <w:t>)</w:t>
            </w:r>
          </w:p>
        </w:tc>
        <w:tc>
          <w:tcPr>
            <w:tcW w:w="4729" w:type="dxa"/>
            <w:gridSpan w:val="4"/>
            <w:tcBorders>
              <w:top w:val="nil"/>
              <w:left w:val="nil"/>
              <w:bottom w:val="nil"/>
              <w:right w:val="nil"/>
            </w:tcBorders>
          </w:tcPr>
          <w:p w14:paraId="5EACE02A" w14:textId="62546C28" w:rsidR="006961B8" w:rsidRDefault="006961B8" w:rsidP="00716D72">
            <w:pPr>
              <w:tabs>
                <w:tab w:val="left" w:pos="600"/>
              </w:tabs>
              <w:spacing w:after="0" w:line="240" w:lineRule="auto"/>
              <w:jc w:val="both"/>
              <w:rPr>
                <w:rFonts w:ascii="Times New Roman" w:hAnsi="Times New Roman" w:cs="Times New Roman"/>
                <w:sz w:val="24"/>
                <w:szCs w:val="24"/>
              </w:rPr>
            </w:pPr>
            <w:proofErr w:type="gramStart"/>
            <w:r w:rsidRPr="00F321B6">
              <w:rPr>
                <w:rFonts w:ascii="Times New Roman" w:hAnsi="Times New Roman" w:cs="Times New Roman"/>
                <w:sz w:val="24"/>
                <w:szCs w:val="24"/>
              </w:rPr>
              <w:t>Bu</w:t>
            </w:r>
            <w:r w:rsidR="00E95299" w:rsidRPr="00E95299">
              <w:rPr>
                <w:rFonts w:ascii="Times New Roman" w:hAnsi="Times New Roman" w:cs="Times New Roman"/>
                <w:sz w:val="24"/>
                <w:szCs w:val="24"/>
              </w:rPr>
              <w:t xml:space="preserve"> Yasa uyarınca yaşlılık aylığına hak kazanabilmek için</w:t>
            </w:r>
            <w:r w:rsidR="00F321B6">
              <w:rPr>
                <w:rFonts w:ascii="Times New Roman" w:hAnsi="Times New Roman" w:cs="Times New Roman"/>
                <w:sz w:val="24"/>
                <w:szCs w:val="24"/>
              </w:rPr>
              <w:t xml:space="preserve"> gerekli olan</w:t>
            </w:r>
            <w:r w:rsidR="00E95299" w:rsidRPr="00E95299">
              <w:rPr>
                <w:rFonts w:ascii="Times New Roman" w:hAnsi="Times New Roman" w:cs="Times New Roman"/>
                <w:sz w:val="24"/>
                <w:szCs w:val="24"/>
              </w:rPr>
              <w:t xml:space="preserve"> son </w:t>
            </w:r>
            <w:r>
              <w:rPr>
                <w:rFonts w:ascii="Times New Roman" w:hAnsi="Times New Roman" w:cs="Times New Roman"/>
                <w:sz w:val="24"/>
                <w:szCs w:val="24"/>
              </w:rPr>
              <w:t>5 (</w:t>
            </w:r>
            <w:r w:rsidR="00E95299" w:rsidRPr="00E95299">
              <w:rPr>
                <w:rFonts w:ascii="Times New Roman" w:hAnsi="Times New Roman" w:cs="Times New Roman"/>
                <w:sz w:val="24"/>
                <w:szCs w:val="24"/>
              </w:rPr>
              <w:t>beş</w:t>
            </w:r>
            <w:r>
              <w:rPr>
                <w:rFonts w:ascii="Times New Roman" w:hAnsi="Times New Roman" w:cs="Times New Roman"/>
                <w:sz w:val="24"/>
                <w:szCs w:val="24"/>
              </w:rPr>
              <w:t>)</w:t>
            </w:r>
            <w:r w:rsidR="00E95299" w:rsidRPr="00E95299">
              <w:rPr>
                <w:rFonts w:ascii="Times New Roman" w:hAnsi="Times New Roman" w:cs="Times New Roman"/>
                <w:sz w:val="24"/>
                <w:szCs w:val="24"/>
              </w:rPr>
              <w:t xml:space="preserve"> takvim yılında en az 600</w:t>
            </w:r>
            <w:r>
              <w:rPr>
                <w:rFonts w:ascii="Times New Roman" w:hAnsi="Times New Roman" w:cs="Times New Roman"/>
                <w:sz w:val="24"/>
                <w:szCs w:val="24"/>
              </w:rPr>
              <w:t xml:space="preserve"> (altı yüz)</w:t>
            </w:r>
            <w:r w:rsidR="00E95299" w:rsidRPr="00E95299">
              <w:rPr>
                <w:rFonts w:ascii="Times New Roman" w:hAnsi="Times New Roman" w:cs="Times New Roman"/>
                <w:sz w:val="24"/>
                <w:szCs w:val="24"/>
              </w:rPr>
              <w:t xml:space="preserve"> prim günü </w:t>
            </w:r>
            <w:r w:rsidR="00E95299" w:rsidRPr="00E95299">
              <w:rPr>
                <w:rFonts w:ascii="Times New Roman" w:hAnsi="Times New Roman" w:cs="Times New Roman"/>
                <w:sz w:val="24"/>
                <w:szCs w:val="24"/>
              </w:rPr>
              <w:lastRenderedPageBreak/>
              <w:t>ödeme şartı bulunan sigortalılardan</w:t>
            </w:r>
            <w:r w:rsidR="00576D02">
              <w:rPr>
                <w:rFonts w:ascii="Times New Roman" w:hAnsi="Times New Roman" w:cs="Times New Roman"/>
                <w:sz w:val="24"/>
                <w:szCs w:val="24"/>
              </w:rPr>
              <w:t>,</w:t>
            </w:r>
            <w:r w:rsidR="009F7644">
              <w:rPr>
                <w:rFonts w:ascii="Times New Roman" w:hAnsi="Times New Roman" w:cs="Times New Roman"/>
                <w:sz w:val="24"/>
                <w:szCs w:val="24"/>
              </w:rPr>
              <w:t xml:space="preserve"> bu maddenin</w:t>
            </w:r>
            <w:r w:rsidR="00E95299" w:rsidRPr="00E95299">
              <w:rPr>
                <w:rFonts w:ascii="Times New Roman" w:hAnsi="Times New Roman" w:cs="Times New Roman"/>
                <w:sz w:val="24"/>
                <w:szCs w:val="24"/>
              </w:rPr>
              <w:t xml:space="preserve"> </w:t>
            </w:r>
            <w:r w:rsidR="00F321B6">
              <w:rPr>
                <w:rFonts w:ascii="Times New Roman" w:hAnsi="Times New Roman" w:cs="Times New Roman"/>
                <w:sz w:val="24"/>
                <w:szCs w:val="24"/>
              </w:rPr>
              <w:t>(</w:t>
            </w:r>
            <w:r w:rsidR="00E95299" w:rsidRPr="00E95299">
              <w:rPr>
                <w:rFonts w:ascii="Times New Roman" w:hAnsi="Times New Roman" w:cs="Times New Roman"/>
                <w:sz w:val="24"/>
                <w:szCs w:val="24"/>
              </w:rPr>
              <w:t>1</w:t>
            </w:r>
            <w:r w:rsidR="00F321B6">
              <w:rPr>
                <w:rFonts w:ascii="Times New Roman" w:hAnsi="Times New Roman" w:cs="Times New Roman"/>
                <w:sz w:val="24"/>
                <w:szCs w:val="24"/>
              </w:rPr>
              <w:t>)</w:t>
            </w:r>
            <w:r w:rsidR="00E95299" w:rsidRPr="00E95299">
              <w:rPr>
                <w:rFonts w:ascii="Times New Roman" w:hAnsi="Times New Roman" w:cs="Times New Roman"/>
                <w:sz w:val="24"/>
                <w:szCs w:val="24"/>
              </w:rPr>
              <w:t>’inci fıkra</w:t>
            </w:r>
            <w:r w:rsidR="009F7644">
              <w:rPr>
                <w:rFonts w:ascii="Times New Roman" w:hAnsi="Times New Roman" w:cs="Times New Roman"/>
                <w:sz w:val="24"/>
                <w:szCs w:val="24"/>
              </w:rPr>
              <w:t>sı</w:t>
            </w:r>
            <w:r w:rsidR="00E95299" w:rsidRPr="00E95299">
              <w:rPr>
                <w:rFonts w:ascii="Times New Roman" w:hAnsi="Times New Roman" w:cs="Times New Roman"/>
                <w:sz w:val="24"/>
                <w:szCs w:val="24"/>
              </w:rPr>
              <w:t xml:space="preserve">nın </w:t>
            </w:r>
            <w:r>
              <w:rPr>
                <w:rFonts w:ascii="Times New Roman" w:hAnsi="Times New Roman" w:cs="Times New Roman"/>
                <w:sz w:val="24"/>
                <w:szCs w:val="24"/>
              </w:rPr>
              <w:t xml:space="preserve">(A) bendinin </w:t>
            </w:r>
            <w:r w:rsidR="00E95299" w:rsidRPr="00E95299">
              <w:rPr>
                <w:rFonts w:ascii="Times New Roman" w:hAnsi="Times New Roman" w:cs="Times New Roman"/>
                <w:sz w:val="24"/>
                <w:szCs w:val="24"/>
              </w:rPr>
              <w:t xml:space="preserve">(b) </w:t>
            </w:r>
            <w:r>
              <w:rPr>
                <w:rFonts w:ascii="Times New Roman" w:hAnsi="Times New Roman" w:cs="Times New Roman"/>
                <w:sz w:val="24"/>
                <w:szCs w:val="24"/>
              </w:rPr>
              <w:t xml:space="preserve">alt </w:t>
            </w:r>
            <w:r w:rsidR="00E95299" w:rsidRPr="00E95299">
              <w:rPr>
                <w:rFonts w:ascii="Times New Roman" w:hAnsi="Times New Roman" w:cs="Times New Roman"/>
                <w:sz w:val="24"/>
                <w:szCs w:val="24"/>
              </w:rPr>
              <w:t>bendi kapsamında borçlanma yapmaları halinde</w:t>
            </w:r>
            <w:r w:rsidR="00F321B6">
              <w:rPr>
                <w:rFonts w:ascii="Times New Roman" w:hAnsi="Times New Roman" w:cs="Times New Roman"/>
                <w:sz w:val="24"/>
                <w:szCs w:val="24"/>
              </w:rPr>
              <w:t>,</w:t>
            </w:r>
            <w:r w:rsidR="00E95299" w:rsidRPr="00E95299">
              <w:rPr>
                <w:rFonts w:ascii="Times New Roman" w:hAnsi="Times New Roman" w:cs="Times New Roman"/>
                <w:sz w:val="24"/>
                <w:szCs w:val="24"/>
              </w:rPr>
              <w:t xml:space="preserve"> son 5 </w:t>
            </w:r>
            <w:r w:rsidR="00171C1D">
              <w:rPr>
                <w:rFonts w:ascii="Times New Roman" w:hAnsi="Times New Roman" w:cs="Times New Roman"/>
                <w:sz w:val="24"/>
                <w:szCs w:val="24"/>
              </w:rPr>
              <w:t xml:space="preserve">(beş) </w:t>
            </w:r>
            <w:r w:rsidR="00E95299" w:rsidRPr="00E95299">
              <w:rPr>
                <w:rFonts w:ascii="Times New Roman" w:hAnsi="Times New Roman" w:cs="Times New Roman"/>
                <w:sz w:val="24"/>
                <w:szCs w:val="24"/>
              </w:rPr>
              <w:t xml:space="preserve">takvim yılında en az 600 </w:t>
            </w:r>
            <w:r w:rsidR="008D32BD">
              <w:rPr>
                <w:rFonts w:ascii="Times New Roman" w:hAnsi="Times New Roman" w:cs="Times New Roman"/>
                <w:sz w:val="24"/>
                <w:szCs w:val="24"/>
              </w:rPr>
              <w:t xml:space="preserve">(altı yüz) </w:t>
            </w:r>
            <w:r w:rsidR="00E95299" w:rsidRPr="00E95299">
              <w:rPr>
                <w:rFonts w:ascii="Times New Roman" w:hAnsi="Times New Roman" w:cs="Times New Roman"/>
                <w:sz w:val="24"/>
                <w:szCs w:val="24"/>
              </w:rPr>
              <w:t>gün prim ödeme şartı aranmaz</w:t>
            </w:r>
            <w:r>
              <w:rPr>
                <w:rFonts w:ascii="Times New Roman" w:hAnsi="Times New Roman" w:cs="Times New Roman"/>
                <w:sz w:val="24"/>
                <w:szCs w:val="24"/>
              </w:rPr>
              <w:t>.</w:t>
            </w:r>
            <w:proofErr w:type="gramEnd"/>
          </w:p>
          <w:p w14:paraId="7F287FF4" w14:textId="51F559B7" w:rsidR="00257F38" w:rsidRPr="009F7644" w:rsidRDefault="00257F38" w:rsidP="00716D72">
            <w:pPr>
              <w:tabs>
                <w:tab w:val="left" w:pos="6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7644">
              <w:rPr>
                <w:rFonts w:ascii="Times New Roman" w:eastAsia="Calibri" w:hAnsi="Times New Roman" w:cs="Times New Roman"/>
                <w:sz w:val="24"/>
                <w:szCs w:val="24"/>
              </w:rPr>
              <w:t>Ancak</w:t>
            </w:r>
            <w:r w:rsidR="009F7644" w:rsidRPr="009F7644">
              <w:rPr>
                <w:rFonts w:ascii="Times New Roman" w:eastAsia="Calibri" w:hAnsi="Times New Roman" w:cs="Times New Roman"/>
                <w:sz w:val="24"/>
                <w:szCs w:val="24"/>
              </w:rPr>
              <w:t xml:space="preserve"> prim borçlanması ile ödenecek prim günü sayısının 600 (altı yüz) günden az olması halinde, </w:t>
            </w:r>
            <w:r w:rsidR="009F7644">
              <w:rPr>
                <w:rFonts w:ascii="Times New Roman" w:eastAsia="Calibri" w:hAnsi="Times New Roman" w:cs="Times New Roman"/>
                <w:sz w:val="24"/>
                <w:szCs w:val="24"/>
              </w:rPr>
              <w:t>s</w:t>
            </w:r>
            <w:r w:rsidR="009F7644" w:rsidRPr="009F7644">
              <w:rPr>
                <w:rFonts w:ascii="Times New Roman" w:eastAsia="Calibri" w:hAnsi="Times New Roman" w:cs="Times New Roman"/>
                <w:sz w:val="24"/>
                <w:szCs w:val="24"/>
              </w:rPr>
              <w:t>igortalının son 5 (beş) takvim yılında ödenecek prim gün</w:t>
            </w:r>
            <w:r w:rsidR="009F7644">
              <w:rPr>
                <w:rFonts w:ascii="Times New Roman" w:eastAsia="Calibri" w:hAnsi="Times New Roman" w:cs="Times New Roman"/>
                <w:sz w:val="24"/>
                <w:szCs w:val="24"/>
              </w:rPr>
              <w:t>ü</w:t>
            </w:r>
            <w:r w:rsidR="009F7644" w:rsidRPr="009F7644">
              <w:rPr>
                <w:rFonts w:ascii="Times New Roman" w:eastAsia="Calibri" w:hAnsi="Times New Roman" w:cs="Times New Roman"/>
                <w:sz w:val="24"/>
                <w:szCs w:val="24"/>
              </w:rPr>
              <w:t xml:space="preserve"> sayısı 600 (altı yüz) güne tamamlanacak şekilde borçlandırılır.</w:t>
            </w:r>
          </w:p>
        </w:tc>
      </w:tr>
      <w:tr w:rsidR="00E95299" w:rsidRPr="00E95299" w14:paraId="64A28816" w14:textId="77777777" w:rsidTr="009F24D8">
        <w:trPr>
          <w:trHeight w:val="141"/>
          <w:jc w:val="center"/>
        </w:trPr>
        <w:tc>
          <w:tcPr>
            <w:tcW w:w="1490" w:type="dxa"/>
            <w:tcBorders>
              <w:top w:val="nil"/>
              <w:left w:val="nil"/>
              <w:bottom w:val="nil"/>
              <w:right w:val="nil"/>
            </w:tcBorders>
          </w:tcPr>
          <w:p w14:paraId="4DC305C9" w14:textId="1E4DCF48" w:rsidR="00E95299" w:rsidRPr="00E95299" w:rsidRDefault="00E95299" w:rsidP="008E631D">
            <w:pPr>
              <w:spacing w:after="160" w:line="259" w:lineRule="auto"/>
              <w:rPr>
                <w:rFonts w:ascii="Times New Roman" w:eastAsia="Calibri" w:hAnsi="Times New Roman" w:cs="Times New Roman"/>
                <w:sz w:val="24"/>
                <w:szCs w:val="24"/>
                <w:lang w:eastAsia="tr-TR"/>
              </w:rPr>
            </w:pPr>
          </w:p>
        </w:tc>
        <w:tc>
          <w:tcPr>
            <w:tcW w:w="750" w:type="dxa"/>
            <w:gridSpan w:val="2"/>
            <w:tcBorders>
              <w:top w:val="nil"/>
              <w:left w:val="nil"/>
              <w:bottom w:val="nil"/>
              <w:right w:val="nil"/>
            </w:tcBorders>
          </w:tcPr>
          <w:p w14:paraId="4DC1D7F2" w14:textId="77777777" w:rsidR="00E95299" w:rsidRPr="00E95299" w:rsidRDefault="00E95299" w:rsidP="009617E2">
            <w:pPr>
              <w:spacing w:after="0" w:line="240" w:lineRule="auto"/>
              <w:rPr>
                <w:rFonts w:ascii="Times New Roman" w:eastAsia="Times New Roman" w:hAnsi="Times New Roman" w:cs="Times New Roman"/>
                <w:sz w:val="24"/>
                <w:szCs w:val="24"/>
                <w:lang w:eastAsia="tr-TR"/>
              </w:rPr>
            </w:pPr>
          </w:p>
        </w:tc>
        <w:tc>
          <w:tcPr>
            <w:tcW w:w="1149" w:type="dxa"/>
            <w:tcBorders>
              <w:top w:val="nil"/>
              <w:left w:val="nil"/>
              <w:bottom w:val="nil"/>
              <w:right w:val="nil"/>
            </w:tcBorders>
          </w:tcPr>
          <w:p w14:paraId="20863648" w14:textId="77777777" w:rsidR="00E95299" w:rsidRPr="00E95299" w:rsidRDefault="00E95299" w:rsidP="00296E07">
            <w:pPr>
              <w:spacing w:after="0" w:line="240" w:lineRule="auto"/>
              <w:rPr>
                <w:rFonts w:ascii="Times New Roman" w:eastAsia="Times New Roman" w:hAnsi="Times New Roman" w:cs="Times New Roman"/>
                <w:sz w:val="24"/>
                <w:szCs w:val="24"/>
                <w:lang w:eastAsia="tr-TR"/>
              </w:rPr>
            </w:pPr>
          </w:p>
        </w:tc>
        <w:tc>
          <w:tcPr>
            <w:tcW w:w="1109" w:type="dxa"/>
            <w:gridSpan w:val="3"/>
            <w:tcBorders>
              <w:top w:val="nil"/>
              <w:left w:val="nil"/>
              <w:bottom w:val="nil"/>
              <w:right w:val="nil"/>
            </w:tcBorders>
          </w:tcPr>
          <w:p w14:paraId="57DD3A0D" w14:textId="77777777" w:rsidR="00E95299" w:rsidRPr="00E95299" w:rsidRDefault="00E95299"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7" w:type="dxa"/>
            <w:tcBorders>
              <w:top w:val="nil"/>
              <w:left w:val="nil"/>
              <w:bottom w:val="nil"/>
              <w:right w:val="nil"/>
            </w:tcBorders>
          </w:tcPr>
          <w:p w14:paraId="5D08F304" w14:textId="072C5E44" w:rsidR="00E95299" w:rsidRPr="00E95299" w:rsidRDefault="00A931A8" w:rsidP="00296E07">
            <w:pPr>
              <w:tabs>
                <w:tab w:val="left" w:pos="600"/>
              </w:tabs>
              <w:spacing w:after="0" w:line="240" w:lineRule="exact"/>
              <w:jc w:val="both"/>
              <w:rPr>
                <w:rFonts w:ascii="Times New Roman" w:hAnsi="Times New Roman" w:cs="Times New Roman"/>
                <w:sz w:val="24"/>
                <w:szCs w:val="24"/>
              </w:rPr>
            </w:pPr>
            <w:r>
              <w:rPr>
                <w:rFonts w:ascii="Times New Roman" w:eastAsia="Calibri" w:hAnsi="Times New Roman" w:cs="Times New Roman"/>
                <w:sz w:val="24"/>
                <w:szCs w:val="24"/>
                <w:lang w:eastAsia="tr-TR"/>
              </w:rPr>
              <w:t>(5</w:t>
            </w:r>
            <w:r w:rsidR="00E95299" w:rsidRPr="00E95299">
              <w:rPr>
                <w:rFonts w:ascii="Times New Roman" w:eastAsia="Calibri" w:hAnsi="Times New Roman" w:cs="Times New Roman"/>
                <w:sz w:val="24"/>
                <w:szCs w:val="24"/>
                <w:lang w:eastAsia="tr-TR"/>
              </w:rPr>
              <w:t>)</w:t>
            </w:r>
          </w:p>
        </w:tc>
        <w:tc>
          <w:tcPr>
            <w:tcW w:w="4729" w:type="dxa"/>
            <w:gridSpan w:val="4"/>
            <w:tcBorders>
              <w:top w:val="nil"/>
              <w:left w:val="nil"/>
              <w:bottom w:val="nil"/>
              <w:right w:val="nil"/>
            </w:tcBorders>
          </w:tcPr>
          <w:p w14:paraId="727C43A2" w14:textId="1870D4C0" w:rsidR="00E95299" w:rsidRPr="00E95299" w:rsidRDefault="00E95299" w:rsidP="00716D72">
            <w:pPr>
              <w:tabs>
                <w:tab w:val="left" w:pos="600"/>
              </w:tabs>
              <w:spacing w:after="0" w:line="240" w:lineRule="auto"/>
              <w:jc w:val="both"/>
              <w:rPr>
                <w:rFonts w:ascii="Times New Roman" w:eastAsia="Calibri" w:hAnsi="Times New Roman" w:cs="Times New Roman"/>
                <w:sz w:val="24"/>
                <w:szCs w:val="24"/>
                <w:lang w:eastAsia="tr-TR"/>
              </w:rPr>
            </w:pPr>
            <w:proofErr w:type="gramStart"/>
            <w:r w:rsidRPr="00E95299">
              <w:rPr>
                <w:rFonts w:ascii="Times New Roman" w:eastAsia="Calibri" w:hAnsi="Times New Roman" w:cs="Times New Roman"/>
                <w:sz w:val="24"/>
                <w:szCs w:val="24"/>
                <w:lang w:eastAsia="tr-TR"/>
              </w:rPr>
              <w:t xml:space="preserve">Asıl </w:t>
            </w:r>
            <w:r w:rsidR="008D32BD">
              <w:rPr>
                <w:rFonts w:ascii="Times New Roman" w:eastAsia="Calibri" w:hAnsi="Times New Roman" w:cs="Times New Roman"/>
                <w:sz w:val="24"/>
                <w:szCs w:val="24"/>
                <w:lang w:eastAsia="tr-TR"/>
              </w:rPr>
              <w:t>ve sürekli kadro</w:t>
            </w:r>
            <w:r w:rsidR="00F870D4">
              <w:rPr>
                <w:rFonts w:ascii="Times New Roman" w:eastAsia="Calibri" w:hAnsi="Times New Roman" w:cs="Times New Roman"/>
                <w:sz w:val="24"/>
                <w:szCs w:val="24"/>
                <w:lang w:eastAsia="tr-TR"/>
              </w:rPr>
              <w:t>lar</w:t>
            </w:r>
            <w:r w:rsidR="008D32BD">
              <w:rPr>
                <w:rFonts w:ascii="Times New Roman" w:eastAsia="Calibri" w:hAnsi="Times New Roman" w:cs="Times New Roman"/>
                <w:sz w:val="24"/>
                <w:szCs w:val="24"/>
                <w:lang w:eastAsia="tr-TR"/>
              </w:rPr>
              <w:t>da görev yapan kamu görevlileri, kamu iktisadi t</w:t>
            </w:r>
            <w:r w:rsidRPr="00E95299">
              <w:rPr>
                <w:rFonts w:ascii="Times New Roman" w:eastAsia="Calibri" w:hAnsi="Times New Roman" w:cs="Times New Roman"/>
                <w:sz w:val="24"/>
                <w:szCs w:val="24"/>
                <w:lang w:eastAsia="tr-TR"/>
              </w:rPr>
              <w:t>eşebbüslerinin veya diğer kamu tüzel kişilerinin, genel yönetim ilkelerine göre yürütmekle yükümlü oldukları kamu hizmetlerinin gerektirdiği asıl ve sürekli görevlerde, özel yasa ile kurulan kamu kurum ve kuruluşlarında ve genel ve katma bütçeli veya bunlara bağlı döner sermayeli kurum ve kuruluşlar ile yerel kuruluşlarda (belediyelerde) çalışan personel ile Kıbrıs Türk Elektrik Kurumunda çalışan personel</w:t>
            </w:r>
            <w:r w:rsidR="00171C1D">
              <w:rPr>
                <w:rFonts w:ascii="Times New Roman" w:eastAsia="Calibri" w:hAnsi="Times New Roman" w:cs="Times New Roman"/>
                <w:sz w:val="24"/>
                <w:szCs w:val="24"/>
                <w:lang w:eastAsia="tr-TR"/>
              </w:rPr>
              <w:t>,</w:t>
            </w:r>
            <w:r w:rsidRPr="00E95299">
              <w:rPr>
                <w:rFonts w:ascii="Times New Roman" w:eastAsia="Calibri" w:hAnsi="Times New Roman" w:cs="Times New Roman"/>
                <w:sz w:val="24"/>
                <w:szCs w:val="24"/>
                <w:lang w:eastAsia="tr-TR"/>
              </w:rPr>
              <w:t xml:space="preserve"> bu maddeden yararlanamaz</w:t>
            </w:r>
            <w:r w:rsidR="008D32BD">
              <w:rPr>
                <w:rFonts w:ascii="Times New Roman" w:eastAsia="Calibri" w:hAnsi="Times New Roman" w:cs="Times New Roman"/>
                <w:sz w:val="24"/>
                <w:szCs w:val="24"/>
                <w:lang w:eastAsia="tr-TR"/>
              </w:rPr>
              <w:t>lar</w:t>
            </w:r>
            <w:r w:rsidRPr="00E95299">
              <w:rPr>
                <w:rFonts w:ascii="Times New Roman" w:eastAsia="Calibri" w:hAnsi="Times New Roman" w:cs="Times New Roman"/>
                <w:sz w:val="24"/>
                <w:szCs w:val="24"/>
                <w:lang w:eastAsia="tr-TR"/>
              </w:rPr>
              <w:t>.</w:t>
            </w:r>
            <w:proofErr w:type="gramEnd"/>
          </w:p>
          <w:p w14:paraId="3B5FC8AE" w14:textId="51D417E5" w:rsidR="00E95299" w:rsidRPr="00E95299" w:rsidRDefault="00E95299" w:rsidP="00716D72">
            <w:pPr>
              <w:tabs>
                <w:tab w:val="left" w:pos="600"/>
              </w:tabs>
              <w:spacing w:after="0" w:line="240" w:lineRule="auto"/>
              <w:jc w:val="both"/>
              <w:rPr>
                <w:rFonts w:ascii="Times New Roman" w:hAnsi="Times New Roman" w:cs="Times New Roman"/>
                <w:sz w:val="24"/>
                <w:szCs w:val="24"/>
              </w:rPr>
            </w:pPr>
            <w:r w:rsidRPr="00E95299">
              <w:rPr>
                <w:rFonts w:ascii="Times New Roman" w:eastAsia="Calibri" w:hAnsi="Times New Roman" w:cs="Times New Roman"/>
                <w:sz w:val="24"/>
                <w:szCs w:val="24"/>
                <w:lang w:eastAsia="tr-TR"/>
              </w:rPr>
              <w:t xml:space="preserve">         Ancak </w:t>
            </w:r>
            <w:r w:rsidR="008D32BD">
              <w:rPr>
                <w:rFonts w:ascii="Times New Roman" w:eastAsia="Calibri" w:hAnsi="Times New Roman" w:cs="Times New Roman"/>
                <w:sz w:val="24"/>
                <w:szCs w:val="24"/>
                <w:lang w:eastAsia="tr-TR"/>
              </w:rPr>
              <w:t>bu fıkrada</w:t>
            </w:r>
            <w:r w:rsidRPr="00E95299">
              <w:rPr>
                <w:rFonts w:ascii="Times New Roman" w:eastAsia="Calibri" w:hAnsi="Times New Roman" w:cs="Times New Roman"/>
                <w:sz w:val="24"/>
                <w:szCs w:val="24"/>
                <w:lang w:eastAsia="tr-TR"/>
              </w:rPr>
              <w:t xml:space="preserve"> belirtilen kişiler, </w:t>
            </w:r>
            <w:r w:rsidR="008D32BD">
              <w:rPr>
                <w:rFonts w:ascii="Times New Roman" w:eastAsia="Calibri" w:hAnsi="Times New Roman" w:cs="Times New Roman"/>
                <w:sz w:val="24"/>
                <w:szCs w:val="24"/>
                <w:lang w:eastAsia="tr-TR"/>
              </w:rPr>
              <w:t>yine bu fıkrada</w:t>
            </w:r>
            <w:r w:rsidRPr="00E95299">
              <w:rPr>
                <w:rFonts w:ascii="Times New Roman" w:eastAsia="Calibri" w:hAnsi="Times New Roman" w:cs="Times New Roman"/>
                <w:sz w:val="24"/>
                <w:szCs w:val="24"/>
                <w:lang w:eastAsia="tr-TR"/>
              </w:rPr>
              <w:t xml:space="preserve"> belirtilen işyerle</w:t>
            </w:r>
            <w:r w:rsidR="008D32BD">
              <w:rPr>
                <w:rFonts w:ascii="Times New Roman" w:eastAsia="Calibri" w:hAnsi="Times New Roman" w:cs="Times New Roman"/>
                <w:sz w:val="24"/>
                <w:szCs w:val="24"/>
                <w:lang w:eastAsia="tr-TR"/>
              </w:rPr>
              <w:t>ri ile ilişkilerini</w:t>
            </w:r>
            <w:r w:rsidR="00171C1D">
              <w:rPr>
                <w:rFonts w:ascii="Times New Roman" w:eastAsia="Calibri" w:hAnsi="Times New Roman" w:cs="Times New Roman"/>
                <w:sz w:val="24"/>
                <w:szCs w:val="24"/>
                <w:lang w:eastAsia="tr-TR"/>
              </w:rPr>
              <w:t xml:space="preserve"> kesmiş olup,</w:t>
            </w:r>
            <w:r w:rsidR="003C6B59">
              <w:rPr>
                <w:rFonts w:ascii="Times New Roman" w:eastAsia="Calibri" w:hAnsi="Times New Roman" w:cs="Times New Roman"/>
                <w:sz w:val="24"/>
                <w:szCs w:val="24"/>
                <w:lang w:eastAsia="tr-TR"/>
              </w:rPr>
              <w:t xml:space="preserve"> </w:t>
            </w:r>
            <w:r w:rsidRPr="00E95299">
              <w:rPr>
                <w:rFonts w:ascii="Times New Roman" w:eastAsia="Calibri" w:hAnsi="Times New Roman" w:cs="Times New Roman"/>
                <w:sz w:val="24"/>
                <w:szCs w:val="24"/>
                <w:lang w:eastAsia="tr-TR"/>
              </w:rPr>
              <w:t>bu maddenin diğer fıkra koşullarını da yerine getirmeleri halinde</w:t>
            </w:r>
            <w:r w:rsidR="008D32BD">
              <w:rPr>
                <w:rFonts w:ascii="Times New Roman" w:eastAsia="Calibri" w:hAnsi="Times New Roman" w:cs="Times New Roman"/>
                <w:sz w:val="24"/>
                <w:szCs w:val="24"/>
                <w:lang w:eastAsia="tr-TR"/>
              </w:rPr>
              <w:t>,</w:t>
            </w:r>
            <w:r w:rsidRPr="00E95299">
              <w:rPr>
                <w:rFonts w:ascii="Times New Roman" w:eastAsia="Calibri" w:hAnsi="Times New Roman" w:cs="Times New Roman"/>
                <w:sz w:val="24"/>
                <w:szCs w:val="24"/>
                <w:lang w:eastAsia="tr-TR"/>
              </w:rPr>
              <w:t xml:space="preserve"> borç</w:t>
            </w:r>
            <w:r w:rsidR="00257F38">
              <w:rPr>
                <w:rFonts w:ascii="Times New Roman" w:eastAsia="Calibri" w:hAnsi="Times New Roman" w:cs="Times New Roman"/>
                <w:sz w:val="24"/>
                <w:szCs w:val="24"/>
                <w:lang w:eastAsia="tr-TR"/>
              </w:rPr>
              <w:t>lanma hakkın</w:t>
            </w:r>
            <w:r w:rsidR="008D32BD">
              <w:rPr>
                <w:rFonts w:ascii="Times New Roman" w:eastAsia="Calibri" w:hAnsi="Times New Roman" w:cs="Times New Roman"/>
                <w:sz w:val="24"/>
                <w:szCs w:val="24"/>
                <w:lang w:eastAsia="tr-TR"/>
              </w:rPr>
              <w:t>a sahip olurlar</w:t>
            </w:r>
            <w:r w:rsidR="00257F38">
              <w:rPr>
                <w:rFonts w:ascii="Times New Roman" w:eastAsia="Calibri" w:hAnsi="Times New Roman" w:cs="Times New Roman"/>
                <w:sz w:val="24"/>
                <w:szCs w:val="24"/>
                <w:lang w:eastAsia="tr-TR"/>
              </w:rPr>
              <w:t>.</w:t>
            </w:r>
          </w:p>
        </w:tc>
      </w:tr>
      <w:tr w:rsidR="00E95299" w:rsidRPr="00E95299" w14:paraId="6ED2B12A" w14:textId="77777777" w:rsidTr="009F24D8">
        <w:trPr>
          <w:trHeight w:val="141"/>
          <w:jc w:val="center"/>
        </w:trPr>
        <w:tc>
          <w:tcPr>
            <w:tcW w:w="1490" w:type="dxa"/>
            <w:tcBorders>
              <w:top w:val="nil"/>
              <w:left w:val="nil"/>
              <w:bottom w:val="nil"/>
              <w:right w:val="nil"/>
            </w:tcBorders>
          </w:tcPr>
          <w:p w14:paraId="12FBAAE4" w14:textId="77777777" w:rsidR="00E95299" w:rsidRPr="00E95299" w:rsidRDefault="00E95299" w:rsidP="009617E2">
            <w:pPr>
              <w:spacing w:after="0" w:line="240" w:lineRule="auto"/>
              <w:rPr>
                <w:rFonts w:ascii="Times New Roman" w:eastAsia="Calibri" w:hAnsi="Times New Roman" w:cs="Times New Roman"/>
                <w:sz w:val="24"/>
                <w:szCs w:val="24"/>
                <w:lang w:eastAsia="tr-TR"/>
              </w:rPr>
            </w:pPr>
          </w:p>
        </w:tc>
        <w:tc>
          <w:tcPr>
            <w:tcW w:w="750" w:type="dxa"/>
            <w:gridSpan w:val="2"/>
            <w:tcBorders>
              <w:top w:val="nil"/>
              <w:left w:val="nil"/>
              <w:bottom w:val="nil"/>
              <w:right w:val="nil"/>
            </w:tcBorders>
          </w:tcPr>
          <w:p w14:paraId="5BD7B848" w14:textId="77777777" w:rsidR="00E95299" w:rsidRPr="00E95299" w:rsidRDefault="00E95299" w:rsidP="009617E2">
            <w:pPr>
              <w:spacing w:after="0" w:line="240" w:lineRule="auto"/>
              <w:rPr>
                <w:rFonts w:ascii="Times New Roman" w:eastAsia="Times New Roman" w:hAnsi="Times New Roman" w:cs="Times New Roman"/>
                <w:sz w:val="24"/>
                <w:szCs w:val="24"/>
                <w:lang w:eastAsia="tr-TR"/>
              </w:rPr>
            </w:pPr>
          </w:p>
        </w:tc>
        <w:tc>
          <w:tcPr>
            <w:tcW w:w="1149" w:type="dxa"/>
            <w:tcBorders>
              <w:top w:val="nil"/>
              <w:left w:val="nil"/>
              <w:bottom w:val="nil"/>
              <w:right w:val="nil"/>
            </w:tcBorders>
          </w:tcPr>
          <w:p w14:paraId="7DC5789F" w14:textId="77777777" w:rsidR="00E95299" w:rsidRPr="00E95299" w:rsidRDefault="00E95299" w:rsidP="00296E07">
            <w:pPr>
              <w:spacing w:after="0" w:line="240" w:lineRule="auto"/>
              <w:rPr>
                <w:rFonts w:ascii="Times New Roman" w:eastAsia="Times New Roman" w:hAnsi="Times New Roman" w:cs="Times New Roman"/>
                <w:sz w:val="24"/>
                <w:szCs w:val="24"/>
                <w:lang w:eastAsia="tr-TR"/>
              </w:rPr>
            </w:pPr>
          </w:p>
        </w:tc>
        <w:tc>
          <w:tcPr>
            <w:tcW w:w="1109" w:type="dxa"/>
            <w:gridSpan w:val="3"/>
            <w:tcBorders>
              <w:top w:val="nil"/>
              <w:left w:val="nil"/>
              <w:bottom w:val="nil"/>
              <w:right w:val="nil"/>
            </w:tcBorders>
          </w:tcPr>
          <w:p w14:paraId="1BB15D21" w14:textId="77777777" w:rsidR="00E95299" w:rsidRPr="00E95299" w:rsidRDefault="00E95299"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7" w:type="dxa"/>
            <w:tcBorders>
              <w:top w:val="nil"/>
              <w:left w:val="nil"/>
              <w:bottom w:val="nil"/>
              <w:right w:val="nil"/>
            </w:tcBorders>
          </w:tcPr>
          <w:p w14:paraId="7E4E8E15" w14:textId="413932FC" w:rsidR="00E95299" w:rsidRPr="00E95299" w:rsidRDefault="00A931A8" w:rsidP="00296E07">
            <w:pPr>
              <w:tabs>
                <w:tab w:val="left" w:pos="600"/>
              </w:tabs>
              <w:spacing w:after="0" w:line="240" w:lineRule="exact"/>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(6</w:t>
            </w:r>
            <w:r w:rsidR="00E95299" w:rsidRPr="00E95299">
              <w:rPr>
                <w:rFonts w:ascii="Times New Roman" w:eastAsia="Calibri" w:hAnsi="Times New Roman" w:cs="Times New Roman"/>
                <w:sz w:val="24"/>
                <w:szCs w:val="24"/>
                <w:lang w:eastAsia="tr-TR"/>
              </w:rPr>
              <w:t>)</w:t>
            </w:r>
          </w:p>
        </w:tc>
        <w:tc>
          <w:tcPr>
            <w:tcW w:w="4729" w:type="dxa"/>
            <w:gridSpan w:val="4"/>
            <w:tcBorders>
              <w:top w:val="nil"/>
              <w:left w:val="nil"/>
              <w:bottom w:val="nil"/>
              <w:right w:val="nil"/>
            </w:tcBorders>
          </w:tcPr>
          <w:p w14:paraId="26ADA654" w14:textId="65AD164F" w:rsidR="00E95299" w:rsidRPr="00E95299" w:rsidRDefault="008D32BD" w:rsidP="00716D72">
            <w:pPr>
              <w:tabs>
                <w:tab w:val="left" w:pos="600"/>
              </w:tabs>
              <w:spacing w:after="0" w:line="240" w:lineRule="auto"/>
              <w:jc w:val="both"/>
              <w:rPr>
                <w:rFonts w:ascii="Times New Roman" w:eastAsia="Calibri" w:hAnsi="Times New Roman" w:cs="Times New Roman"/>
                <w:sz w:val="24"/>
                <w:szCs w:val="24"/>
                <w:lang w:eastAsia="tr-TR"/>
              </w:rPr>
            </w:pPr>
            <w:r w:rsidRPr="008D32BD">
              <w:rPr>
                <w:rFonts w:ascii="Times New Roman" w:eastAsia="Calibri" w:hAnsi="Times New Roman" w:cs="Times New Roman"/>
                <w:sz w:val="24"/>
                <w:szCs w:val="24"/>
                <w:lang w:eastAsia="tr-TR"/>
              </w:rPr>
              <w:t>Bu Y</w:t>
            </w:r>
            <w:r w:rsidR="00257F38" w:rsidRPr="008D32BD">
              <w:rPr>
                <w:rFonts w:ascii="Times New Roman" w:eastAsia="Calibri" w:hAnsi="Times New Roman" w:cs="Times New Roman"/>
                <w:sz w:val="24"/>
                <w:szCs w:val="24"/>
                <w:lang w:eastAsia="tr-TR"/>
              </w:rPr>
              <w:t>asanın</w:t>
            </w:r>
            <w:r w:rsidR="009F7644">
              <w:rPr>
                <w:rFonts w:ascii="Times New Roman" w:eastAsia="Calibri" w:hAnsi="Times New Roman" w:cs="Times New Roman"/>
                <w:sz w:val="24"/>
                <w:szCs w:val="24"/>
                <w:lang w:eastAsia="tr-TR"/>
              </w:rPr>
              <w:t xml:space="preserve"> 95A maddesi uyarınca</w:t>
            </w:r>
            <w:r w:rsidR="00257F38">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“e</w:t>
            </w:r>
            <w:r w:rsidR="00E95299" w:rsidRPr="00E95299">
              <w:rPr>
                <w:rFonts w:ascii="Times New Roman" w:eastAsia="Calibri" w:hAnsi="Times New Roman" w:cs="Times New Roman"/>
                <w:sz w:val="24"/>
                <w:szCs w:val="24"/>
                <w:lang w:eastAsia="tr-TR"/>
              </w:rPr>
              <w:t>v kadınlığı borçlanması</w:t>
            </w:r>
            <w:r w:rsidR="00171C1D">
              <w:rPr>
                <w:rFonts w:ascii="Times New Roman" w:eastAsia="Calibri" w:hAnsi="Times New Roman" w:cs="Times New Roman"/>
                <w:sz w:val="24"/>
                <w:szCs w:val="24"/>
                <w:lang w:eastAsia="tr-TR"/>
              </w:rPr>
              <w:t>”</w:t>
            </w:r>
            <w:r w:rsidR="00E95299" w:rsidRPr="00E95299">
              <w:rPr>
                <w:rFonts w:ascii="Times New Roman" w:eastAsia="Calibri" w:hAnsi="Times New Roman" w:cs="Times New Roman"/>
                <w:sz w:val="24"/>
                <w:szCs w:val="24"/>
                <w:lang w:eastAsia="tr-TR"/>
              </w:rPr>
              <w:t xml:space="preserve"> yapanlar bu haktan yararlanamazlar.</w:t>
            </w:r>
          </w:p>
        </w:tc>
      </w:tr>
      <w:tr w:rsidR="00E95299" w:rsidRPr="00E95299" w14:paraId="107C614B" w14:textId="77777777" w:rsidTr="009F24D8">
        <w:trPr>
          <w:trHeight w:val="141"/>
          <w:jc w:val="center"/>
        </w:trPr>
        <w:tc>
          <w:tcPr>
            <w:tcW w:w="1490" w:type="dxa"/>
            <w:tcBorders>
              <w:top w:val="nil"/>
              <w:left w:val="nil"/>
              <w:bottom w:val="nil"/>
              <w:right w:val="nil"/>
            </w:tcBorders>
          </w:tcPr>
          <w:p w14:paraId="6B48D674" w14:textId="77777777" w:rsidR="00E95299" w:rsidRPr="00E95299" w:rsidRDefault="00E95299" w:rsidP="009617E2">
            <w:pPr>
              <w:spacing w:after="0" w:line="240" w:lineRule="auto"/>
              <w:rPr>
                <w:rFonts w:ascii="Times New Roman" w:eastAsia="Calibri" w:hAnsi="Times New Roman" w:cs="Times New Roman"/>
                <w:sz w:val="24"/>
                <w:szCs w:val="24"/>
                <w:lang w:eastAsia="tr-TR"/>
              </w:rPr>
            </w:pPr>
          </w:p>
        </w:tc>
        <w:tc>
          <w:tcPr>
            <w:tcW w:w="750" w:type="dxa"/>
            <w:gridSpan w:val="2"/>
            <w:tcBorders>
              <w:top w:val="nil"/>
              <w:left w:val="nil"/>
              <w:bottom w:val="nil"/>
              <w:right w:val="nil"/>
            </w:tcBorders>
          </w:tcPr>
          <w:p w14:paraId="64580D76" w14:textId="77777777" w:rsidR="00E95299" w:rsidRPr="00E95299" w:rsidRDefault="00E95299" w:rsidP="009617E2">
            <w:pPr>
              <w:spacing w:after="0" w:line="240" w:lineRule="auto"/>
              <w:rPr>
                <w:rFonts w:ascii="Times New Roman" w:eastAsia="Times New Roman" w:hAnsi="Times New Roman" w:cs="Times New Roman"/>
                <w:sz w:val="24"/>
                <w:szCs w:val="24"/>
                <w:lang w:eastAsia="tr-TR"/>
              </w:rPr>
            </w:pPr>
          </w:p>
        </w:tc>
        <w:tc>
          <w:tcPr>
            <w:tcW w:w="1149" w:type="dxa"/>
            <w:tcBorders>
              <w:top w:val="nil"/>
              <w:left w:val="nil"/>
              <w:bottom w:val="nil"/>
              <w:right w:val="nil"/>
            </w:tcBorders>
          </w:tcPr>
          <w:p w14:paraId="2109424F" w14:textId="77777777" w:rsidR="00E95299" w:rsidRPr="00E95299" w:rsidRDefault="00E95299" w:rsidP="00296E07">
            <w:pPr>
              <w:spacing w:after="0" w:line="240" w:lineRule="auto"/>
              <w:rPr>
                <w:rFonts w:ascii="Times New Roman" w:eastAsia="Times New Roman" w:hAnsi="Times New Roman" w:cs="Times New Roman"/>
                <w:sz w:val="24"/>
                <w:szCs w:val="24"/>
                <w:lang w:eastAsia="tr-TR"/>
              </w:rPr>
            </w:pPr>
          </w:p>
        </w:tc>
        <w:tc>
          <w:tcPr>
            <w:tcW w:w="1109" w:type="dxa"/>
            <w:gridSpan w:val="3"/>
            <w:tcBorders>
              <w:top w:val="nil"/>
              <w:left w:val="nil"/>
              <w:bottom w:val="nil"/>
              <w:right w:val="nil"/>
            </w:tcBorders>
          </w:tcPr>
          <w:p w14:paraId="7B418D63" w14:textId="77777777" w:rsidR="00E95299" w:rsidRPr="00E95299" w:rsidRDefault="00E95299"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7" w:type="dxa"/>
            <w:tcBorders>
              <w:top w:val="nil"/>
              <w:left w:val="nil"/>
              <w:bottom w:val="nil"/>
              <w:right w:val="nil"/>
            </w:tcBorders>
          </w:tcPr>
          <w:p w14:paraId="1CDA141D" w14:textId="5D31FD78" w:rsidR="00E95299" w:rsidRPr="00E95299" w:rsidRDefault="00A931A8" w:rsidP="00296E07">
            <w:pPr>
              <w:tabs>
                <w:tab w:val="left" w:pos="600"/>
              </w:tabs>
              <w:spacing w:after="0" w:line="240" w:lineRule="exact"/>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(7</w:t>
            </w:r>
            <w:r w:rsidR="00E95299" w:rsidRPr="00E95299">
              <w:rPr>
                <w:rFonts w:ascii="Times New Roman" w:eastAsia="Calibri" w:hAnsi="Times New Roman" w:cs="Times New Roman"/>
                <w:sz w:val="24"/>
                <w:szCs w:val="24"/>
                <w:lang w:eastAsia="tr-TR"/>
              </w:rPr>
              <w:t>)</w:t>
            </w:r>
          </w:p>
        </w:tc>
        <w:tc>
          <w:tcPr>
            <w:tcW w:w="4729" w:type="dxa"/>
            <w:gridSpan w:val="4"/>
            <w:tcBorders>
              <w:top w:val="nil"/>
              <w:left w:val="nil"/>
              <w:bottom w:val="nil"/>
              <w:right w:val="nil"/>
            </w:tcBorders>
          </w:tcPr>
          <w:p w14:paraId="75426DD4" w14:textId="5DC42F7F" w:rsidR="00E95299" w:rsidRPr="00E95299" w:rsidRDefault="003C6B59" w:rsidP="00716D72">
            <w:pPr>
              <w:tabs>
                <w:tab w:val="left" w:pos="600"/>
              </w:tabs>
              <w:spacing w:after="0" w:line="240" w:lineRule="auto"/>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Sigortalı</w:t>
            </w:r>
            <w:r w:rsidR="008D32BD">
              <w:rPr>
                <w:rFonts w:ascii="Times New Roman" w:eastAsia="Calibri" w:hAnsi="Times New Roman" w:cs="Times New Roman"/>
                <w:sz w:val="24"/>
                <w:szCs w:val="24"/>
                <w:lang w:eastAsia="tr-TR"/>
              </w:rPr>
              <w:t>nın</w:t>
            </w:r>
            <w:r>
              <w:rPr>
                <w:rFonts w:ascii="Times New Roman" w:eastAsia="Calibri" w:hAnsi="Times New Roman" w:cs="Times New Roman"/>
                <w:sz w:val="24"/>
                <w:szCs w:val="24"/>
                <w:lang w:eastAsia="tr-TR"/>
              </w:rPr>
              <w:t xml:space="preserve">, </w:t>
            </w:r>
            <w:r w:rsidR="00E95299" w:rsidRPr="00E95299">
              <w:rPr>
                <w:rFonts w:ascii="Times New Roman" w:eastAsia="Calibri" w:hAnsi="Times New Roman" w:cs="Times New Roman"/>
                <w:sz w:val="24"/>
                <w:szCs w:val="24"/>
                <w:lang w:eastAsia="tr-TR"/>
              </w:rPr>
              <w:t>bu madde kurallarından yararlanıp kendisin</w:t>
            </w:r>
            <w:r w:rsidR="00257F38">
              <w:rPr>
                <w:rFonts w:ascii="Times New Roman" w:eastAsia="Calibri" w:hAnsi="Times New Roman" w:cs="Times New Roman"/>
                <w:sz w:val="24"/>
                <w:szCs w:val="24"/>
                <w:lang w:eastAsia="tr-TR"/>
              </w:rPr>
              <w:t xml:space="preserve">e aylık bağlanması halinde, </w:t>
            </w:r>
            <w:r w:rsidR="00257F38" w:rsidRPr="008D32BD">
              <w:rPr>
                <w:rFonts w:ascii="Times New Roman" w:eastAsia="Calibri" w:hAnsi="Times New Roman" w:cs="Times New Roman"/>
                <w:sz w:val="24"/>
                <w:szCs w:val="24"/>
                <w:lang w:eastAsia="tr-TR"/>
              </w:rPr>
              <w:t>b</w:t>
            </w:r>
            <w:r w:rsidRPr="008D32BD">
              <w:rPr>
                <w:rFonts w:ascii="Times New Roman" w:eastAsia="Calibri" w:hAnsi="Times New Roman" w:cs="Times New Roman"/>
                <w:sz w:val="24"/>
                <w:szCs w:val="24"/>
                <w:lang w:eastAsia="tr-TR"/>
              </w:rPr>
              <w:t>u</w:t>
            </w:r>
            <w:r w:rsidR="00257F38" w:rsidRPr="008D32BD">
              <w:rPr>
                <w:rFonts w:ascii="Times New Roman" w:eastAsia="Calibri" w:hAnsi="Times New Roman" w:cs="Times New Roman"/>
                <w:sz w:val="24"/>
                <w:szCs w:val="24"/>
                <w:lang w:eastAsia="tr-TR"/>
              </w:rPr>
              <w:t xml:space="preserve"> Y</w:t>
            </w:r>
            <w:r w:rsidR="00E95299" w:rsidRPr="008D32BD">
              <w:rPr>
                <w:rFonts w:ascii="Times New Roman" w:eastAsia="Calibri" w:hAnsi="Times New Roman" w:cs="Times New Roman"/>
                <w:sz w:val="24"/>
                <w:szCs w:val="24"/>
                <w:lang w:eastAsia="tr-TR"/>
              </w:rPr>
              <w:t>asa</w:t>
            </w:r>
            <w:r w:rsidR="008D32BD" w:rsidRPr="008D32BD">
              <w:rPr>
                <w:rFonts w:ascii="Times New Roman" w:eastAsia="Calibri" w:hAnsi="Times New Roman" w:cs="Times New Roman"/>
                <w:sz w:val="24"/>
                <w:szCs w:val="24"/>
                <w:lang w:eastAsia="tr-TR"/>
              </w:rPr>
              <w:t>da</w:t>
            </w:r>
            <w:r w:rsidR="008D32BD">
              <w:rPr>
                <w:rFonts w:ascii="Times New Roman" w:eastAsia="Calibri" w:hAnsi="Times New Roman" w:cs="Times New Roman"/>
                <w:sz w:val="24"/>
                <w:szCs w:val="24"/>
                <w:lang w:eastAsia="tr-TR"/>
              </w:rPr>
              <w:t xml:space="preserve"> belirtilen</w:t>
            </w:r>
            <w:r w:rsidR="00E95299" w:rsidRPr="00E95299">
              <w:rPr>
                <w:rFonts w:ascii="Times New Roman" w:eastAsia="Calibri" w:hAnsi="Times New Roman" w:cs="Times New Roman"/>
                <w:sz w:val="24"/>
                <w:szCs w:val="24"/>
                <w:lang w:eastAsia="tr-TR"/>
              </w:rPr>
              <w:t xml:space="preserve"> prim süreleri</w:t>
            </w:r>
            <w:r w:rsidR="008D32BD">
              <w:rPr>
                <w:rFonts w:ascii="Times New Roman" w:eastAsia="Calibri" w:hAnsi="Times New Roman" w:cs="Times New Roman"/>
                <w:sz w:val="24"/>
                <w:szCs w:val="24"/>
                <w:lang w:eastAsia="tr-TR"/>
              </w:rPr>
              <w:t>,</w:t>
            </w:r>
            <w:r w:rsidR="00E95299" w:rsidRPr="00E95299">
              <w:rPr>
                <w:rFonts w:ascii="Times New Roman" w:eastAsia="Calibri" w:hAnsi="Times New Roman" w:cs="Times New Roman"/>
                <w:sz w:val="24"/>
                <w:szCs w:val="24"/>
                <w:lang w:eastAsia="tr-TR"/>
              </w:rPr>
              <w:t xml:space="preserve"> başka yasalar altında hizmet birleştirme amaçları için kullanılamaz.</w:t>
            </w:r>
          </w:p>
        </w:tc>
      </w:tr>
      <w:tr w:rsidR="00E95299" w:rsidRPr="00E95299" w14:paraId="733D3119" w14:textId="77777777" w:rsidTr="009F24D8">
        <w:trPr>
          <w:trHeight w:val="141"/>
          <w:jc w:val="center"/>
        </w:trPr>
        <w:tc>
          <w:tcPr>
            <w:tcW w:w="1490" w:type="dxa"/>
            <w:tcBorders>
              <w:top w:val="nil"/>
              <w:left w:val="nil"/>
              <w:bottom w:val="nil"/>
              <w:right w:val="nil"/>
            </w:tcBorders>
          </w:tcPr>
          <w:p w14:paraId="1929B768" w14:textId="77777777" w:rsidR="00E95299" w:rsidRPr="00E95299" w:rsidRDefault="00E95299" w:rsidP="009617E2">
            <w:pPr>
              <w:spacing w:after="0" w:line="240" w:lineRule="auto"/>
              <w:rPr>
                <w:rFonts w:ascii="Times New Roman" w:eastAsia="Calibri" w:hAnsi="Times New Roman" w:cs="Times New Roman"/>
                <w:sz w:val="24"/>
                <w:szCs w:val="24"/>
                <w:lang w:eastAsia="tr-TR"/>
              </w:rPr>
            </w:pPr>
          </w:p>
        </w:tc>
        <w:tc>
          <w:tcPr>
            <w:tcW w:w="750" w:type="dxa"/>
            <w:gridSpan w:val="2"/>
            <w:tcBorders>
              <w:top w:val="nil"/>
              <w:left w:val="nil"/>
              <w:bottom w:val="nil"/>
              <w:right w:val="nil"/>
            </w:tcBorders>
          </w:tcPr>
          <w:p w14:paraId="706DC7A0" w14:textId="77777777" w:rsidR="00E95299" w:rsidRPr="00E95299" w:rsidRDefault="00E95299" w:rsidP="009617E2">
            <w:pPr>
              <w:spacing w:after="0" w:line="240" w:lineRule="auto"/>
              <w:rPr>
                <w:rFonts w:ascii="Times New Roman" w:eastAsia="Times New Roman" w:hAnsi="Times New Roman" w:cs="Times New Roman"/>
                <w:sz w:val="24"/>
                <w:szCs w:val="24"/>
                <w:lang w:eastAsia="tr-TR"/>
              </w:rPr>
            </w:pPr>
          </w:p>
        </w:tc>
        <w:tc>
          <w:tcPr>
            <w:tcW w:w="1149" w:type="dxa"/>
            <w:tcBorders>
              <w:top w:val="nil"/>
              <w:left w:val="nil"/>
              <w:bottom w:val="nil"/>
              <w:right w:val="nil"/>
            </w:tcBorders>
          </w:tcPr>
          <w:p w14:paraId="3E9043D4" w14:textId="77777777" w:rsidR="00E95299" w:rsidRPr="00E95299" w:rsidRDefault="00E95299" w:rsidP="00296E07">
            <w:pPr>
              <w:spacing w:after="0" w:line="240" w:lineRule="auto"/>
              <w:rPr>
                <w:rFonts w:ascii="Times New Roman" w:eastAsia="Times New Roman" w:hAnsi="Times New Roman" w:cs="Times New Roman"/>
                <w:sz w:val="24"/>
                <w:szCs w:val="24"/>
                <w:lang w:eastAsia="tr-TR"/>
              </w:rPr>
            </w:pPr>
          </w:p>
        </w:tc>
        <w:tc>
          <w:tcPr>
            <w:tcW w:w="1109" w:type="dxa"/>
            <w:gridSpan w:val="3"/>
            <w:tcBorders>
              <w:top w:val="nil"/>
              <w:left w:val="nil"/>
              <w:bottom w:val="nil"/>
              <w:right w:val="nil"/>
            </w:tcBorders>
          </w:tcPr>
          <w:p w14:paraId="3F86FBD9" w14:textId="77777777" w:rsidR="00E95299" w:rsidRPr="00E95299" w:rsidRDefault="00E95299"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7" w:type="dxa"/>
            <w:tcBorders>
              <w:top w:val="nil"/>
              <w:left w:val="nil"/>
              <w:bottom w:val="nil"/>
              <w:right w:val="nil"/>
            </w:tcBorders>
          </w:tcPr>
          <w:p w14:paraId="387899E3" w14:textId="7AD7405A" w:rsidR="00E95299" w:rsidRPr="00E95299" w:rsidRDefault="00A931A8" w:rsidP="00296E07">
            <w:pPr>
              <w:tabs>
                <w:tab w:val="left" w:pos="600"/>
              </w:tabs>
              <w:spacing w:after="0" w:line="240" w:lineRule="exact"/>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(8</w:t>
            </w:r>
            <w:r w:rsidR="00E95299" w:rsidRPr="00E95299">
              <w:rPr>
                <w:rFonts w:ascii="Times New Roman" w:eastAsia="Calibri" w:hAnsi="Times New Roman" w:cs="Times New Roman"/>
                <w:sz w:val="24"/>
                <w:szCs w:val="24"/>
                <w:lang w:eastAsia="tr-TR"/>
              </w:rPr>
              <w:t>)</w:t>
            </w:r>
          </w:p>
        </w:tc>
        <w:tc>
          <w:tcPr>
            <w:tcW w:w="4729" w:type="dxa"/>
            <w:gridSpan w:val="4"/>
            <w:tcBorders>
              <w:top w:val="nil"/>
              <w:left w:val="nil"/>
              <w:bottom w:val="nil"/>
              <w:right w:val="nil"/>
            </w:tcBorders>
          </w:tcPr>
          <w:p w14:paraId="05B45C14" w14:textId="65A59588" w:rsidR="00E95299" w:rsidRPr="00E95299" w:rsidRDefault="00E95299" w:rsidP="00716D72">
            <w:pPr>
              <w:tabs>
                <w:tab w:val="left" w:pos="600"/>
              </w:tabs>
              <w:spacing w:after="0" w:line="240" w:lineRule="auto"/>
              <w:jc w:val="both"/>
              <w:rPr>
                <w:rFonts w:ascii="Times New Roman" w:eastAsia="Calibri" w:hAnsi="Times New Roman" w:cs="Times New Roman"/>
                <w:sz w:val="24"/>
                <w:szCs w:val="24"/>
                <w:lang w:eastAsia="tr-TR"/>
              </w:rPr>
            </w:pPr>
            <w:r w:rsidRPr="00E95299">
              <w:rPr>
                <w:rFonts w:ascii="Times New Roman" w:eastAsia="Calibri" w:hAnsi="Times New Roman" w:cs="Times New Roman"/>
                <w:sz w:val="24"/>
                <w:szCs w:val="24"/>
                <w:lang w:eastAsia="tr-TR"/>
              </w:rPr>
              <w:t>Sigo</w:t>
            </w:r>
            <w:r w:rsidR="000E4E2B">
              <w:rPr>
                <w:rFonts w:ascii="Times New Roman" w:eastAsia="Calibri" w:hAnsi="Times New Roman" w:cs="Times New Roman"/>
                <w:sz w:val="24"/>
                <w:szCs w:val="24"/>
                <w:lang w:eastAsia="tr-TR"/>
              </w:rPr>
              <w:t>rtalı prim süresi borçlanmasını</w:t>
            </w:r>
            <w:r w:rsidRPr="00E95299">
              <w:rPr>
                <w:rFonts w:ascii="Times New Roman" w:eastAsia="Calibri" w:hAnsi="Times New Roman" w:cs="Times New Roman"/>
                <w:sz w:val="24"/>
                <w:szCs w:val="24"/>
                <w:lang w:eastAsia="tr-TR"/>
              </w:rPr>
              <w:t xml:space="preserve"> ödeme tarihindeki </w:t>
            </w:r>
            <w:r w:rsidR="00257F38" w:rsidRPr="008D32BD">
              <w:rPr>
                <w:rFonts w:ascii="Times New Roman" w:eastAsia="Calibri" w:hAnsi="Times New Roman" w:cs="Times New Roman"/>
                <w:sz w:val="24"/>
                <w:szCs w:val="24"/>
                <w:lang w:eastAsia="tr-TR"/>
              </w:rPr>
              <w:t>13</w:t>
            </w:r>
            <w:r w:rsidR="008D32BD" w:rsidRPr="008D32BD">
              <w:rPr>
                <w:rFonts w:ascii="Times New Roman" w:eastAsia="Calibri" w:hAnsi="Times New Roman" w:cs="Times New Roman"/>
                <w:sz w:val="24"/>
                <w:szCs w:val="24"/>
                <w:lang w:eastAsia="tr-TR"/>
              </w:rPr>
              <w:t xml:space="preserve"> (on üç)</w:t>
            </w:r>
            <w:r w:rsidR="00257F38" w:rsidRPr="008D32BD">
              <w:rPr>
                <w:rFonts w:ascii="Times New Roman" w:eastAsia="Calibri" w:hAnsi="Times New Roman" w:cs="Times New Roman"/>
                <w:sz w:val="24"/>
                <w:szCs w:val="24"/>
                <w:lang w:eastAsia="tr-TR"/>
              </w:rPr>
              <w:t>’üncü</w:t>
            </w:r>
            <w:r w:rsidRPr="00E95299">
              <w:rPr>
                <w:rFonts w:ascii="Times New Roman" w:eastAsia="Calibri" w:hAnsi="Times New Roman" w:cs="Times New Roman"/>
                <w:sz w:val="24"/>
                <w:szCs w:val="24"/>
                <w:lang w:eastAsia="tr-TR"/>
              </w:rPr>
              <w:t xml:space="preserve"> basamağa tekabül eden prime esas kazanç üzerinden, malullük, yaşlılık ve ölüm sigortası priminin tamamını, tek seferde peşin olarak öder.</w:t>
            </w:r>
          </w:p>
        </w:tc>
      </w:tr>
      <w:tr w:rsidR="00E95299" w:rsidRPr="00E95299" w14:paraId="07C99463" w14:textId="77777777" w:rsidTr="009F24D8">
        <w:trPr>
          <w:trHeight w:val="141"/>
          <w:jc w:val="center"/>
        </w:trPr>
        <w:tc>
          <w:tcPr>
            <w:tcW w:w="1490" w:type="dxa"/>
            <w:tcBorders>
              <w:top w:val="nil"/>
              <w:left w:val="nil"/>
              <w:bottom w:val="nil"/>
              <w:right w:val="nil"/>
            </w:tcBorders>
          </w:tcPr>
          <w:p w14:paraId="2DB32207" w14:textId="77777777" w:rsidR="00E95299" w:rsidRPr="00E95299" w:rsidRDefault="00E95299" w:rsidP="009617E2">
            <w:pPr>
              <w:spacing w:after="0" w:line="240" w:lineRule="auto"/>
              <w:rPr>
                <w:rFonts w:ascii="Times New Roman" w:eastAsia="Calibri" w:hAnsi="Times New Roman" w:cs="Times New Roman"/>
                <w:sz w:val="24"/>
                <w:szCs w:val="24"/>
                <w:lang w:eastAsia="tr-TR"/>
              </w:rPr>
            </w:pPr>
          </w:p>
        </w:tc>
        <w:tc>
          <w:tcPr>
            <w:tcW w:w="750" w:type="dxa"/>
            <w:gridSpan w:val="2"/>
            <w:tcBorders>
              <w:top w:val="nil"/>
              <w:left w:val="nil"/>
              <w:bottom w:val="nil"/>
              <w:right w:val="nil"/>
            </w:tcBorders>
          </w:tcPr>
          <w:p w14:paraId="4C2D4494" w14:textId="77777777" w:rsidR="00E95299" w:rsidRPr="00E95299" w:rsidRDefault="00E95299" w:rsidP="009617E2">
            <w:pPr>
              <w:spacing w:after="0" w:line="240" w:lineRule="auto"/>
              <w:rPr>
                <w:rFonts w:ascii="Times New Roman" w:eastAsia="Times New Roman" w:hAnsi="Times New Roman" w:cs="Times New Roman"/>
                <w:sz w:val="24"/>
                <w:szCs w:val="24"/>
                <w:lang w:eastAsia="tr-TR"/>
              </w:rPr>
            </w:pPr>
          </w:p>
        </w:tc>
        <w:tc>
          <w:tcPr>
            <w:tcW w:w="1149" w:type="dxa"/>
            <w:tcBorders>
              <w:top w:val="nil"/>
              <w:left w:val="nil"/>
              <w:bottom w:val="nil"/>
              <w:right w:val="nil"/>
            </w:tcBorders>
          </w:tcPr>
          <w:p w14:paraId="7FACBA07" w14:textId="77777777" w:rsidR="00E95299" w:rsidRPr="00E95299" w:rsidRDefault="00E95299" w:rsidP="00296E07">
            <w:pPr>
              <w:spacing w:after="0" w:line="240" w:lineRule="auto"/>
              <w:rPr>
                <w:rFonts w:ascii="Times New Roman" w:eastAsia="Times New Roman" w:hAnsi="Times New Roman" w:cs="Times New Roman"/>
                <w:sz w:val="24"/>
                <w:szCs w:val="24"/>
                <w:lang w:eastAsia="tr-TR"/>
              </w:rPr>
            </w:pPr>
          </w:p>
        </w:tc>
        <w:tc>
          <w:tcPr>
            <w:tcW w:w="1109" w:type="dxa"/>
            <w:gridSpan w:val="3"/>
            <w:tcBorders>
              <w:top w:val="nil"/>
              <w:left w:val="nil"/>
              <w:bottom w:val="nil"/>
              <w:right w:val="nil"/>
            </w:tcBorders>
          </w:tcPr>
          <w:p w14:paraId="20699DB3" w14:textId="77777777" w:rsidR="00E95299" w:rsidRPr="00E95299" w:rsidRDefault="00E95299" w:rsidP="00296E07">
            <w:pPr>
              <w:tabs>
                <w:tab w:val="left" w:pos="600"/>
              </w:tabs>
              <w:spacing w:after="0" w:line="240" w:lineRule="exact"/>
              <w:jc w:val="both"/>
              <w:rPr>
                <w:rFonts w:ascii="Times New Roman" w:eastAsia="Calibri" w:hAnsi="Times New Roman" w:cs="Times New Roman"/>
                <w:sz w:val="24"/>
                <w:szCs w:val="24"/>
                <w:lang w:eastAsia="tr-TR"/>
              </w:rPr>
            </w:pPr>
          </w:p>
        </w:tc>
        <w:tc>
          <w:tcPr>
            <w:tcW w:w="557" w:type="dxa"/>
            <w:tcBorders>
              <w:top w:val="nil"/>
              <w:left w:val="nil"/>
              <w:bottom w:val="nil"/>
              <w:right w:val="nil"/>
            </w:tcBorders>
          </w:tcPr>
          <w:p w14:paraId="0ED398F3" w14:textId="46E996EE" w:rsidR="00E95299" w:rsidRPr="00E95299" w:rsidRDefault="00A931A8" w:rsidP="00296E07">
            <w:pPr>
              <w:tabs>
                <w:tab w:val="left" w:pos="600"/>
              </w:tabs>
              <w:spacing w:after="0" w:line="240" w:lineRule="exact"/>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(9</w:t>
            </w:r>
            <w:r w:rsidR="00E95299" w:rsidRPr="00E95299">
              <w:rPr>
                <w:rFonts w:ascii="Times New Roman" w:eastAsia="Calibri" w:hAnsi="Times New Roman" w:cs="Times New Roman"/>
                <w:sz w:val="24"/>
                <w:szCs w:val="24"/>
                <w:lang w:eastAsia="tr-TR"/>
              </w:rPr>
              <w:t>)</w:t>
            </w:r>
          </w:p>
        </w:tc>
        <w:tc>
          <w:tcPr>
            <w:tcW w:w="4729" w:type="dxa"/>
            <w:gridSpan w:val="4"/>
            <w:tcBorders>
              <w:top w:val="nil"/>
              <w:left w:val="nil"/>
              <w:bottom w:val="nil"/>
              <w:right w:val="nil"/>
            </w:tcBorders>
          </w:tcPr>
          <w:p w14:paraId="70AF3909" w14:textId="77777777" w:rsidR="008D32BD" w:rsidRDefault="00E95299" w:rsidP="00716D72">
            <w:pPr>
              <w:tabs>
                <w:tab w:val="left" w:pos="600"/>
              </w:tabs>
              <w:spacing w:after="0" w:line="240" w:lineRule="auto"/>
              <w:jc w:val="both"/>
              <w:rPr>
                <w:rFonts w:ascii="Times New Roman" w:hAnsi="Times New Roman" w:cs="Times New Roman"/>
                <w:sz w:val="24"/>
                <w:szCs w:val="24"/>
                <w14:ligatures w14:val="standardContextual"/>
              </w:rPr>
            </w:pPr>
            <w:r w:rsidRPr="00E95299">
              <w:rPr>
                <w:rFonts w:ascii="Times New Roman" w:hAnsi="Times New Roman" w:cs="Times New Roman"/>
                <w:sz w:val="24"/>
                <w:szCs w:val="24"/>
                <w14:ligatures w14:val="standardContextual"/>
              </w:rPr>
              <w:t>Sigortalının borçlandığı süreler</w:t>
            </w:r>
            <w:r w:rsidR="008D32BD">
              <w:rPr>
                <w:rFonts w:ascii="Times New Roman" w:hAnsi="Times New Roman" w:cs="Times New Roman"/>
                <w:sz w:val="24"/>
                <w:szCs w:val="24"/>
                <w14:ligatures w14:val="standardContextual"/>
              </w:rPr>
              <w:t>,</w:t>
            </w:r>
            <w:r w:rsidRPr="00E95299">
              <w:rPr>
                <w:rFonts w:ascii="Times New Roman" w:hAnsi="Times New Roman" w:cs="Times New Roman"/>
                <w:sz w:val="24"/>
                <w:szCs w:val="24"/>
                <w14:ligatures w14:val="standardContextual"/>
              </w:rPr>
              <w:t xml:space="preserve"> </w:t>
            </w:r>
            <w:r w:rsidR="00257F38" w:rsidRPr="008D32BD">
              <w:rPr>
                <w:rFonts w:ascii="Times New Roman" w:hAnsi="Times New Roman" w:cs="Times New Roman"/>
                <w:sz w:val="24"/>
                <w:szCs w:val="24"/>
                <w14:ligatures w14:val="standardContextual"/>
              </w:rPr>
              <w:t>bu Yasa</w:t>
            </w:r>
            <w:r w:rsidRPr="00E95299">
              <w:rPr>
                <w:rFonts w:ascii="Times New Roman" w:hAnsi="Times New Roman" w:cs="Times New Roman"/>
                <w:sz w:val="24"/>
                <w:szCs w:val="24"/>
                <w14:ligatures w14:val="standardContextual"/>
              </w:rPr>
              <w:t xml:space="preserve"> kapsamında malullük, yaşlılık ve ölüm sigortası ödenmiş gün sayısına eklenir.</w:t>
            </w:r>
            <w:r w:rsidR="008D32BD">
              <w:rPr>
                <w:rFonts w:ascii="Times New Roman" w:hAnsi="Times New Roman" w:cs="Times New Roman"/>
                <w:sz w:val="24"/>
                <w:szCs w:val="24"/>
                <w14:ligatures w14:val="standardContextual"/>
              </w:rPr>
              <w:t xml:space="preserve"> </w:t>
            </w:r>
          </w:p>
          <w:p w14:paraId="669F493D" w14:textId="71F6B82A" w:rsidR="00E95299" w:rsidRPr="00E95299" w:rsidRDefault="00E95299" w:rsidP="00716D72">
            <w:pPr>
              <w:tabs>
                <w:tab w:val="left" w:pos="600"/>
              </w:tabs>
              <w:spacing w:after="0" w:line="240" w:lineRule="auto"/>
              <w:jc w:val="both"/>
              <w:rPr>
                <w:rFonts w:ascii="Times New Roman" w:eastAsia="Calibri" w:hAnsi="Times New Roman" w:cs="Times New Roman"/>
                <w:sz w:val="24"/>
                <w:szCs w:val="24"/>
                <w:lang w:eastAsia="tr-TR"/>
              </w:rPr>
            </w:pPr>
            <w:r w:rsidRPr="00E95299">
              <w:rPr>
                <w:rFonts w:ascii="Times New Roman" w:hAnsi="Times New Roman" w:cs="Times New Roman"/>
                <w:sz w:val="24"/>
                <w:szCs w:val="24"/>
                <w14:ligatures w14:val="standardContextual"/>
              </w:rPr>
              <w:t xml:space="preserve"> </w:t>
            </w:r>
            <w:r w:rsidR="008D32BD">
              <w:rPr>
                <w:rFonts w:ascii="Times New Roman" w:hAnsi="Times New Roman" w:cs="Times New Roman"/>
                <w:sz w:val="24"/>
                <w:szCs w:val="24"/>
                <w14:ligatures w14:val="standardContextual"/>
              </w:rPr>
              <w:t xml:space="preserve">     Ancak s</w:t>
            </w:r>
            <w:r w:rsidRPr="00E95299">
              <w:rPr>
                <w:rFonts w:ascii="Times New Roman" w:hAnsi="Times New Roman" w:cs="Times New Roman"/>
                <w:sz w:val="24"/>
                <w:szCs w:val="24"/>
                <w14:ligatures w14:val="standardContextual"/>
              </w:rPr>
              <w:t>igortalının borçlanmadaki prime esas kazançları, ortalama aylık kazancın hesaplanmasında dikkate alınmaz.</w:t>
            </w:r>
            <w:r w:rsidR="00171C1D">
              <w:rPr>
                <w:rFonts w:ascii="Times New Roman" w:hAnsi="Times New Roman" w:cs="Times New Roman"/>
                <w:sz w:val="24"/>
                <w:szCs w:val="24"/>
                <w14:ligatures w14:val="standardContextual"/>
              </w:rPr>
              <w:t>”</w:t>
            </w:r>
          </w:p>
        </w:tc>
      </w:tr>
      <w:tr w:rsidR="00E95299" w:rsidRPr="00E95299" w14:paraId="01E89EC1" w14:textId="77777777" w:rsidTr="00E12A26">
        <w:trPr>
          <w:trHeight w:val="66"/>
          <w:jc w:val="center"/>
        </w:trPr>
        <w:tc>
          <w:tcPr>
            <w:tcW w:w="1490" w:type="dxa"/>
            <w:tcBorders>
              <w:top w:val="nil"/>
              <w:left w:val="nil"/>
              <w:bottom w:val="nil"/>
              <w:right w:val="nil"/>
            </w:tcBorders>
          </w:tcPr>
          <w:p w14:paraId="247F5B4C" w14:textId="0D2BF18E" w:rsidR="00296E07" w:rsidRPr="00E95299" w:rsidRDefault="00296E07" w:rsidP="009617E2">
            <w:pPr>
              <w:spacing w:after="0" w:line="240" w:lineRule="auto"/>
              <w:rPr>
                <w:rFonts w:ascii="Times New Roman" w:eastAsia="Calibri" w:hAnsi="Times New Roman" w:cs="Times New Roman"/>
                <w:sz w:val="24"/>
                <w:szCs w:val="24"/>
                <w:lang w:eastAsia="tr-TR"/>
              </w:rPr>
            </w:pPr>
          </w:p>
        </w:tc>
        <w:tc>
          <w:tcPr>
            <w:tcW w:w="1899" w:type="dxa"/>
            <w:gridSpan w:val="3"/>
            <w:tcBorders>
              <w:top w:val="nil"/>
              <w:left w:val="nil"/>
              <w:bottom w:val="nil"/>
              <w:right w:val="nil"/>
            </w:tcBorders>
          </w:tcPr>
          <w:p w14:paraId="44DE3991" w14:textId="77777777" w:rsidR="00296E07" w:rsidRPr="00E95299" w:rsidRDefault="00296E07" w:rsidP="009617E2">
            <w:pPr>
              <w:spacing w:after="0" w:line="240" w:lineRule="auto"/>
              <w:rPr>
                <w:rFonts w:ascii="Times New Roman" w:eastAsia="Times New Roman" w:hAnsi="Times New Roman" w:cs="Times New Roman"/>
                <w:sz w:val="24"/>
                <w:szCs w:val="24"/>
                <w:lang w:eastAsia="tr-TR"/>
              </w:rPr>
            </w:pPr>
          </w:p>
        </w:tc>
        <w:tc>
          <w:tcPr>
            <w:tcW w:w="769" w:type="dxa"/>
            <w:gridSpan w:val="2"/>
            <w:tcBorders>
              <w:top w:val="nil"/>
              <w:left w:val="nil"/>
              <w:bottom w:val="nil"/>
              <w:right w:val="nil"/>
            </w:tcBorders>
          </w:tcPr>
          <w:p w14:paraId="1C534A0B" w14:textId="77777777" w:rsidR="00296E07" w:rsidRPr="00E95299" w:rsidRDefault="00296E07" w:rsidP="009617E2">
            <w:pPr>
              <w:tabs>
                <w:tab w:val="left" w:pos="600"/>
              </w:tabs>
              <w:spacing w:after="0" w:line="240" w:lineRule="exact"/>
              <w:jc w:val="both"/>
              <w:rPr>
                <w:rFonts w:ascii="Times New Roman" w:eastAsia="Calibri" w:hAnsi="Times New Roman" w:cs="Times New Roman"/>
                <w:sz w:val="24"/>
                <w:szCs w:val="24"/>
                <w:lang w:eastAsia="tr-TR"/>
              </w:rPr>
            </w:pPr>
          </w:p>
        </w:tc>
        <w:tc>
          <w:tcPr>
            <w:tcW w:w="5626" w:type="dxa"/>
            <w:gridSpan w:val="6"/>
            <w:tcBorders>
              <w:top w:val="nil"/>
              <w:left w:val="nil"/>
              <w:bottom w:val="nil"/>
              <w:right w:val="nil"/>
            </w:tcBorders>
          </w:tcPr>
          <w:p w14:paraId="424C3DB8" w14:textId="77777777" w:rsidR="00296E07" w:rsidRPr="00E95299" w:rsidRDefault="00296E07" w:rsidP="00296E07">
            <w:pPr>
              <w:autoSpaceDE w:val="0"/>
              <w:autoSpaceDN w:val="0"/>
              <w:adjustRightInd w:val="0"/>
              <w:spacing w:after="0" w:line="240" w:lineRule="auto"/>
              <w:jc w:val="both"/>
              <w:rPr>
                <w:rFonts w:ascii="Times New Roman" w:hAnsi="Times New Roman" w:cs="Times New Roman"/>
                <w:sz w:val="24"/>
                <w:szCs w:val="24"/>
                <w14:ligatures w14:val="standardContextual"/>
              </w:rPr>
            </w:pPr>
          </w:p>
        </w:tc>
      </w:tr>
      <w:tr w:rsidR="00E95299" w:rsidRPr="00E95299" w14:paraId="6B1A6811" w14:textId="77777777" w:rsidTr="009F24D8">
        <w:trPr>
          <w:trHeight w:val="392"/>
          <w:jc w:val="center"/>
        </w:trPr>
        <w:tc>
          <w:tcPr>
            <w:tcW w:w="1490" w:type="dxa"/>
            <w:tcBorders>
              <w:top w:val="nil"/>
              <w:left w:val="nil"/>
              <w:bottom w:val="nil"/>
              <w:right w:val="nil"/>
            </w:tcBorders>
          </w:tcPr>
          <w:p w14:paraId="1253A822" w14:textId="18037D77" w:rsidR="00296E07" w:rsidRPr="00E95299" w:rsidRDefault="00296E07" w:rsidP="009617E2">
            <w:pPr>
              <w:spacing w:after="0" w:line="240" w:lineRule="auto"/>
              <w:rPr>
                <w:rFonts w:ascii="Times New Roman" w:eastAsia="Calibri" w:hAnsi="Times New Roman" w:cs="Times New Roman"/>
                <w:sz w:val="24"/>
                <w:szCs w:val="24"/>
                <w:lang w:eastAsia="tr-TR"/>
              </w:rPr>
            </w:pPr>
            <w:r w:rsidRPr="00E95299">
              <w:rPr>
                <w:rFonts w:ascii="Times New Roman" w:eastAsia="Calibri" w:hAnsi="Times New Roman" w:cs="Times New Roman"/>
                <w:sz w:val="24"/>
                <w:szCs w:val="24"/>
                <w:lang w:eastAsia="tr-TR"/>
              </w:rPr>
              <w:t>Yürürlüğe Giriş</w:t>
            </w:r>
          </w:p>
        </w:tc>
        <w:tc>
          <w:tcPr>
            <w:tcW w:w="8294" w:type="dxa"/>
            <w:gridSpan w:val="11"/>
            <w:tcBorders>
              <w:top w:val="nil"/>
              <w:left w:val="nil"/>
              <w:bottom w:val="nil"/>
              <w:right w:val="nil"/>
            </w:tcBorders>
          </w:tcPr>
          <w:p w14:paraId="70FE694B" w14:textId="46DF8625" w:rsidR="00296E07" w:rsidRPr="00E95299" w:rsidRDefault="00296E07" w:rsidP="00296E07">
            <w:pPr>
              <w:autoSpaceDE w:val="0"/>
              <w:autoSpaceDN w:val="0"/>
              <w:adjustRightInd w:val="0"/>
              <w:spacing w:after="0" w:line="240" w:lineRule="auto"/>
              <w:jc w:val="both"/>
              <w:rPr>
                <w:rFonts w:ascii="Times New Roman" w:hAnsi="Times New Roman" w:cs="Times New Roman"/>
                <w:sz w:val="24"/>
                <w:szCs w:val="24"/>
                <w14:ligatures w14:val="standardContextual"/>
              </w:rPr>
            </w:pPr>
            <w:r w:rsidRPr="00E95299">
              <w:rPr>
                <w:rFonts w:ascii="Times New Roman" w:hAnsi="Times New Roman" w:cs="Times New Roman"/>
                <w:sz w:val="24"/>
                <w:szCs w:val="24"/>
                <w14:ligatures w14:val="standardContextual"/>
              </w:rPr>
              <w:t xml:space="preserve">3. Bu Yasa, Resmi </w:t>
            </w:r>
            <w:proofErr w:type="spellStart"/>
            <w:r w:rsidRPr="00E95299">
              <w:rPr>
                <w:rFonts w:ascii="Times New Roman" w:hAnsi="Times New Roman" w:cs="Times New Roman"/>
                <w:sz w:val="24"/>
                <w:szCs w:val="24"/>
                <w14:ligatures w14:val="standardContextual"/>
              </w:rPr>
              <w:t>Gazete</w:t>
            </w:r>
            <w:r w:rsidR="00257F38">
              <w:rPr>
                <w:rFonts w:ascii="Times New Roman" w:hAnsi="Times New Roman" w:cs="Times New Roman"/>
                <w:sz w:val="24"/>
                <w:szCs w:val="24"/>
                <w14:ligatures w14:val="standardContextual"/>
              </w:rPr>
              <w:t>’</w:t>
            </w:r>
            <w:r w:rsidRPr="00E95299">
              <w:rPr>
                <w:rFonts w:ascii="Times New Roman" w:hAnsi="Times New Roman" w:cs="Times New Roman"/>
                <w:sz w:val="24"/>
                <w:szCs w:val="24"/>
                <w14:ligatures w14:val="standardContextual"/>
              </w:rPr>
              <w:t>de</w:t>
            </w:r>
            <w:proofErr w:type="spellEnd"/>
            <w:r w:rsidR="008D32BD">
              <w:rPr>
                <w:rFonts w:ascii="Times New Roman" w:hAnsi="Times New Roman" w:cs="Times New Roman"/>
                <w:sz w:val="24"/>
                <w:szCs w:val="24"/>
                <w14:ligatures w14:val="standardContextual"/>
              </w:rPr>
              <w:t xml:space="preserve"> yayımlandığı tarihten başlayarak</w:t>
            </w:r>
            <w:r w:rsidRPr="00E95299">
              <w:rPr>
                <w:rFonts w:ascii="Times New Roman" w:hAnsi="Times New Roman" w:cs="Times New Roman"/>
                <w:sz w:val="24"/>
                <w:szCs w:val="24"/>
                <w14:ligatures w14:val="standardContextual"/>
              </w:rPr>
              <w:t xml:space="preserve"> yürürlüğe girer.</w:t>
            </w:r>
          </w:p>
        </w:tc>
      </w:tr>
    </w:tbl>
    <w:p w14:paraId="58FA3B78" w14:textId="77777777" w:rsidR="00580C4A" w:rsidRPr="00E95299" w:rsidRDefault="00580C4A" w:rsidP="00E12A26">
      <w:pPr>
        <w:pStyle w:val="Title"/>
        <w:tabs>
          <w:tab w:val="left" w:pos="1134"/>
          <w:tab w:val="left" w:pos="1560"/>
        </w:tabs>
        <w:jc w:val="both"/>
        <w:rPr>
          <w:b w:val="0"/>
          <w:bCs w:val="0"/>
        </w:rPr>
      </w:pPr>
    </w:p>
    <w:sectPr w:rsidR="00580C4A" w:rsidRPr="00E95299" w:rsidSect="00E12A26">
      <w:footerReference w:type="default" r:id="rId8"/>
      <w:footerReference w:type="first" r:id="rId9"/>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E598C" w14:textId="77777777" w:rsidR="00141215" w:rsidRDefault="00141215" w:rsidP="00141215">
      <w:pPr>
        <w:spacing w:after="0" w:line="240" w:lineRule="auto"/>
      </w:pPr>
      <w:r>
        <w:separator/>
      </w:r>
    </w:p>
  </w:endnote>
  <w:endnote w:type="continuationSeparator" w:id="0">
    <w:p w14:paraId="28612AA4" w14:textId="77777777" w:rsidR="00141215" w:rsidRDefault="00141215" w:rsidP="0014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737450"/>
      <w:docPartObj>
        <w:docPartGallery w:val="Page Numbers (Bottom of Page)"/>
        <w:docPartUnique/>
      </w:docPartObj>
    </w:sdtPr>
    <w:sdtEndPr>
      <w:rPr>
        <w:noProof/>
      </w:rPr>
    </w:sdtEndPr>
    <w:sdtContent>
      <w:p w14:paraId="075C4AEB" w14:textId="39B123C3" w:rsidR="00B712E9" w:rsidRDefault="00B712E9">
        <w:pPr>
          <w:pStyle w:val="Footer"/>
          <w:jc w:val="center"/>
        </w:pPr>
        <w:r>
          <w:fldChar w:fldCharType="begin"/>
        </w:r>
        <w:r>
          <w:instrText xml:space="preserve"> PAGE   \* MERGEFORMAT </w:instrText>
        </w:r>
        <w:r>
          <w:fldChar w:fldCharType="separate"/>
        </w:r>
        <w:r w:rsidR="00BE1BF6">
          <w:rPr>
            <w:noProof/>
          </w:rPr>
          <w:t>2</w:t>
        </w:r>
        <w:r>
          <w:rPr>
            <w:noProof/>
          </w:rPr>
          <w:fldChar w:fldCharType="end"/>
        </w:r>
      </w:p>
    </w:sdtContent>
  </w:sdt>
  <w:p w14:paraId="6037F5D8" w14:textId="77777777" w:rsidR="00141215" w:rsidRDefault="0014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003F3" w14:textId="5623A5C3" w:rsidR="00B712E9" w:rsidRDefault="00B712E9">
    <w:pPr>
      <w:pStyle w:val="Footer"/>
      <w:jc w:val="center"/>
    </w:pPr>
  </w:p>
  <w:p w14:paraId="1B0EB4EF" w14:textId="77777777" w:rsidR="00B712E9" w:rsidRDefault="00B71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CFC8F" w14:textId="77777777" w:rsidR="00141215" w:rsidRDefault="00141215" w:rsidP="00141215">
      <w:pPr>
        <w:spacing w:after="0" w:line="240" w:lineRule="auto"/>
      </w:pPr>
      <w:r>
        <w:separator/>
      </w:r>
    </w:p>
  </w:footnote>
  <w:footnote w:type="continuationSeparator" w:id="0">
    <w:p w14:paraId="023908BE" w14:textId="77777777" w:rsidR="00141215" w:rsidRDefault="00141215" w:rsidP="001412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815CE"/>
    <w:multiLevelType w:val="hybridMultilevel"/>
    <w:tmpl w:val="94006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4A"/>
    <w:rsid w:val="000750D9"/>
    <w:rsid w:val="000816A0"/>
    <w:rsid w:val="0009251F"/>
    <w:rsid w:val="000C2034"/>
    <w:rsid w:val="000E4E2B"/>
    <w:rsid w:val="00127661"/>
    <w:rsid w:val="00141215"/>
    <w:rsid w:val="00145D7D"/>
    <w:rsid w:val="00153FE7"/>
    <w:rsid w:val="00171C1D"/>
    <w:rsid w:val="001825C4"/>
    <w:rsid w:val="001957BF"/>
    <w:rsid w:val="001C14DC"/>
    <w:rsid w:val="001F0713"/>
    <w:rsid w:val="001F68CC"/>
    <w:rsid w:val="0022305E"/>
    <w:rsid w:val="0024093B"/>
    <w:rsid w:val="00257F38"/>
    <w:rsid w:val="00296E07"/>
    <w:rsid w:val="002B02C6"/>
    <w:rsid w:val="002C016D"/>
    <w:rsid w:val="0037542C"/>
    <w:rsid w:val="00387113"/>
    <w:rsid w:val="003A4AA0"/>
    <w:rsid w:val="003C6B59"/>
    <w:rsid w:val="003D3A87"/>
    <w:rsid w:val="003F1E8F"/>
    <w:rsid w:val="00402F9F"/>
    <w:rsid w:val="004C447F"/>
    <w:rsid w:val="004D0908"/>
    <w:rsid w:val="004F1753"/>
    <w:rsid w:val="004F7CDE"/>
    <w:rsid w:val="005046F3"/>
    <w:rsid w:val="00535155"/>
    <w:rsid w:val="00547A17"/>
    <w:rsid w:val="00576D02"/>
    <w:rsid w:val="00580C4A"/>
    <w:rsid w:val="00584FB7"/>
    <w:rsid w:val="00591958"/>
    <w:rsid w:val="005A0156"/>
    <w:rsid w:val="005D1E05"/>
    <w:rsid w:val="0061695A"/>
    <w:rsid w:val="006257E8"/>
    <w:rsid w:val="00641925"/>
    <w:rsid w:val="006458EF"/>
    <w:rsid w:val="00662A3F"/>
    <w:rsid w:val="006669EC"/>
    <w:rsid w:val="006961B8"/>
    <w:rsid w:val="007050ED"/>
    <w:rsid w:val="00716D72"/>
    <w:rsid w:val="00755BA8"/>
    <w:rsid w:val="0079098E"/>
    <w:rsid w:val="007B608C"/>
    <w:rsid w:val="00843D13"/>
    <w:rsid w:val="00847E18"/>
    <w:rsid w:val="008540BA"/>
    <w:rsid w:val="008D32BD"/>
    <w:rsid w:val="008E631D"/>
    <w:rsid w:val="008F7CBE"/>
    <w:rsid w:val="0091028B"/>
    <w:rsid w:val="009617E2"/>
    <w:rsid w:val="0096500A"/>
    <w:rsid w:val="009948CC"/>
    <w:rsid w:val="00996976"/>
    <w:rsid w:val="009D2356"/>
    <w:rsid w:val="009E6379"/>
    <w:rsid w:val="009F24D8"/>
    <w:rsid w:val="009F7644"/>
    <w:rsid w:val="00A245A2"/>
    <w:rsid w:val="00A330B8"/>
    <w:rsid w:val="00A352D0"/>
    <w:rsid w:val="00A542DB"/>
    <w:rsid w:val="00A87724"/>
    <w:rsid w:val="00A931A8"/>
    <w:rsid w:val="00AA04BC"/>
    <w:rsid w:val="00B27747"/>
    <w:rsid w:val="00B33473"/>
    <w:rsid w:val="00B61D48"/>
    <w:rsid w:val="00B712E9"/>
    <w:rsid w:val="00B72D6D"/>
    <w:rsid w:val="00B757C2"/>
    <w:rsid w:val="00BD7821"/>
    <w:rsid w:val="00BE1BF6"/>
    <w:rsid w:val="00C64640"/>
    <w:rsid w:val="00C763D4"/>
    <w:rsid w:val="00C811FD"/>
    <w:rsid w:val="00CC7229"/>
    <w:rsid w:val="00CD3CB6"/>
    <w:rsid w:val="00CD5C25"/>
    <w:rsid w:val="00CF09E0"/>
    <w:rsid w:val="00D335FB"/>
    <w:rsid w:val="00D34F7E"/>
    <w:rsid w:val="00D42E39"/>
    <w:rsid w:val="00D70128"/>
    <w:rsid w:val="00D73AF3"/>
    <w:rsid w:val="00DA36C2"/>
    <w:rsid w:val="00DA43E2"/>
    <w:rsid w:val="00E04505"/>
    <w:rsid w:val="00E12A26"/>
    <w:rsid w:val="00E23D57"/>
    <w:rsid w:val="00E55E5E"/>
    <w:rsid w:val="00E95299"/>
    <w:rsid w:val="00E955CD"/>
    <w:rsid w:val="00EA2CEE"/>
    <w:rsid w:val="00EC6849"/>
    <w:rsid w:val="00F321B6"/>
    <w:rsid w:val="00F41F9E"/>
    <w:rsid w:val="00F56661"/>
    <w:rsid w:val="00F80D87"/>
    <w:rsid w:val="00F83D18"/>
    <w:rsid w:val="00F870D4"/>
    <w:rsid w:val="00F91B73"/>
    <w:rsid w:val="00FF0773"/>
    <w:rsid w:val="00FF2C0F"/>
    <w:rsid w:val="00FF51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E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0C4A"/>
    <w:pPr>
      <w:spacing w:after="0" w:line="240" w:lineRule="auto"/>
      <w:jc w:val="center"/>
    </w:pPr>
    <w:rPr>
      <w:rFonts w:ascii="Times New Roman" w:eastAsia="Times New Roman" w:hAnsi="Times New Roman" w:cs="Times New Roman"/>
      <w:b/>
      <w:bCs/>
      <w:sz w:val="24"/>
      <w:szCs w:val="24"/>
      <w:lang w:eastAsia="tr-TR"/>
    </w:rPr>
  </w:style>
  <w:style w:type="character" w:customStyle="1" w:styleId="TitleChar">
    <w:name w:val="Title Char"/>
    <w:basedOn w:val="DefaultParagraphFont"/>
    <w:link w:val="Title"/>
    <w:rsid w:val="00580C4A"/>
    <w:rPr>
      <w:rFonts w:ascii="Times New Roman" w:eastAsia="Times New Roman" w:hAnsi="Times New Roman" w:cs="Times New Roman"/>
      <w:b/>
      <w:bCs/>
      <w:kern w:val="0"/>
      <w:sz w:val="24"/>
      <w:szCs w:val="24"/>
      <w:lang w:eastAsia="tr-TR"/>
      <w14:ligatures w14:val="none"/>
    </w:rPr>
  </w:style>
  <w:style w:type="paragraph" w:styleId="ListParagraph">
    <w:name w:val="List Paragraph"/>
    <w:basedOn w:val="Normal"/>
    <w:uiPriority w:val="34"/>
    <w:qFormat/>
    <w:rsid w:val="003C6B59"/>
    <w:pPr>
      <w:ind w:left="720"/>
      <w:contextualSpacing/>
    </w:pPr>
  </w:style>
  <w:style w:type="paragraph" w:styleId="Header">
    <w:name w:val="header"/>
    <w:basedOn w:val="Normal"/>
    <w:link w:val="HeaderChar"/>
    <w:uiPriority w:val="99"/>
    <w:unhideWhenUsed/>
    <w:rsid w:val="00141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215"/>
    <w:rPr>
      <w:kern w:val="0"/>
      <w14:ligatures w14:val="none"/>
    </w:rPr>
  </w:style>
  <w:style w:type="paragraph" w:styleId="Footer">
    <w:name w:val="footer"/>
    <w:basedOn w:val="Normal"/>
    <w:link w:val="FooterChar"/>
    <w:uiPriority w:val="99"/>
    <w:unhideWhenUsed/>
    <w:rsid w:val="00141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215"/>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E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0C4A"/>
    <w:pPr>
      <w:spacing w:after="0" w:line="240" w:lineRule="auto"/>
      <w:jc w:val="center"/>
    </w:pPr>
    <w:rPr>
      <w:rFonts w:ascii="Times New Roman" w:eastAsia="Times New Roman" w:hAnsi="Times New Roman" w:cs="Times New Roman"/>
      <w:b/>
      <w:bCs/>
      <w:sz w:val="24"/>
      <w:szCs w:val="24"/>
      <w:lang w:eastAsia="tr-TR"/>
    </w:rPr>
  </w:style>
  <w:style w:type="character" w:customStyle="1" w:styleId="TitleChar">
    <w:name w:val="Title Char"/>
    <w:basedOn w:val="DefaultParagraphFont"/>
    <w:link w:val="Title"/>
    <w:rsid w:val="00580C4A"/>
    <w:rPr>
      <w:rFonts w:ascii="Times New Roman" w:eastAsia="Times New Roman" w:hAnsi="Times New Roman" w:cs="Times New Roman"/>
      <w:b/>
      <w:bCs/>
      <w:kern w:val="0"/>
      <w:sz w:val="24"/>
      <w:szCs w:val="24"/>
      <w:lang w:eastAsia="tr-TR"/>
      <w14:ligatures w14:val="none"/>
    </w:rPr>
  </w:style>
  <w:style w:type="paragraph" w:styleId="ListParagraph">
    <w:name w:val="List Paragraph"/>
    <w:basedOn w:val="Normal"/>
    <w:uiPriority w:val="34"/>
    <w:qFormat/>
    <w:rsid w:val="003C6B59"/>
    <w:pPr>
      <w:ind w:left="720"/>
      <w:contextualSpacing/>
    </w:pPr>
  </w:style>
  <w:style w:type="paragraph" w:styleId="Header">
    <w:name w:val="header"/>
    <w:basedOn w:val="Normal"/>
    <w:link w:val="HeaderChar"/>
    <w:uiPriority w:val="99"/>
    <w:unhideWhenUsed/>
    <w:rsid w:val="00141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215"/>
    <w:rPr>
      <w:kern w:val="0"/>
      <w14:ligatures w14:val="none"/>
    </w:rPr>
  </w:style>
  <w:style w:type="paragraph" w:styleId="Footer">
    <w:name w:val="footer"/>
    <w:basedOn w:val="Normal"/>
    <w:link w:val="FooterChar"/>
    <w:uiPriority w:val="99"/>
    <w:unhideWhenUsed/>
    <w:rsid w:val="00141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21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797</Words>
  <Characters>4548</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niyazi.uyguner@kktcssd.org</dc:creator>
  <cp:lastModifiedBy>Çilem Kanat</cp:lastModifiedBy>
  <cp:revision>4</cp:revision>
  <cp:lastPrinted>2025-02-03T10:31:00Z</cp:lastPrinted>
  <dcterms:created xsi:type="dcterms:W3CDTF">2025-02-03T10:30:00Z</dcterms:created>
  <dcterms:modified xsi:type="dcterms:W3CDTF">2025-02-18T12:08:00Z</dcterms:modified>
</cp:coreProperties>
</file>