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C4" w:rsidRDefault="005820C4" w:rsidP="005820C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tr-TR"/>
        </w:rPr>
      </w:pPr>
    </w:p>
    <w:p w:rsidR="005820C4" w:rsidRDefault="005820C4" w:rsidP="005820C4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>Kuzey Kıbrıs Türk Cumhu</w:t>
      </w:r>
      <w:r>
        <w:rPr>
          <w:rFonts w:ascii="Times New Roman" w:hAnsi="Times New Roman"/>
          <w:sz w:val="24"/>
          <w:szCs w:val="24"/>
          <w:lang w:eastAsia="tr-TR"/>
        </w:rPr>
        <w:t>riyeti Cumhuriyet Meclisi’nin 13</w:t>
      </w:r>
      <w:r>
        <w:rPr>
          <w:rFonts w:ascii="Times New Roman" w:hAnsi="Times New Roman"/>
          <w:sz w:val="24"/>
          <w:szCs w:val="24"/>
          <w:lang w:eastAsia="tr-TR"/>
        </w:rPr>
        <w:t xml:space="preserve"> Haziran 2022 tarihli Y</w:t>
      </w:r>
      <w:r>
        <w:rPr>
          <w:rFonts w:ascii="Times New Roman" w:hAnsi="Times New Roman"/>
          <w:sz w:val="24"/>
          <w:szCs w:val="24"/>
          <w:lang w:eastAsia="tr-TR"/>
        </w:rPr>
        <w:t xml:space="preserve">irmibeşinci </w:t>
      </w:r>
      <w:r>
        <w:rPr>
          <w:rFonts w:ascii="Times New Roman" w:hAnsi="Times New Roman"/>
          <w:sz w:val="24"/>
          <w:szCs w:val="24"/>
          <w:lang w:eastAsia="tr-TR"/>
        </w:rPr>
        <w:t>Birleşiminde Oyçokluğuyla kabul olunan “</w:t>
      </w:r>
      <w:r w:rsidRPr="005820C4">
        <w:rPr>
          <w:rFonts w:ascii="Times New Roman" w:eastAsia="Times New Roman" w:hAnsi="Times New Roman" w:cs="Times New Roman"/>
          <w:sz w:val="24"/>
          <w:szCs w:val="24"/>
          <w:lang w:eastAsia="tr-TR"/>
        </w:rPr>
        <w:t>2022 Mali Yılı Ek Bütçe Yasası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”</w:t>
      </w:r>
      <w:r w:rsidRPr="005820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 xml:space="preserve"> Anayasanın 94'üncü maddesinin (1)'inci fıkrası gereğince Kuzey Kıbrıs Türk Cumhuriyeti Cumhurbaşkanı tarafından Resmi Gazete'de yayımlanmak suretiyle ilan olunur.</w:t>
      </w:r>
      <w:r>
        <w:rPr>
          <w:rFonts w:ascii="Times New Roman" w:hAnsi="Times New Roman"/>
          <w:bCs/>
          <w:sz w:val="24"/>
          <w:szCs w:val="24"/>
          <w:lang w:eastAsia="tr-TR"/>
        </w:rPr>
        <w:tab/>
      </w:r>
    </w:p>
    <w:p w:rsidR="005820C4" w:rsidRDefault="005820C4" w:rsidP="005820C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tr-TR"/>
        </w:rPr>
      </w:pPr>
    </w:p>
    <w:p w:rsidR="005820C4" w:rsidRDefault="005820C4" w:rsidP="005820C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tr-TR"/>
        </w:rPr>
      </w:pPr>
    </w:p>
    <w:p w:rsidR="005820C4" w:rsidRPr="005820C4" w:rsidRDefault="005820C4" w:rsidP="005820C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tr-TR"/>
        </w:rPr>
      </w:pPr>
      <w:r w:rsidRPr="005820C4">
        <w:rPr>
          <w:rFonts w:ascii="Arial" w:eastAsia="Times New Roman" w:hAnsi="Arial" w:cs="Arial"/>
          <w:b/>
          <w:bCs/>
          <w:lang w:eastAsia="tr-TR"/>
        </w:rPr>
        <w:t>2022</w:t>
      </w:r>
      <w:r>
        <w:rPr>
          <w:rFonts w:ascii="Arial" w:eastAsia="Times New Roman" w:hAnsi="Arial" w:cs="Arial"/>
          <w:b/>
          <w:bCs/>
          <w:lang w:eastAsia="tr-TR"/>
        </w:rPr>
        <w:t xml:space="preserve"> MALİ YILI EK BÜTÇE YASASI</w:t>
      </w:r>
      <w:bookmarkStart w:id="0" w:name="_GoBack"/>
      <w:bookmarkEnd w:id="0"/>
    </w:p>
    <w:p w:rsidR="005820C4" w:rsidRPr="005820C4" w:rsidRDefault="005820C4" w:rsidP="005820C4">
      <w:pPr>
        <w:spacing w:after="0" w:line="240" w:lineRule="auto"/>
        <w:rPr>
          <w:rFonts w:ascii="Arial" w:eastAsia="Times New Roman" w:hAnsi="Arial" w:cs="Arial"/>
          <w:lang w:eastAsia="tr-TR"/>
        </w:rPr>
      </w:pPr>
    </w:p>
    <w:p w:rsidR="005820C4" w:rsidRPr="005820C4" w:rsidRDefault="005820C4" w:rsidP="005820C4">
      <w:pPr>
        <w:spacing w:after="0" w:line="240" w:lineRule="auto"/>
        <w:rPr>
          <w:rFonts w:ascii="Arial" w:eastAsia="Times New Roman" w:hAnsi="Arial" w:cs="Arial"/>
          <w:lang w:eastAsia="tr-T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95"/>
        <w:gridCol w:w="400"/>
        <w:gridCol w:w="589"/>
        <w:gridCol w:w="11634"/>
      </w:tblGrid>
      <w:tr w:rsidR="005820C4" w:rsidRPr="005820C4" w:rsidTr="00A109B2">
        <w:tc>
          <w:tcPr>
            <w:tcW w:w="1595" w:type="dxa"/>
            <w:shd w:val="clear" w:color="auto" w:fill="auto"/>
          </w:tcPr>
          <w:p w:rsidR="005820C4" w:rsidRPr="005820C4" w:rsidRDefault="005820C4" w:rsidP="0058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23" w:type="dxa"/>
            <w:gridSpan w:val="3"/>
            <w:shd w:val="clear" w:color="auto" w:fill="auto"/>
          </w:tcPr>
          <w:p w:rsidR="005820C4" w:rsidRPr="005820C4" w:rsidRDefault="005820C4" w:rsidP="00582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0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Kuzey Kıbrıs Türk Cumhuriyeti Cumhuriyet Meclisi aşağıdaki Yasayı yapar:</w:t>
            </w:r>
          </w:p>
          <w:p w:rsidR="005820C4" w:rsidRPr="005820C4" w:rsidRDefault="005820C4" w:rsidP="00582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820C4" w:rsidRPr="005820C4" w:rsidTr="00A109B2">
        <w:tc>
          <w:tcPr>
            <w:tcW w:w="1595" w:type="dxa"/>
            <w:shd w:val="clear" w:color="auto" w:fill="auto"/>
          </w:tcPr>
          <w:p w:rsidR="005820C4" w:rsidRPr="005820C4" w:rsidRDefault="005820C4" w:rsidP="0058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0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Kısa İsim</w:t>
            </w:r>
          </w:p>
          <w:p w:rsidR="005820C4" w:rsidRPr="005820C4" w:rsidRDefault="005820C4" w:rsidP="0058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0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26/2021</w:t>
            </w:r>
          </w:p>
        </w:tc>
        <w:tc>
          <w:tcPr>
            <w:tcW w:w="12623" w:type="dxa"/>
            <w:gridSpan w:val="3"/>
            <w:shd w:val="clear" w:color="auto" w:fill="auto"/>
          </w:tcPr>
          <w:p w:rsidR="005820C4" w:rsidRPr="005820C4" w:rsidRDefault="005820C4" w:rsidP="00582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0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Bu Yasa, 2022 Mali Yılı Ek Bütçe Yasası olarak isimlendirilir ve aşağıda “Esas Yasa” olarak anılan 2022 Mali Yılı Bütçe Yasası ile birlikte okunur.</w:t>
            </w:r>
          </w:p>
          <w:p w:rsidR="005820C4" w:rsidRPr="005820C4" w:rsidRDefault="005820C4" w:rsidP="00582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820C4" w:rsidRPr="005820C4" w:rsidTr="00A109B2">
        <w:tc>
          <w:tcPr>
            <w:tcW w:w="1595" w:type="dxa"/>
            <w:shd w:val="clear" w:color="auto" w:fill="auto"/>
          </w:tcPr>
          <w:p w:rsidR="005820C4" w:rsidRPr="005820C4" w:rsidRDefault="005820C4" w:rsidP="0058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00" w:type="dxa"/>
            <w:shd w:val="clear" w:color="auto" w:fill="auto"/>
          </w:tcPr>
          <w:p w:rsidR="005820C4" w:rsidRPr="005820C4" w:rsidRDefault="005820C4" w:rsidP="0058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223" w:type="dxa"/>
            <w:gridSpan w:val="2"/>
            <w:shd w:val="clear" w:color="auto" w:fill="auto"/>
          </w:tcPr>
          <w:p w:rsidR="005820C4" w:rsidRPr="005820C4" w:rsidRDefault="005820C4" w:rsidP="00582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820C4" w:rsidRPr="005820C4" w:rsidTr="00A109B2">
        <w:tc>
          <w:tcPr>
            <w:tcW w:w="1595" w:type="dxa"/>
            <w:shd w:val="clear" w:color="auto" w:fill="auto"/>
          </w:tcPr>
          <w:p w:rsidR="005820C4" w:rsidRPr="005820C4" w:rsidRDefault="005820C4" w:rsidP="0058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0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 Aralık 2022 Tarihinde Sona Erecek Mali Yıl İçin Tahsis Edilen Ek Ödenekler</w:t>
            </w:r>
          </w:p>
          <w:p w:rsidR="005820C4" w:rsidRPr="005820C4" w:rsidRDefault="005820C4" w:rsidP="0058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0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Cetvel I</w:t>
            </w:r>
          </w:p>
        </w:tc>
        <w:tc>
          <w:tcPr>
            <w:tcW w:w="12623" w:type="dxa"/>
            <w:gridSpan w:val="3"/>
            <w:shd w:val="clear" w:color="auto" w:fill="auto"/>
          </w:tcPr>
          <w:p w:rsidR="005820C4" w:rsidRPr="005820C4" w:rsidRDefault="005820C4" w:rsidP="00582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0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Esas Yasanın 2’nci maddesine bağlı “A” Ödenekler Cetvelinde, 2022 Mali Yılında 12,770,000,000.-TL (On İki Milyar, Yedi Yüz Yetmiş Milyon Türk Lirası) olarak tahsis edilen ödeneklere, ek’te belirtilen Cetvele bağlı ödenek kalemlerine toplam 6,040,000,000.-TL (Altı Milyar, Kırk Milyon Türk Lirası) artırılmak suretiyle toplam 18,810,000,000.-TL (On Sekiz Milyar, Sekiz Yüz On Milyon Türk Lirası) ödenek tahsis edilir.</w:t>
            </w:r>
          </w:p>
        </w:tc>
      </w:tr>
      <w:tr w:rsidR="005820C4" w:rsidRPr="005820C4" w:rsidTr="00A109B2">
        <w:tc>
          <w:tcPr>
            <w:tcW w:w="1595" w:type="dxa"/>
            <w:shd w:val="clear" w:color="auto" w:fill="auto"/>
          </w:tcPr>
          <w:p w:rsidR="005820C4" w:rsidRPr="005820C4" w:rsidRDefault="005820C4" w:rsidP="0058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00" w:type="dxa"/>
            <w:shd w:val="clear" w:color="auto" w:fill="auto"/>
          </w:tcPr>
          <w:p w:rsidR="005820C4" w:rsidRPr="005820C4" w:rsidRDefault="005820C4" w:rsidP="0058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223" w:type="dxa"/>
            <w:gridSpan w:val="2"/>
            <w:shd w:val="clear" w:color="auto" w:fill="auto"/>
          </w:tcPr>
          <w:p w:rsidR="005820C4" w:rsidRPr="005820C4" w:rsidRDefault="005820C4" w:rsidP="00582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820C4" w:rsidRPr="005820C4" w:rsidTr="00A109B2">
        <w:tc>
          <w:tcPr>
            <w:tcW w:w="1595" w:type="dxa"/>
            <w:shd w:val="clear" w:color="auto" w:fill="auto"/>
          </w:tcPr>
          <w:p w:rsidR="005820C4" w:rsidRPr="005820C4" w:rsidRDefault="005820C4" w:rsidP="0058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0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 Bütçenin Finansmanı</w:t>
            </w:r>
          </w:p>
          <w:p w:rsidR="005820C4" w:rsidRPr="005820C4" w:rsidRDefault="005820C4" w:rsidP="0058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0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Cetvel II</w:t>
            </w:r>
          </w:p>
          <w:p w:rsidR="005820C4" w:rsidRPr="005820C4" w:rsidRDefault="005820C4" w:rsidP="0058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23" w:type="dxa"/>
            <w:gridSpan w:val="3"/>
            <w:shd w:val="clear" w:color="auto" w:fill="auto"/>
          </w:tcPr>
          <w:p w:rsidR="005820C4" w:rsidRPr="005820C4" w:rsidRDefault="005820C4" w:rsidP="00582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0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Esas Yasanın 3’üncü maddesine bağlı “B” Gelirler Cetvelinde;</w:t>
            </w:r>
          </w:p>
          <w:p w:rsidR="005820C4" w:rsidRPr="005820C4" w:rsidRDefault="005820C4" w:rsidP="00582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0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7,130,000,000.-TL (Yedi Milyar, Yüz Otuz Milyon Türk Lirası) olan Mahalli Gelirin 1,790,000,000.-TL (Bir Milyar, Yedi Yüz Doksan Milyon Türk Lirası) artırılması,</w:t>
            </w:r>
          </w:p>
          <w:p w:rsidR="005820C4" w:rsidRPr="005820C4" w:rsidRDefault="005820C4" w:rsidP="00582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0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1,000,000,000.-TL (Bir Milyar Türk Lirası) olan Fiyat İstikrar Fonu Gelirinin 210,000,000.-TL (İki Yüz On Milyon Türk Lirası) artırılması,</w:t>
            </w:r>
          </w:p>
          <w:p w:rsidR="005820C4" w:rsidRPr="005820C4" w:rsidRDefault="005820C4" w:rsidP="00582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0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154,000,000.-TL (Yüz Elli Dört Milyon Türk Lirası) olan Diğer Fon Gelirlerinin 118,000,000.-TL (Yüz On Sekiz Milyon Türk Lirası) artırılması,</w:t>
            </w:r>
          </w:p>
          <w:p w:rsidR="005820C4" w:rsidRPr="005820C4" w:rsidRDefault="005820C4" w:rsidP="00582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0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139,800,000.-TL (Yüz Otuz Dokuz Milyon, Sekiz Yüz Bin Türk Lirası) olan Özel Gelirlerin 82,000,000.-TL (Seksen İki Milyon </w:t>
            </w:r>
            <w:r w:rsidRPr="005820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Türk Lirası) artırılması,</w:t>
            </w:r>
          </w:p>
          <w:p w:rsidR="005820C4" w:rsidRPr="005820C4" w:rsidRDefault="005820C4" w:rsidP="00582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0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1,530,000,000.-TL (Bir Milyar, Beş Yüz Otuz Milyon Türk Lirası) olan İç Kaynakların 3,840,000,000.-TL (Üç Milyar, Sekiz Yüz Kırk Milyon Türk Lirası) artırılması,</w:t>
            </w:r>
          </w:p>
          <w:p w:rsidR="005820C4" w:rsidRPr="005820C4" w:rsidRDefault="005820C4" w:rsidP="00582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0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suretiyle 2022 Mali Yılında 12,770,000,000.-TL (On İki Milyar, Yedi Yüz Yetmiş Milyon Türk Lirası) olarak öngörülen gelirler, ek’te belirtilen kalemlere toplam 6,040,000,000.-TL (Altı Milyar, Kırk Milyon Türk Lirası) eklenmek suretiyle toplam 18,810,000,000.-TL (On Sekiz Milyar, Sekiz Yüz On Milyon Türk Lirası) gelir öngörülmekte olup, Gelir ve Gider farkı yıl içinde alınacak mali önlemlerle karşılanacaktır.  </w:t>
            </w:r>
          </w:p>
        </w:tc>
      </w:tr>
      <w:tr w:rsidR="005820C4" w:rsidRPr="005820C4" w:rsidTr="00A109B2">
        <w:tc>
          <w:tcPr>
            <w:tcW w:w="1595" w:type="dxa"/>
            <w:shd w:val="clear" w:color="auto" w:fill="auto"/>
          </w:tcPr>
          <w:p w:rsidR="005820C4" w:rsidRPr="005820C4" w:rsidRDefault="005820C4" w:rsidP="0058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00" w:type="dxa"/>
            <w:shd w:val="clear" w:color="auto" w:fill="auto"/>
          </w:tcPr>
          <w:p w:rsidR="005820C4" w:rsidRPr="005820C4" w:rsidRDefault="005820C4" w:rsidP="0058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89" w:type="dxa"/>
            <w:shd w:val="clear" w:color="auto" w:fill="auto"/>
          </w:tcPr>
          <w:p w:rsidR="005820C4" w:rsidRPr="005820C4" w:rsidRDefault="005820C4" w:rsidP="0058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634" w:type="dxa"/>
            <w:shd w:val="clear" w:color="auto" w:fill="auto"/>
          </w:tcPr>
          <w:p w:rsidR="005820C4" w:rsidRPr="005820C4" w:rsidRDefault="005820C4" w:rsidP="005820C4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820C4" w:rsidRPr="005820C4" w:rsidTr="00A109B2">
        <w:tc>
          <w:tcPr>
            <w:tcW w:w="1595" w:type="dxa"/>
            <w:shd w:val="clear" w:color="auto" w:fill="auto"/>
          </w:tcPr>
          <w:p w:rsidR="005820C4" w:rsidRPr="005820C4" w:rsidRDefault="005820C4" w:rsidP="0058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00" w:type="dxa"/>
            <w:shd w:val="clear" w:color="auto" w:fill="auto"/>
          </w:tcPr>
          <w:p w:rsidR="005820C4" w:rsidRPr="005820C4" w:rsidRDefault="005820C4" w:rsidP="0058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89" w:type="dxa"/>
            <w:shd w:val="clear" w:color="auto" w:fill="auto"/>
          </w:tcPr>
          <w:p w:rsidR="005820C4" w:rsidRPr="005820C4" w:rsidRDefault="005820C4" w:rsidP="0058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634" w:type="dxa"/>
            <w:shd w:val="clear" w:color="auto" w:fill="auto"/>
          </w:tcPr>
          <w:p w:rsidR="005820C4" w:rsidRPr="005820C4" w:rsidRDefault="005820C4" w:rsidP="005820C4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820C4" w:rsidRPr="005820C4" w:rsidTr="00A109B2">
        <w:tc>
          <w:tcPr>
            <w:tcW w:w="1595" w:type="dxa"/>
            <w:shd w:val="clear" w:color="auto" w:fill="auto"/>
          </w:tcPr>
          <w:p w:rsidR="005820C4" w:rsidRPr="005820C4" w:rsidRDefault="005820C4" w:rsidP="0058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0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Kadro Cetvelinde Değişiklik</w:t>
            </w:r>
          </w:p>
        </w:tc>
        <w:tc>
          <w:tcPr>
            <w:tcW w:w="12623" w:type="dxa"/>
            <w:gridSpan w:val="3"/>
            <w:shd w:val="clear" w:color="auto" w:fill="auto"/>
          </w:tcPr>
          <w:p w:rsidR="005820C4" w:rsidRPr="005820C4" w:rsidRDefault="005820C4" w:rsidP="00582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0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 Esas Yasanın 2’nci maddesine bağlı “C” Kadrolar Cetvelinde,</w:t>
            </w:r>
          </w:p>
          <w:p w:rsidR="005820C4" w:rsidRPr="005820C4" w:rsidRDefault="005820C4" w:rsidP="005820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0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I’inci Düzey Kurumsal 04; Başbakan Yardımcılığı, Turizm, Kültür, Gençlik ve Çevre Bakanlığı, Kurumsal II: (01) Yönetim Hizmetleri kadroları altında 10 adet olarak öngörülen “Sözleşmeli Personel” 12 adet olarak değiştirilir.</w:t>
            </w:r>
          </w:p>
          <w:p w:rsidR="005820C4" w:rsidRPr="005820C4" w:rsidRDefault="005820C4" w:rsidP="005820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0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I’inci Düzey Kurumsal 09; Milli Eğitim Bakanlığı, Kurumsal II: (01) Yönetim Hizmetleri kadroları altında 15 adet olarak öngörülen “Sözleşmeli Personel” 13 adet olarak değiştirilir.</w:t>
            </w:r>
          </w:p>
          <w:p w:rsidR="005820C4" w:rsidRPr="005820C4" w:rsidRDefault="005820C4" w:rsidP="005820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0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I’inci Düzey Kurumsal 12; Sağlık Bakanlığı, Kurumsal II: (01) Yönetim Hizmetleri kadroları altında 180 adet olarak öngörülen “Sözleşmeli Personel” 190 adet olarak değiştirilir.</w:t>
            </w:r>
          </w:p>
          <w:p w:rsidR="005820C4" w:rsidRPr="005820C4" w:rsidRDefault="005820C4" w:rsidP="00582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820C4" w:rsidRPr="005820C4" w:rsidTr="00A109B2">
        <w:tc>
          <w:tcPr>
            <w:tcW w:w="1595" w:type="dxa"/>
            <w:shd w:val="clear" w:color="auto" w:fill="auto"/>
          </w:tcPr>
          <w:p w:rsidR="005820C4" w:rsidRPr="005820C4" w:rsidRDefault="005820C4" w:rsidP="0058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0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Yürürlüğe Giriş</w:t>
            </w:r>
          </w:p>
        </w:tc>
        <w:tc>
          <w:tcPr>
            <w:tcW w:w="12623" w:type="dxa"/>
            <w:gridSpan w:val="3"/>
            <w:shd w:val="clear" w:color="auto" w:fill="auto"/>
          </w:tcPr>
          <w:p w:rsidR="005820C4" w:rsidRPr="005820C4" w:rsidRDefault="005820C4" w:rsidP="0058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20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5. Bu Yasa, Resmi Gazete’de yayımlandığı tarihinden başlayarak yürürlüğe girer. </w:t>
            </w:r>
          </w:p>
          <w:p w:rsidR="005820C4" w:rsidRPr="005820C4" w:rsidRDefault="005820C4" w:rsidP="0058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5820C4" w:rsidRPr="005820C4" w:rsidRDefault="005820C4" w:rsidP="005820C4">
      <w:pPr>
        <w:spacing w:after="0" w:line="240" w:lineRule="auto"/>
        <w:rPr>
          <w:rFonts w:ascii="Arial" w:eastAsia="Times New Roman" w:hAnsi="Arial" w:cs="Arial"/>
          <w:lang w:eastAsia="tr-TR"/>
        </w:rPr>
      </w:pPr>
    </w:p>
    <w:p w:rsidR="00482509" w:rsidRDefault="00482509"/>
    <w:sectPr w:rsidR="00482509" w:rsidSect="00253FFE">
      <w:footerReference w:type="default" r:id="rId6"/>
      <w:pgSz w:w="16838" w:h="11906" w:orient="landscape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4D6" w:rsidRDefault="005820C4" w:rsidP="008F64D6">
    <w:pPr>
      <w:pStyle w:val="Footer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-</w:t>
    </w:r>
  </w:p>
  <w:p w:rsidR="008F64D6" w:rsidRDefault="005820C4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A06"/>
    <w:multiLevelType w:val="hybridMultilevel"/>
    <w:tmpl w:val="652E0888"/>
    <w:lvl w:ilvl="0" w:tplc="BA1A2C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C4"/>
    <w:rsid w:val="00482509"/>
    <w:rsid w:val="0058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82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2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82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2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6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Feyza Sarıkamış</dc:creator>
  <cp:lastModifiedBy>Feyza Sarıkamış</cp:lastModifiedBy>
  <cp:revision>1</cp:revision>
  <dcterms:created xsi:type="dcterms:W3CDTF">2022-06-28T07:34:00Z</dcterms:created>
  <dcterms:modified xsi:type="dcterms:W3CDTF">2022-06-28T07:44:00Z</dcterms:modified>
</cp:coreProperties>
</file>