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D7" w:rsidRPr="00EA15D7" w:rsidRDefault="00EA15D7" w:rsidP="00EA15D7">
      <w:pPr>
        <w:overflowPunct w:val="0"/>
        <w:autoSpaceDE w:val="0"/>
        <w:autoSpaceDN w:val="0"/>
        <w:adjustRightInd w:val="0"/>
        <w:jc w:val="both"/>
        <w:rPr>
          <w:rFonts w:ascii="Times New Roman" w:eastAsia="Calibri" w:hAnsi="Times New Roman" w:cs="Times New Roman"/>
          <w:bCs/>
          <w:sz w:val="24"/>
          <w:szCs w:val="24"/>
        </w:rPr>
      </w:pPr>
      <w:r w:rsidRPr="00EA15D7">
        <w:rPr>
          <w:rFonts w:ascii="Times New Roman" w:eastAsia="Calibri" w:hAnsi="Times New Roman" w:cs="Times New Roman"/>
          <w:sz w:val="24"/>
          <w:szCs w:val="24"/>
        </w:rPr>
        <w:t>Kuzey Kıbrıs Türk Cumhuriyeti Cumhuriyet Meclisi’nin 17 Ekim 2022 tarihli Beşinci Birleşiminde Oy</w:t>
      </w:r>
      <w:r>
        <w:rPr>
          <w:rFonts w:ascii="Times New Roman" w:eastAsia="Calibri" w:hAnsi="Times New Roman" w:cs="Times New Roman"/>
          <w:sz w:val="24"/>
          <w:szCs w:val="24"/>
        </w:rPr>
        <w:t>birliğiyle</w:t>
      </w:r>
      <w:r w:rsidRPr="00EA15D7">
        <w:rPr>
          <w:rFonts w:ascii="Times New Roman" w:eastAsia="Calibri" w:hAnsi="Times New Roman" w:cs="Times New Roman"/>
          <w:sz w:val="24"/>
          <w:szCs w:val="24"/>
        </w:rPr>
        <w:t xml:space="preserve"> kabul olunan “</w:t>
      </w:r>
      <w:r w:rsidRPr="000714CC">
        <w:rPr>
          <w:rFonts w:ascii="Times New Roman" w:eastAsia="Times New Roman" w:hAnsi="Times New Roman" w:cs="Times New Roman"/>
          <w:sz w:val="24"/>
          <w:szCs w:val="24"/>
        </w:rPr>
        <w:t xml:space="preserve">Seçim ve Halkoylaması (Geçici Kurallar) Yasası </w:t>
      </w:r>
      <w:r w:rsidRPr="00EA15D7">
        <w:rPr>
          <w:rFonts w:ascii="Times New Roman" w:eastAsia="Calibri" w:hAnsi="Times New Roman" w:cs="Times New Roman"/>
          <w:sz w:val="24"/>
          <w:szCs w:val="24"/>
        </w:rPr>
        <w:t>Anayasanın 94'üncü maddesinin (1)'inci fıkrası gereğince Kuzey Kıbrıs Türk Cumhuriyeti Cumhurbaşkanı tarafından Resmi Gazete'de yayımlanmak suretiyle ilan olunur.</w:t>
      </w:r>
      <w:r w:rsidRPr="00EA15D7">
        <w:rPr>
          <w:rFonts w:ascii="Times New Roman" w:eastAsia="Calibri" w:hAnsi="Times New Roman" w:cs="Times New Roman"/>
          <w:bCs/>
          <w:sz w:val="24"/>
          <w:szCs w:val="24"/>
        </w:rPr>
        <w:tab/>
      </w:r>
    </w:p>
    <w:p w:rsidR="00EA15D7" w:rsidRPr="00EA15D7" w:rsidRDefault="00EA15D7" w:rsidP="00EA15D7">
      <w:pPr>
        <w:overflowPunct w:val="0"/>
        <w:autoSpaceDE w:val="0"/>
        <w:autoSpaceDN w:val="0"/>
        <w:adjustRightInd w:val="0"/>
        <w:jc w:val="both"/>
        <w:rPr>
          <w:rFonts w:ascii="Times New Roman" w:eastAsia="Calibri" w:hAnsi="Times New Roman" w:cs="Times New Roman"/>
          <w:color w:val="000000"/>
          <w:sz w:val="24"/>
          <w:szCs w:val="24"/>
        </w:rPr>
      </w:pPr>
    </w:p>
    <w:p w:rsidR="00EA15D7" w:rsidRPr="00EA15D7" w:rsidRDefault="00EA15D7" w:rsidP="00EA15D7">
      <w:pPr>
        <w:autoSpaceDN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Sayı: 21</w:t>
      </w:r>
      <w:r w:rsidRPr="00EA15D7">
        <w:rPr>
          <w:rFonts w:ascii="Times New Roman" w:eastAsia="Calibri" w:hAnsi="Times New Roman" w:cs="Times New Roman"/>
          <w:color w:val="000000"/>
          <w:sz w:val="24"/>
          <w:szCs w:val="24"/>
        </w:rPr>
        <w:t>/2022</w:t>
      </w:r>
    </w:p>
    <w:p w:rsidR="00D71EA5" w:rsidRDefault="00D71EA5" w:rsidP="00552A36">
      <w:pPr>
        <w:spacing w:after="0" w:line="240" w:lineRule="auto"/>
        <w:ind w:right="113"/>
        <w:jc w:val="both"/>
        <w:rPr>
          <w:rFonts w:ascii="Times New Roman" w:hAnsi="Times New Roman" w:cs="Times New Roman"/>
          <w:sz w:val="24"/>
          <w:szCs w:val="24"/>
        </w:rPr>
      </w:pPr>
    </w:p>
    <w:p w:rsidR="00EA15D7" w:rsidRPr="00D71EA5" w:rsidRDefault="00EA15D7" w:rsidP="00552A36">
      <w:pPr>
        <w:spacing w:after="0" w:line="240" w:lineRule="auto"/>
        <w:ind w:right="113"/>
        <w:jc w:val="both"/>
        <w:rPr>
          <w:rFonts w:ascii="Times New Roman" w:hAnsi="Times New Roman" w:cs="Times New Roman"/>
          <w:sz w:val="24"/>
          <w:szCs w:val="24"/>
        </w:rPr>
      </w:pPr>
    </w:p>
    <w:p w:rsidR="00BC4C1D" w:rsidRDefault="00BC4C1D" w:rsidP="00F806AE">
      <w:pPr>
        <w:spacing w:after="0" w:line="240" w:lineRule="auto"/>
        <w:jc w:val="center"/>
        <w:rPr>
          <w:rFonts w:ascii="Times New Roman" w:hAnsi="Times New Roman" w:cs="Times New Roman"/>
          <w:sz w:val="24"/>
          <w:szCs w:val="24"/>
        </w:rPr>
      </w:pPr>
      <w:r w:rsidRPr="000714CC">
        <w:rPr>
          <w:rFonts w:ascii="Times New Roman" w:hAnsi="Times New Roman" w:cs="Times New Roman"/>
          <w:sz w:val="24"/>
          <w:szCs w:val="24"/>
        </w:rPr>
        <w:t>SEÇİM VE HALKOYLAMASI (GEÇİCİ KURALLAR) YASA</w:t>
      </w:r>
      <w:r w:rsidR="004D04B0">
        <w:rPr>
          <w:rFonts w:ascii="Times New Roman" w:hAnsi="Times New Roman" w:cs="Times New Roman"/>
          <w:sz w:val="24"/>
          <w:szCs w:val="24"/>
        </w:rPr>
        <w:t>SI</w:t>
      </w:r>
    </w:p>
    <w:p w:rsidR="00EA15D7" w:rsidRPr="000714CC" w:rsidRDefault="00EA15D7" w:rsidP="00F806AE">
      <w:pPr>
        <w:spacing w:after="0" w:line="240" w:lineRule="auto"/>
        <w:jc w:val="center"/>
        <w:rPr>
          <w:rFonts w:ascii="Times New Roman" w:hAnsi="Times New Roman" w:cs="Times New Roman"/>
          <w:sz w:val="24"/>
          <w:szCs w:val="24"/>
        </w:rPr>
      </w:pPr>
      <w:bookmarkStart w:id="0" w:name="_GoBack"/>
      <w:bookmarkEnd w:id="0"/>
    </w:p>
    <w:p w:rsidR="0086404B" w:rsidRPr="000714CC" w:rsidRDefault="0086404B" w:rsidP="00552A36">
      <w:pPr>
        <w:spacing w:after="0" w:line="240" w:lineRule="auto"/>
        <w:ind w:right="113"/>
        <w:jc w:val="both"/>
        <w:rPr>
          <w:rFonts w:ascii="Times New Roman" w:hAnsi="Times New Roman" w:cs="Times New Roman"/>
          <w:sz w:val="24"/>
          <w:szCs w:val="24"/>
        </w:rPr>
      </w:pPr>
    </w:p>
    <w:tbl>
      <w:tblPr>
        <w:tblStyle w:val="TableGrid"/>
        <w:tblW w:w="92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
        <w:gridCol w:w="922"/>
        <w:gridCol w:w="968"/>
        <w:gridCol w:w="30"/>
        <w:gridCol w:w="283"/>
        <w:gridCol w:w="709"/>
        <w:gridCol w:w="283"/>
        <w:gridCol w:w="5958"/>
      </w:tblGrid>
      <w:tr w:rsidR="00BC4C1D" w:rsidRPr="000714CC" w:rsidTr="00301BA9">
        <w:trPr>
          <w:gridBefore w:val="1"/>
          <w:wBefore w:w="66" w:type="dxa"/>
        </w:trPr>
        <w:tc>
          <w:tcPr>
            <w:tcW w:w="922" w:type="dxa"/>
          </w:tcPr>
          <w:p w:rsidR="00BC4C1D" w:rsidRPr="000714CC" w:rsidRDefault="00BC4C1D" w:rsidP="00552A36">
            <w:pPr>
              <w:ind w:right="113"/>
              <w:jc w:val="both"/>
              <w:rPr>
                <w:rFonts w:ascii="Times New Roman" w:eastAsia="Times New Roman" w:hAnsi="Times New Roman" w:cs="Times New Roman"/>
                <w:noProof/>
                <w:sz w:val="24"/>
                <w:szCs w:val="24"/>
              </w:rPr>
            </w:pPr>
          </w:p>
          <w:p w:rsidR="00EF24CA" w:rsidRPr="000714CC" w:rsidRDefault="00EF24CA" w:rsidP="00552A36">
            <w:pPr>
              <w:ind w:right="113"/>
              <w:jc w:val="both"/>
              <w:rPr>
                <w:rFonts w:ascii="Times New Roman" w:eastAsia="Times New Roman" w:hAnsi="Times New Roman" w:cs="Times New Roman"/>
                <w:noProof/>
                <w:sz w:val="24"/>
                <w:szCs w:val="24"/>
              </w:rPr>
            </w:pPr>
          </w:p>
        </w:tc>
        <w:tc>
          <w:tcPr>
            <w:tcW w:w="968" w:type="dxa"/>
          </w:tcPr>
          <w:p w:rsidR="00BC4C1D" w:rsidRPr="000714CC" w:rsidRDefault="00BC4C1D" w:rsidP="00552A36">
            <w:pPr>
              <w:ind w:right="113"/>
              <w:jc w:val="both"/>
              <w:rPr>
                <w:rFonts w:ascii="Times New Roman" w:eastAsia="Times New Roman" w:hAnsi="Times New Roman" w:cs="Times New Roman"/>
                <w:noProof/>
                <w:sz w:val="24"/>
                <w:szCs w:val="24"/>
              </w:rPr>
            </w:pPr>
          </w:p>
        </w:tc>
        <w:tc>
          <w:tcPr>
            <w:tcW w:w="7263" w:type="dxa"/>
            <w:gridSpan w:val="5"/>
          </w:tcPr>
          <w:p w:rsidR="00BC4C1D" w:rsidRPr="000714CC" w:rsidRDefault="008E08E5" w:rsidP="00552A36">
            <w:pPr>
              <w:ind w:right="113"/>
              <w:jc w:val="both"/>
              <w:rPr>
                <w:rFonts w:ascii="Times New Roman" w:eastAsia="Times New Roman" w:hAnsi="Times New Roman" w:cs="Times New Roman"/>
                <w:noProof/>
                <w:sz w:val="24"/>
                <w:szCs w:val="24"/>
              </w:rPr>
            </w:pPr>
            <w:r w:rsidRPr="000714CC">
              <w:rPr>
                <w:rFonts w:ascii="Times New Roman" w:eastAsia="Times New Roman" w:hAnsi="Times New Roman" w:cs="Times New Roman"/>
                <w:noProof/>
                <w:sz w:val="24"/>
                <w:szCs w:val="24"/>
              </w:rPr>
              <w:t xml:space="preserve">    </w:t>
            </w:r>
            <w:r w:rsidR="00F25DF9" w:rsidRPr="000714CC">
              <w:rPr>
                <w:rFonts w:ascii="Times New Roman" w:eastAsia="Times New Roman" w:hAnsi="Times New Roman" w:cs="Times New Roman"/>
                <w:noProof/>
                <w:sz w:val="24"/>
                <w:szCs w:val="24"/>
              </w:rPr>
              <w:t xml:space="preserve"> </w:t>
            </w:r>
            <w:r w:rsidR="00BC4C1D" w:rsidRPr="000714CC">
              <w:rPr>
                <w:rFonts w:ascii="Times New Roman" w:eastAsia="Times New Roman" w:hAnsi="Times New Roman" w:cs="Times New Roman"/>
                <w:noProof/>
                <w:sz w:val="24"/>
                <w:szCs w:val="24"/>
              </w:rPr>
              <w:t>Kuzey Kıbrıs Türk Cumhuriyeti Cumhuriyet Meclisi aşağıdaki Yasayı yapar:</w:t>
            </w:r>
          </w:p>
        </w:tc>
      </w:tr>
      <w:tr w:rsidR="00BC4C1D" w:rsidRPr="000714CC" w:rsidTr="00301BA9">
        <w:trPr>
          <w:gridBefore w:val="1"/>
          <w:wBefore w:w="66" w:type="dxa"/>
        </w:trPr>
        <w:tc>
          <w:tcPr>
            <w:tcW w:w="1890" w:type="dxa"/>
            <w:gridSpan w:val="2"/>
          </w:tcPr>
          <w:p w:rsidR="00BC4C1D" w:rsidRPr="000714CC" w:rsidRDefault="00BC4C1D" w:rsidP="00552A36">
            <w:pPr>
              <w:ind w:right="113"/>
              <w:jc w:val="both"/>
              <w:rPr>
                <w:rFonts w:ascii="Times New Roman" w:eastAsia="Times New Roman" w:hAnsi="Times New Roman" w:cs="Times New Roman"/>
                <w:sz w:val="24"/>
                <w:szCs w:val="24"/>
              </w:rPr>
            </w:pPr>
          </w:p>
        </w:tc>
        <w:tc>
          <w:tcPr>
            <w:tcW w:w="7263" w:type="dxa"/>
            <w:gridSpan w:val="5"/>
          </w:tcPr>
          <w:p w:rsidR="00BC4C1D" w:rsidRPr="000714CC" w:rsidRDefault="00BC4C1D" w:rsidP="00552A36">
            <w:pPr>
              <w:ind w:right="113"/>
              <w:jc w:val="both"/>
              <w:rPr>
                <w:rFonts w:ascii="Times New Roman" w:eastAsia="Times New Roman" w:hAnsi="Times New Roman" w:cs="Times New Roman"/>
                <w:sz w:val="24"/>
                <w:szCs w:val="24"/>
              </w:rPr>
            </w:pPr>
          </w:p>
        </w:tc>
      </w:tr>
      <w:tr w:rsidR="008E08E5" w:rsidRPr="000714CC" w:rsidTr="00301BA9">
        <w:trPr>
          <w:gridBefore w:val="1"/>
          <w:wBefore w:w="66" w:type="dxa"/>
          <w:trHeight w:val="536"/>
        </w:trPr>
        <w:tc>
          <w:tcPr>
            <w:tcW w:w="1890" w:type="dxa"/>
            <w:gridSpan w:val="2"/>
          </w:tcPr>
          <w:p w:rsidR="008E08E5" w:rsidRPr="000714CC" w:rsidRDefault="008E08E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Kısa İsim </w:t>
            </w:r>
          </w:p>
          <w:p w:rsidR="008E08E5" w:rsidRPr="000714CC" w:rsidRDefault="008E08E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5/1976</w:t>
            </w:r>
          </w:p>
        </w:tc>
        <w:tc>
          <w:tcPr>
            <w:tcW w:w="7263" w:type="dxa"/>
            <w:gridSpan w:val="5"/>
          </w:tcPr>
          <w:p w:rsidR="008E08E5" w:rsidRPr="000714CC" w:rsidRDefault="008E08E5" w:rsidP="0088023B">
            <w:pPr>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1. Bu Yasa, Seçim ve Halkoylaması (Geçici Kurallar) Yasası olarak isimlendirilir ve  “Seçim ve Halkoylaması Yasası”  ile birlikte okunur.</w:t>
            </w:r>
          </w:p>
        </w:tc>
      </w:tr>
      <w:tr w:rsidR="00BC4C1D" w:rsidRPr="000714CC" w:rsidTr="00301BA9">
        <w:trPr>
          <w:gridBefore w:val="1"/>
          <w:wBefore w:w="66" w:type="dxa"/>
          <w:trHeight w:val="6926"/>
        </w:trPr>
        <w:tc>
          <w:tcPr>
            <w:tcW w:w="1890" w:type="dxa"/>
            <w:gridSpan w:val="2"/>
          </w:tcPr>
          <w:p w:rsidR="008E08E5"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 xml:space="preserve"> </w:t>
            </w:r>
            <w:r w:rsidR="0088023B">
              <w:rPr>
                <w:rFonts w:ascii="Times New Roman" w:eastAsia="Times New Roman" w:hAnsi="Times New Roman" w:cs="Times New Roman"/>
                <w:sz w:val="24"/>
                <w:szCs w:val="24"/>
              </w:rPr>
              <w:t>26/1977</w:t>
            </w:r>
          </w:p>
          <w:p w:rsidR="008E08E5" w:rsidRPr="000714CC" w:rsidRDefault="008E08E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00BC4C1D" w:rsidRPr="000714CC">
              <w:rPr>
                <w:rFonts w:ascii="Times New Roman" w:eastAsia="Times New Roman" w:hAnsi="Times New Roman" w:cs="Times New Roman"/>
                <w:sz w:val="24"/>
                <w:szCs w:val="24"/>
              </w:rPr>
              <w:t>29/1977</w:t>
            </w:r>
          </w:p>
          <w:p w:rsidR="00BC4C1D"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00BC4C1D" w:rsidRPr="000714CC">
              <w:rPr>
                <w:rFonts w:ascii="Times New Roman" w:eastAsia="Times New Roman" w:hAnsi="Times New Roman" w:cs="Times New Roman"/>
                <w:sz w:val="24"/>
                <w:szCs w:val="24"/>
              </w:rPr>
              <w:t xml:space="preserve"> 1/1980</w:t>
            </w:r>
          </w:p>
          <w:p w:rsidR="00BC4C1D" w:rsidRPr="000714CC" w:rsidRDefault="00BC4C1D"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0085231E"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4/1980</w:t>
            </w:r>
          </w:p>
          <w:p w:rsidR="00BC4C1D" w:rsidRPr="000714CC" w:rsidRDefault="00BC4C1D"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85231E"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12/1981</w:t>
            </w:r>
          </w:p>
          <w:p w:rsidR="00BC4C1D" w:rsidRPr="000714CC" w:rsidRDefault="00BC4C1D"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85231E"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0085231E"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 xml:space="preserve"> 17/1985</w:t>
            </w:r>
          </w:p>
          <w:p w:rsidR="00BC4C1D" w:rsidRPr="000714CC" w:rsidRDefault="00BC4C1D"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0085231E"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19/1985</w:t>
            </w:r>
          </w:p>
          <w:p w:rsidR="00BC4C1D" w:rsidRPr="000714CC" w:rsidRDefault="00BC4C1D"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0085231E"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15/1986</w:t>
            </w:r>
          </w:p>
          <w:p w:rsidR="00BC4C1D" w:rsidRPr="000714CC" w:rsidRDefault="00BC4C1D"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0085231E"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16/1986</w:t>
            </w:r>
          </w:p>
          <w:p w:rsidR="00BC4C1D" w:rsidRPr="000714CC" w:rsidRDefault="00BC4C1D"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85231E"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60/1988</w:t>
            </w:r>
          </w:p>
          <w:p w:rsidR="00BC4C1D" w:rsidRPr="000714CC" w:rsidRDefault="00BC4C1D"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17/1990</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33/1990</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52/1991</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78/1991</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46/1993</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59/1993</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 xml:space="preserve"> 2/1994</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12/1994</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 xml:space="preserve">  12/1998</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48/1998</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 xml:space="preserve">  13/2000</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 xml:space="preserve"> 14/2002</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 xml:space="preserve"> 24/2010</w:t>
            </w:r>
          </w:p>
          <w:p w:rsidR="0085231E" w:rsidRPr="000714CC"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 xml:space="preserve">  33/2016</w:t>
            </w:r>
          </w:p>
          <w:p w:rsidR="000B15F2" w:rsidRDefault="0085231E"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w:t>
            </w:r>
            <w:r w:rsidR="009475C3" w:rsidRPr="000714CC">
              <w:rPr>
                <w:rFonts w:ascii="Times New Roman" w:eastAsia="Times New Roman" w:hAnsi="Times New Roman" w:cs="Times New Roman"/>
                <w:sz w:val="24"/>
                <w:szCs w:val="24"/>
              </w:rPr>
              <w:t xml:space="preserve"> </w:t>
            </w:r>
            <w:r w:rsidRPr="000714CC">
              <w:rPr>
                <w:rFonts w:ascii="Times New Roman" w:eastAsia="Times New Roman" w:hAnsi="Times New Roman" w:cs="Times New Roman"/>
                <w:sz w:val="24"/>
                <w:szCs w:val="24"/>
              </w:rPr>
              <w:t xml:space="preserve">  59/2017</w:t>
            </w:r>
          </w:p>
          <w:p w:rsidR="000B15F2" w:rsidRDefault="00A35CFE" w:rsidP="00552A36">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15F2">
              <w:rPr>
                <w:rFonts w:ascii="Times New Roman" w:eastAsia="Times New Roman" w:hAnsi="Times New Roman" w:cs="Times New Roman"/>
                <w:sz w:val="24"/>
                <w:szCs w:val="24"/>
              </w:rPr>
              <w:t xml:space="preserve">    27/2021</w:t>
            </w:r>
          </w:p>
          <w:p w:rsidR="00A35CFE" w:rsidRPr="000714CC" w:rsidRDefault="00A35CFE" w:rsidP="00552A36">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7/2022</w:t>
            </w:r>
          </w:p>
        </w:tc>
        <w:tc>
          <w:tcPr>
            <w:tcW w:w="7263" w:type="dxa"/>
            <w:gridSpan w:val="5"/>
          </w:tcPr>
          <w:p w:rsidR="00BC4C1D" w:rsidRPr="000714CC" w:rsidRDefault="00BC4C1D" w:rsidP="00552A36">
            <w:pPr>
              <w:ind w:right="113"/>
              <w:jc w:val="both"/>
              <w:rPr>
                <w:rFonts w:ascii="Times New Roman" w:eastAsia="Times New Roman" w:hAnsi="Times New Roman" w:cs="Times New Roman"/>
                <w:sz w:val="24"/>
                <w:szCs w:val="24"/>
              </w:rPr>
            </w:pPr>
          </w:p>
        </w:tc>
      </w:tr>
      <w:tr w:rsidR="006A5E24" w:rsidRPr="000714CC" w:rsidTr="00301BA9">
        <w:trPr>
          <w:gridBefore w:val="1"/>
          <w:wBefore w:w="66" w:type="dxa"/>
          <w:trHeight w:val="293"/>
        </w:trPr>
        <w:tc>
          <w:tcPr>
            <w:tcW w:w="1890" w:type="dxa"/>
            <w:gridSpan w:val="2"/>
          </w:tcPr>
          <w:p w:rsidR="006A5E24" w:rsidRPr="000714CC" w:rsidRDefault="006A5E24" w:rsidP="00552A36">
            <w:pPr>
              <w:ind w:right="113"/>
              <w:jc w:val="both"/>
              <w:rPr>
                <w:rFonts w:ascii="Times New Roman" w:eastAsia="Times New Roman" w:hAnsi="Times New Roman" w:cs="Times New Roman"/>
                <w:sz w:val="24"/>
                <w:szCs w:val="24"/>
              </w:rPr>
            </w:pPr>
          </w:p>
        </w:tc>
        <w:tc>
          <w:tcPr>
            <w:tcW w:w="7263" w:type="dxa"/>
            <w:gridSpan w:val="5"/>
          </w:tcPr>
          <w:p w:rsidR="006A5E24" w:rsidRPr="000714CC" w:rsidRDefault="006A5E24" w:rsidP="00552A36">
            <w:pPr>
              <w:ind w:right="113"/>
              <w:jc w:val="both"/>
              <w:rPr>
                <w:rFonts w:ascii="Times New Roman" w:eastAsia="Times New Roman" w:hAnsi="Times New Roman" w:cs="Times New Roman"/>
                <w:sz w:val="24"/>
                <w:szCs w:val="24"/>
              </w:rPr>
            </w:pPr>
          </w:p>
        </w:tc>
      </w:tr>
      <w:tr w:rsidR="00BC4C1D" w:rsidRPr="000714CC" w:rsidTr="00301BA9">
        <w:trPr>
          <w:gridBefore w:val="1"/>
          <w:wBefore w:w="66" w:type="dxa"/>
        </w:trPr>
        <w:tc>
          <w:tcPr>
            <w:tcW w:w="1890" w:type="dxa"/>
            <w:gridSpan w:val="2"/>
          </w:tcPr>
          <w:p w:rsidR="00BC4C1D" w:rsidRDefault="00BC4C1D" w:rsidP="00552A36">
            <w:pPr>
              <w:ind w:right="113"/>
              <w:jc w:val="both"/>
              <w:rPr>
                <w:rFonts w:ascii="Times New Roman" w:hAnsi="Times New Roman" w:cs="Times New Roman"/>
                <w:sz w:val="24"/>
                <w:szCs w:val="24"/>
              </w:rPr>
            </w:pPr>
            <w:r w:rsidRPr="000714CC">
              <w:rPr>
                <w:rFonts w:ascii="Times New Roman" w:hAnsi="Times New Roman" w:cs="Times New Roman"/>
                <w:sz w:val="24"/>
                <w:szCs w:val="24"/>
              </w:rPr>
              <w:t>Amaç</w:t>
            </w:r>
          </w:p>
          <w:p w:rsidR="008F4CD5" w:rsidRDefault="008F4CD5" w:rsidP="00552A36">
            <w:pPr>
              <w:ind w:right="113"/>
              <w:jc w:val="both"/>
              <w:rPr>
                <w:rFonts w:ascii="Times New Roman" w:hAnsi="Times New Roman" w:cs="Times New Roman"/>
                <w:sz w:val="24"/>
                <w:szCs w:val="24"/>
              </w:rPr>
            </w:pPr>
            <w:r>
              <w:rPr>
                <w:rFonts w:ascii="Times New Roman" w:hAnsi="Times New Roman" w:cs="Times New Roman"/>
                <w:sz w:val="24"/>
                <w:szCs w:val="24"/>
              </w:rPr>
              <w:t>5/1976</w:t>
            </w:r>
          </w:p>
          <w:p w:rsidR="008F4CD5" w:rsidRPr="000714CC" w:rsidRDefault="008F4CD5" w:rsidP="00552A36">
            <w:pPr>
              <w:ind w:right="11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35CFE">
              <w:rPr>
                <w:rFonts w:ascii="Times New Roman" w:eastAsia="Times New Roman" w:hAnsi="Times New Roman" w:cs="Times New Roman"/>
                <w:sz w:val="24"/>
                <w:szCs w:val="24"/>
              </w:rPr>
              <w:t>26/1977</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29/1977</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lastRenderedPageBreak/>
              <w:t xml:space="preserve">        1/1980</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4/1980</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12/1981</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17/1985</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19/1985</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15/1986</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16/1986</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60/1988</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17/1990</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33/1990</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52/1991</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78/1991</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46/1993</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59/1993</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2/1994</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12/1994</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12/1998</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48/1998</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13/2000</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14/2002</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24/2010</w:t>
            </w:r>
          </w:p>
          <w:p w:rsidR="008F4CD5" w:rsidRPr="000714CC" w:rsidRDefault="008F4CD5"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33/2016</w:t>
            </w:r>
          </w:p>
          <w:p w:rsidR="000B15F2" w:rsidRDefault="008F4CD5" w:rsidP="00552A36">
            <w:pPr>
              <w:ind w:right="113"/>
              <w:jc w:val="both"/>
              <w:rPr>
                <w:rFonts w:ascii="Times New Roman" w:hAnsi="Times New Roman" w:cs="Times New Roman"/>
                <w:sz w:val="24"/>
                <w:szCs w:val="24"/>
              </w:rPr>
            </w:pPr>
            <w:r w:rsidRPr="000714CC">
              <w:rPr>
                <w:rFonts w:ascii="Times New Roman" w:eastAsia="Times New Roman" w:hAnsi="Times New Roman" w:cs="Times New Roman"/>
                <w:sz w:val="24"/>
                <w:szCs w:val="24"/>
              </w:rPr>
              <w:t xml:space="preserve">      59/2017</w:t>
            </w:r>
          </w:p>
          <w:p w:rsidR="008F4CD5" w:rsidRDefault="008F4CD5" w:rsidP="00552A36">
            <w:pPr>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000B15F2">
              <w:rPr>
                <w:rFonts w:ascii="Times New Roman" w:hAnsi="Times New Roman" w:cs="Times New Roman"/>
                <w:sz w:val="24"/>
                <w:szCs w:val="24"/>
              </w:rPr>
              <w:t xml:space="preserve">  27/2021</w:t>
            </w:r>
          </w:p>
          <w:p w:rsidR="00A35CFE" w:rsidRPr="000714CC" w:rsidRDefault="00A35CFE" w:rsidP="00552A36">
            <w:pPr>
              <w:ind w:right="113"/>
              <w:jc w:val="both"/>
              <w:rPr>
                <w:rFonts w:ascii="Times New Roman" w:hAnsi="Times New Roman" w:cs="Times New Roman"/>
                <w:sz w:val="24"/>
                <w:szCs w:val="24"/>
              </w:rPr>
            </w:pPr>
            <w:r>
              <w:rPr>
                <w:rFonts w:ascii="Times New Roman" w:hAnsi="Times New Roman" w:cs="Times New Roman"/>
                <w:sz w:val="24"/>
                <w:szCs w:val="24"/>
              </w:rPr>
              <w:t xml:space="preserve">        7/2022</w:t>
            </w:r>
          </w:p>
        </w:tc>
        <w:tc>
          <w:tcPr>
            <w:tcW w:w="7263" w:type="dxa"/>
            <w:gridSpan w:val="5"/>
          </w:tcPr>
          <w:p w:rsidR="008F4CD5" w:rsidRDefault="00BC4C1D" w:rsidP="0088023B">
            <w:pPr>
              <w:jc w:val="both"/>
              <w:rPr>
                <w:rFonts w:ascii="Times New Roman" w:hAnsi="Times New Roman" w:cs="Times New Roman"/>
                <w:sz w:val="24"/>
                <w:szCs w:val="24"/>
              </w:rPr>
            </w:pPr>
            <w:r w:rsidRPr="000714CC">
              <w:rPr>
                <w:rFonts w:ascii="Times New Roman" w:hAnsi="Times New Roman" w:cs="Times New Roman"/>
                <w:sz w:val="24"/>
                <w:szCs w:val="24"/>
              </w:rPr>
              <w:lastRenderedPageBreak/>
              <w:t xml:space="preserve">2. </w:t>
            </w:r>
            <w:r w:rsidR="008F4CD5" w:rsidRPr="008F4CD5">
              <w:rPr>
                <w:rFonts w:ascii="Times New Roman" w:hAnsi="Times New Roman" w:cs="Times New Roman"/>
                <w:sz w:val="24"/>
                <w:szCs w:val="24"/>
              </w:rPr>
              <w:t xml:space="preserve">Bu </w:t>
            </w:r>
            <w:r w:rsidR="008F4CD5">
              <w:rPr>
                <w:rFonts w:ascii="Times New Roman" w:hAnsi="Times New Roman" w:cs="Times New Roman"/>
                <w:sz w:val="24"/>
                <w:szCs w:val="24"/>
              </w:rPr>
              <w:t>Y</w:t>
            </w:r>
            <w:r w:rsidR="008F4CD5" w:rsidRPr="008F4CD5">
              <w:rPr>
                <w:rFonts w:ascii="Times New Roman" w:hAnsi="Times New Roman" w:cs="Times New Roman"/>
                <w:sz w:val="24"/>
                <w:szCs w:val="24"/>
              </w:rPr>
              <w:t xml:space="preserve">asanın amacı, </w:t>
            </w:r>
            <w:r w:rsidR="00D845AE">
              <w:rPr>
                <w:rFonts w:ascii="Times New Roman" w:hAnsi="Times New Roman" w:cs="Times New Roman"/>
                <w:sz w:val="24"/>
                <w:szCs w:val="24"/>
              </w:rPr>
              <w:t>25 Aralık</w:t>
            </w:r>
            <w:r w:rsidR="009556AC">
              <w:rPr>
                <w:rFonts w:ascii="Times New Roman" w:hAnsi="Times New Roman" w:cs="Times New Roman"/>
                <w:sz w:val="24"/>
                <w:szCs w:val="24"/>
              </w:rPr>
              <w:t xml:space="preserve"> 2022 tarihinde </w:t>
            </w:r>
            <w:r w:rsidR="008F4CD5" w:rsidRPr="008F4CD5">
              <w:rPr>
                <w:rFonts w:ascii="Times New Roman" w:hAnsi="Times New Roman" w:cs="Times New Roman"/>
                <w:sz w:val="24"/>
                <w:szCs w:val="24"/>
              </w:rPr>
              <w:t>yapılacak olan Belediye Başkanlığı, Belediye Meclisi, Muhtarlık ve İhtiyar Heyeti Üyeli</w:t>
            </w:r>
            <w:r w:rsidR="008F4CD5">
              <w:rPr>
                <w:rFonts w:ascii="Times New Roman" w:hAnsi="Times New Roman" w:cs="Times New Roman"/>
                <w:sz w:val="24"/>
                <w:szCs w:val="24"/>
              </w:rPr>
              <w:t>ği</w:t>
            </w:r>
            <w:r w:rsidR="008F4CD5" w:rsidRPr="008F4CD5">
              <w:rPr>
                <w:rFonts w:ascii="Times New Roman" w:hAnsi="Times New Roman" w:cs="Times New Roman"/>
                <w:sz w:val="24"/>
                <w:szCs w:val="24"/>
              </w:rPr>
              <w:t xml:space="preserve"> </w:t>
            </w:r>
            <w:r w:rsidR="00BB6ECD">
              <w:rPr>
                <w:rFonts w:ascii="Times New Roman" w:hAnsi="Times New Roman" w:cs="Times New Roman"/>
                <w:sz w:val="24"/>
                <w:szCs w:val="24"/>
              </w:rPr>
              <w:t>s</w:t>
            </w:r>
            <w:r w:rsidR="008F4CD5" w:rsidRPr="008F4CD5">
              <w:rPr>
                <w:rFonts w:ascii="Times New Roman" w:hAnsi="Times New Roman" w:cs="Times New Roman"/>
                <w:sz w:val="24"/>
                <w:szCs w:val="24"/>
              </w:rPr>
              <w:t>eçimleri için Seçim ve Halkoylaması Yasasında öngörülen sürelerin kısaltılmasıdır.</w:t>
            </w:r>
          </w:p>
          <w:p w:rsidR="008F4CD5" w:rsidRDefault="008F4CD5" w:rsidP="0088023B">
            <w:pPr>
              <w:jc w:val="both"/>
              <w:rPr>
                <w:rFonts w:ascii="Times New Roman" w:hAnsi="Times New Roman" w:cs="Times New Roman"/>
                <w:sz w:val="24"/>
                <w:szCs w:val="24"/>
              </w:rPr>
            </w:pPr>
          </w:p>
          <w:p w:rsidR="00BC4C1D" w:rsidRPr="000714CC" w:rsidRDefault="00BC4C1D" w:rsidP="00552A36">
            <w:pPr>
              <w:ind w:right="113"/>
              <w:jc w:val="both"/>
              <w:rPr>
                <w:rFonts w:ascii="Times New Roman" w:eastAsia="Times New Roman" w:hAnsi="Times New Roman" w:cs="Times New Roman"/>
                <w:sz w:val="24"/>
                <w:szCs w:val="24"/>
              </w:rPr>
            </w:pPr>
          </w:p>
        </w:tc>
      </w:tr>
      <w:tr w:rsidR="0095475C" w:rsidRPr="000714CC" w:rsidTr="00301BA9">
        <w:trPr>
          <w:gridBefore w:val="1"/>
          <w:wBefore w:w="66" w:type="dxa"/>
        </w:trPr>
        <w:tc>
          <w:tcPr>
            <w:tcW w:w="1890" w:type="dxa"/>
            <w:gridSpan w:val="2"/>
          </w:tcPr>
          <w:p w:rsidR="0095475C" w:rsidRPr="000714CC" w:rsidRDefault="0095475C" w:rsidP="00552A36">
            <w:pPr>
              <w:ind w:right="113"/>
              <w:jc w:val="both"/>
              <w:rPr>
                <w:rFonts w:ascii="Times New Roman" w:hAnsi="Times New Roman" w:cs="Times New Roman"/>
                <w:sz w:val="24"/>
                <w:szCs w:val="24"/>
              </w:rPr>
            </w:pPr>
          </w:p>
        </w:tc>
        <w:tc>
          <w:tcPr>
            <w:tcW w:w="7263" w:type="dxa"/>
            <w:gridSpan w:val="5"/>
          </w:tcPr>
          <w:p w:rsidR="0095475C" w:rsidRPr="000714CC" w:rsidRDefault="0095475C" w:rsidP="00552A36">
            <w:pPr>
              <w:ind w:right="113"/>
              <w:jc w:val="both"/>
              <w:rPr>
                <w:rFonts w:ascii="Times New Roman" w:hAnsi="Times New Roman" w:cs="Times New Roman"/>
                <w:sz w:val="24"/>
                <w:szCs w:val="24"/>
              </w:rPr>
            </w:pPr>
          </w:p>
        </w:tc>
      </w:tr>
      <w:tr w:rsidR="00676D0B" w:rsidRPr="000714CC" w:rsidTr="00DE77EC">
        <w:trPr>
          <w:gridBefore w:val="1"/>
          <w:wBefore w:w="66" w:type="dxa"/>
        </w:trPr>
        <w:tc>
          <w:tcPr>
            <w:tcW w:w="1890" w:type="dxa"/>
            <w:gridSpan w:val="2"/>
          </w:tcPr>
          <w:p w:rsidR="00676D0B" w:rsidRDefault="00676D0B"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Yerel Seçimlerle İlgili </w:t>
            </w:r>
            <w:r>
              <w:rPr>
                <w:rFonts w:ascii="Times New Roman" w:eastAsia="Times New Roman" w:hAnsi="Times New Roman" w:cs="Times New Roman"/>
                <w:sz w:val="24"/>
                <w:szCs w:val="24"/>
              </w:rPr>
              <w:t xml:space="preserve">İşlemlerin Başlamasına İlişkin </w:t>
            </w:r>
            <w:r w:rsidRPr="000714CC">
              <w:rPr>
                <w:rFonts w:ascii="Times New Roman" w:eastAsia="Times New Roman" w:hAnsi="Times New Roman" w:cs="Times New Roman"/>
                <w:sz w:val="24"/>
                <w:szCs w:val="24"/>
              </w:rPr>
              <w:t>Süre</w:t>
            </w:r>
            <w:r>
              <w:rPr>
                <w:rFonts w:ascii="Times New Roman" w:eastAsia="Times New Roman" w:hAnsi="Times New Roman" w:cs="Times New Roman"/>
                <w:sz w:val="24"/>
                <w:szCs w:val="24"/>
              </w:rPr>
              <w:t>lerin</w:t>
            </w:r>
            <w:r w:rsidRPr="000714CC">
              <w:rPr>
                <w:rFonts w:ascii="Times New Roman" w:eastAsia="Times New Roman" w:hAnsi="Times New Roman" w:cs="Times New Roman"/>
                <w:sz w:val="24"/>
                <w:szCs w:val="24"/>
              </w:rPr>
              <w:t xml:space="preserve"> Kısaltılması</w:t>
            </w:r>
          </w:p>
          <w:p w:rsidR="00676D0B" w:rsidRPr="005B4220" w:rsidRDefault="00676D0B" w:rsidP="005B4220">
            <w:pPr>
              <w:ind w:right="113"/>
              <w:rPr>
                <w:rFonts w:ascii="Times New Roman" w:eastAsia="Times New Roman" w:hAnsi="Times New Roman" w:cs="Times New Roman"/>
                <w:sz w:val="24"/>
                <w:szCs w:val="24"/>
              </w:rPr>
            </w:pPr>
            <w:r w:rsidRPr="005B4220">
              <w:rPr>
                <w:rFonts w:ascii="Times New Roman" w:eastAsia="Times New Roman" w:hAnsi="Times New Roman" w:cs="Times New Roman"/>
                <w:sz w:val="24"/>
                <w:szCs w:val="24"/>
              </w:rPr>
              <w:t>R.G EK: IV</w:t>
            </w:r>
          </w:p>
          <w:p w:rsidR="00676D0B" w:rsidRPr="005B4220" w:rsidRDefault="00676D0B" w:rsidP="005B4220">
            <w:pPr>
              <w:ind w:right="113"/>
              <w:rPr>
                <w:rFonts w:ascii="Times New Roman" w:eastAsia="Times New Roman" w:hAnsi="Times New Roman" w:cs="Times New Roman"/>
                <w:sz w:val="24"/>
                <w:szCs w:val="24"/>
              </w:rPr>
            </w:pPr>
            <w:r w:rsidRPr="005B4220">
              <w:rPr>
                <w:rFonts w:ascii="Times New Roman" w:eastAsia="Times New Roman" w:hAnsi="Times New Roman" w:cs="Times New Roman"/>
                <w:sz w:val="24"/>
                <w:szCs w:val="24"/>
              </w:rPr>
              <w:t>R.G Tarih:</w:t>
            </w:r>
          </w:p>
          <w:p w:rsidR="00676D0B" w:rsidRPr="005B4220" w:rsidRDefault="00676D0B" w:rsidP="005B4220">
            <w:pPr>
              <w:ind w:right="113"/>
              <w:rPr>
                <w:rFonts w:ascii="Times New Roman" w:eastAsia="Times New Roman" w:hAnsi="Times New Roman" w:cs="Times New Roman"/>
                <w:sz w:val="24"/>
                <w:szCs w:val="24"/>
              </w:rPr>
            </w:pPr>
            <w:r w:rsidRPr="005B4220">
              <w:rPr>
                <w:rFonts w:ascii="Times New Roman" w:eastAsia="Times New Roman" w:hAnsi="Times New Roman" w:cs="Times New Roman"/>
                <w:sz w:val="24"/>
                <w:szCs w:val="24"/>
              </w:rPr>
              <w:t>16 .09.2022</w:t>
            </w:r>
          </w:p>
          <w:p w:rsidR="00676D0B" w:rsidRPr="005B4220" w:rsidRDefault="00676D0B" w:rsidP="005B4220">
            <w:pPr>
              <w:ind w:right="113"/>
              <w:rPr>
                <w:rFonts w:ascii="Times New Roman" w:eastAsia="Times New Roman" w:hAnsi="Times New Roman" w:cs="Times New Roman"/>
                <w:sz w:val="24"/>
                <w:szCs w:val="24"/>
              </w:rPr>
            </w:pPr>
            <w:r w:rsidRPr="005B4220">
              <w:rPr>
                <w:rFonts w:ascii="Times New Roman" w:eastAsia="Times New Roman" w:hAnsi="Times New Roman" w:cs="Times New Roman"/>
                <w:sz w:val="24"/>
                <w:szCs w:val="24"/>
              </w:rPr>
              <w:t>R.G Sayı:216</w:t>
            </w:r>
          </w:p>
          <w:p w:rsidR="00676D0B" w:rsidRPr="005B4220" w:rsidRDefault="00676D0B" w:rsidP="005B4220">
            <w:pPr>
              <w:ind w:right="113"/>
              <w:rPr>
                <w:rFonts w:ascii="Times New Roman" w:eastAsia="Times New Roman" w:hAnsi="Times New Roman" w:cs="Times New Roman"/>
                <w:sz w:val="24"/>
                <w:szCs w:val="24"/>
              </w:rPr>
            </w:pPr>
            <w:r w:rsidRPr="005B4220">
              <w:rPr>
                <w:rFonts w:ascii="Times New Roman" w:eastAsia="Times New Roman" w:hAnsi="Times New Roman" w:cs="Times New Roman"/>
                <w:sz w:val="24"/>
                <w:szCs w:val="24"/>
              </w:rPr>
              <w:t>A.E Sayı:15</w:t>
            </w:r>
          </w:p>
          <w:p w:rsidR="00676D0B" w:rsidRPr="005B4220" w:rsidRDefault="00676D0B" w:rsidP="005B4220">
            <w:pPr>
              <w:ind w:right="113"/>
              <w:rPr>
                <w:rFonts w:ascii="Times New Roman" w:eastAsia="Times New Roman" w:hAnsi="Times New Roman" w:cs="Times New Roman"/>
                <w:sz w:val="24"/>
                <w:szCs w:val="24"/>
              </w:rPr>
            </w:pPr>
            <w:r w:rsidRPr="005B4220">
              <w:rPr>
                <w:rFonts w:ascii="Times New Roman" w:eastAsia="Times New Roman" w:hAnsi="Times New Roman" w:cs="Times New Roman"/>
                <w:sz w:val="24"/>
                <w:szCs w:val="24"/>
              </w:rPr>
              <w:t>Meclis Kararı No:</w:t>
            </w:r>
            <w:r>
              <w:rPr>
                <w:rFonts w:ascii="Times New Roman" w:eastAsia="Times New Roman" w:hAnsi="Times New Roman" w:cs="Times New Roman"/>
                <w:sz w:val="24"/>
                <w:szCs w:val="24"/>
              </w:rPr>
              <w:t xml:space="preserve"> </w:t>
            </w:r>
            <w:r w:rsidRPr="005B4220">
              <w:rPr>
                <w:rFonts w:ascii="Times New Roman" w:eastAsia="Times New Roman" w:hAnsi="Times New Roman" w:cs="Times New Roman"/>
                <w:sz w:val="24"/>
                <w:szCs w:val="24"/>
              </w:rPr>
              <w:t>30</w:t>
            </w:r>
            <w:r>
              <w:rPr>
                <w:rFonts w:ascii="Times New Roman" w:eastAsia="Times New Roman" w:hAnsi="Times New Roman" w:cs="Times New Roman"/>
                <w:sz w:val="24"/>
                <w:szCs w:val="24"/>
              </w:rPr>
              <w:t>/1/2022</w:t>
            </w:r>
          </w:p>
          <w:p w:rsidR="00676D0B" w:rsidRPr="000714CC" w:rsidRDefault="00676D0B" w:rsidP="005B4220">
            <w:pPr>
              <w:ind w:right="113"/>
              <w:rPr>
                <w:rFonts w:ascii="Times New Roman" w:eastAsia="Times New Roman" w:hAnsi="Times New Roman" w:cs="Times New Roman"/>
                <w:sz w:val="24"/>
                <w:szCs w:val="24"/>
              </w:rPr>
            </w:pPr>
          </w:p>
        </w:tc>
        <w:tc>
          <w:tcPr>
            <w:tcW w:w="7263" w:type="dxa"/>
            <w:gridSpan w:val="5"/>
          </w:tcPr>
          <w:p w:rsidR="00676D0B" w:rsidRPr="000714CC" w:rsidRDefault="00676D0B" w:rsidP="00676D0B">
            <w:pPr>
              <w:ind w:right="113"/>
              <w:jc w:val="both"/>
              <w:rPr>
                <w:rFonts w:ascii="Times New Roman" w:hAnsi="Times New Roman" w:cs="Times New Roman"/>
                <w:sz w:val="24"/>
                <w:szCs w:val="24"/>
              </w:rPr>
            </w:pPr>
            <w:r>
              <w:rPr>
                <w:rFonts w:ascii="Times New Roman" w:eastAsia="Times New Roman" w:hAnsi="Times New Roman" w:cs="Times New Roman"/>
                <w:sz w:val="24"/>
                <w:szCs w:val="24"/>
              </w:rPr>
              <w:t>3</w:t>
            </w:r>
            <w:r w:rsidRPr="00071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Cumhuriyet Meclisi Kararı olarak Resmi Gazete’de ilan edilen ve </w:t>
            </w:r>
            <w:r w:rsidRPr="003B37BE">
              <w:rPr>
                <w:rFonts w:ascii="Times New Roman" w:eastAsia="Times New Roman" w:hAnsi="Times New Roman" w:cs="Times New Roman"/>
                <w:sz w:val="24"/>
                <w:szCs w:val="24"/>
              </w:rPr>
              <w:t xml:space="preserve">25 Aralık 2022 tarihinde </w:t>
            </w:r>
            <w:r w:rsidRPr="003B37BE">
              <w:rPr>
                <w:rFonts w:ascii="Times New Roman" w:hAnsi="Times New Roman" w:cs="Times New Roman"/>
                <w:sz w:val="24"/>
                <w:szCs w:val="24"/>
              </w:rPr>
              <w:t>yapılacak Belediye Başkanlığı, Belediye Meclisi, Muhtarlık ve İhtiyar Heyeti Üyeliği seçimlerin</w:t>
            </w:r>
            <w:r w:rsidR="0002140E">
              <w:rPr>
                <w:rFonts w:ascii="Times New Roman" w:hAnsi="Times New Roman" w:cs="Times New Roman"/>
                <w:sz w:val="24"/>
                <w:szCs w:val="24"/>
              </w:rPr>
              <w:t>in</w:t>
            </w:r>
            <w:r w:rsidRPr="003B37BE">
              <w:rPr>
                <w:rFonts w:ascii="Times New Roman" w:hAnsi="Times New Roman" w:cs="Times New Roman"/>
                <w:sz w:val="24"/>
                <w:szCs w:val="24"/>
              </w:rPr>
              <w:t xml:space="preserve">, </w:t>
            </w:r>
            <w:r w:rsidR="000C0671">
              <w:rPr>
                <w:rFonts w:ascii="Times New Roman" w:hAnsi="Times New Roman" w:cs="Times New Roman"/>
                <w:sz w:val="24"/>
                <w:szCs w:val="24"/>
              </w:rPr>
              <w:t>seçim başlangıç tarihi, b</w:t>
            </w:r>
            <w:r w:rsidRPr="00FE16F6">
              <w:rPr>
                <w:rFonts w:ascii="Times New Roman" w:hAnsi="Times New Roman" w:cs="Times New Roman"/>
                <w:sz w:val="24"/>
                <w:szCs w:val="24"/>
              </w:rPr>
              <w:t>u Yasa tahtında Yüksek Seçim Kurulunca Resmi Gazete’de ilan edilir</w:t>
            </w:r>
            <w:r>
              <w:rPr>
                <w:rFonts w:ascii="Times New Roman" w:hAnsi="Times New Roman" w:cs="Times New Roman"/>
                <w:sz w:val="24"/>
                <w:szCs w:val="24"/>
              </w:rPr>
              <w:t xml:space="preserve">. </w:t>
            </w:r>
            <w:r w:rsidRPr="00FE16F6">
              <w:rPr>
                <w:rFonts w:ascii="Times New Roman" w:eastAsia="Times New Roman" w:hAnsi="Times New Roman" w:cs="Times New Roman"/>
                <w:sz w:val="24"/>
                <w:szCs w:val="24"/>
              </w:rPr>
              <w:t xml:space="preserve">25 Aralık 2022 tarihinde </w:t>
            </w:r>
            <w:r w:rsidRPr="00FE16F6">
              <w:rPr>
                <w:rFonts w:ascii="Times New Roman" w:hAnsi="Times New Roman" w:cs="Times New Roman"/>
                <w:sz w:val="24"/>
                <w:szCs w:val="24"/>
              </w:rPr>
              <w:t xml:space="preserve">yapılacak yerel seçimlerde, </w:t>
            </w:r>
            <w:r w:rsidRPr="00FE16F6">
              <w:rPr>
                <w:rFonts w:ascii="Times New Roman" w:hAnsi="Times New Roman"/>
                <w:sz w:val="24"/>
                <w:szCs w:val="24"/>
              </w:rPr>
              <w:t>seçimin başl</w:t>
            </w:r>
            <w:r>
              <w:rPr>
                <w:rFonts w:ascii="Times New Roman" w:hAnsi="Times New Roman"/>
                <w:sz w:val="24"/>
                <w:szCs w:val="24"/>
              </w:rPr>
              <w:t xml:space="preserve">angıç günü oy verme günü, </w:t>
            </w:r>
            <w:r w:rsidRPr="00FE16F6">
              <w:rPr>
                <w:rFonts w:ascii="Times New Roman" w:hAnsi="Times New Roman"/>
                <w:sz w:val="24"/>
                <w:szCs w:val="24"/>
              </w:rPr>
              <w:t xml:space="preserve">dahil olmak üzere  </w:t>
            </w:r>
            <w:r>
              <w:rPr>
                <w:rFonts w:ascii="Times New Roman" w:hAnsi="Times New Roman"/>
                <w:sz w:val="24"/>
                <w:szCs w:val="24"/>
              </w:rPr>
              <w:t xml:space="preserve">oy verme tarihinden önceki </w:t>
            </w:r>
            <w:r w:rsidRPr="00FE16F6">
              <w:rPr>
                <w:rFonts w:ascii="Times New Roman" w:hAnsi="Times New Roman"/>
                <w:sz w:val="24"/>
                <w:szCs w:val="24"/>
              </w:rPr>
              <w:t xml:space="preserve">kırkıncı gündür. </w:t>
            </w:r>
            <w:r w:rsidRPr="00FE16F6">
              <w:rPr>
                <w:rFonts w:ascii="Times New Roman" w:hAnsi="Times New Roman" w:cs="Times New Roman"/>
                <w:sz w:val="24"/>
                <w:szCs w:val="24"/>
              </w:rPr>
              <w:t>Seçim işlemleri ile ilgili Seçim ve Halkoylaması Yasasının aşağıda belirtilen</w:t>
            </w:r>
            <w:r w:rsidRPr="003B37BE">
              <w:rPr>
                <w:rFonts w:ascii="Times New Roman" w:hAnsi="Times New Roman" w:cs="Times New Roman"/>
                <w:sz w:val="24"/>
                <w:szCs w:val="24"/>
              </w:rPr>
              <w:t xml:space="preserve"> maddelerinde öngörülen süreler, aşağıdaki fıkralarda belirtildiği biçimde kısaltılır</w:t>
            </w:r>
            <w:r>
              <w:rPr>
                <w:rFonts w:ascii="Times New Roman" w:hAnsi="Times New Roman" w:cs="Times New Roman"/>
                <w:sz w:val="24"/>
                <w:szCs w:val="24"/>
              </w:rPr>
              <w:t>:</w:t>
            </w:r>
          </w:p>
        </w:tc>
      </w:tr>
      <w:tr w:rsidR="00301BA9" w:rsidRPr="000714CC" w:rsidTr="0002140E">
        <w:trPr>
          <w:gridBefore w:val="1"/>
          <w:wBefore w:w="66" w:type="dxa"/>
        </w:trPr>
        <w:tc>
          <w:tcPr>
            <w:tcW w:w="1890" w:type="dxa"/>
            <w:gridSpan w:val="2"/>
          </w:tcPr>
          <w:p w:rsidR="00301BA9" w:rsidRPr="000714CC" w:rsidRDefault="00301BA9"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5/1976</w:t>
            </w:r>
          </w:p>
          <w:p w:rsidR="00301BA9" w:rsidRPr="000714CC" w:rsidRDefault="00301BA9"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26/1977   </w:t>
            </w:r>
          </w:p>
          <w:p w:rsidR="00301BA9" w:rsidRPr="000714CC" w:rsidRDefault="00301BA9"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29/1977</w:t>
            </w:r>
          </w:p>
          <w:p w:rsidR="00301BA9" w:rsidRDefault="00301BA9" w:rsidP="00552A36">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1/1980</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4/1980</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12/1981</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17/1985</w:t>
            </w:r>
          </w:p>
          <w:p w:rsidR="00301BA9" w:rsidRDefault="00A35CFE" w:rsidP="00301BA9">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19/1985</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15/1986</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16/1986</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lastRenderedPageBreak/>
              <w:t xml:space="preserve">        60/1988</w:t>
            </w:r>
          </w:p>
          <w:p w:rsidR="00301BA9"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17/1990</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33/1990</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52/1991</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78/1991</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46/1993</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59/1993</w:t>
            </w:r>
          </w:p>
          <w:p w:rsidR="00301BA9"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2/1994</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12/1994</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12/1998</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48/1998</w:t>
            </w:r>
          </w:p>
          <w:p w:rsidR="00301BA9"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13/2000</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14/2002</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24/2010</w:t>
            </w:r>
          </w:p>
          <w:p w:rsidR="00301BA9" w:rsidRPr="000714CC"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33/2016</w:t>
            </w:r>
          </w:p>
          <w:p w:rsidR="00301BA9" w:rsidRDefault="00301BA9" w:rsidP="00301BA9">
            <w:pPr>
              <w:ind w:right="113"/>
              <w:jc w:val="both"/>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 xml:space="preserve">        59/2017</w:t>
            </w:r>
          </w:p>
          <w:p w:rsidR="00301BA9" w:rsidRDefault="00A35CFE" w:rsidP="00301BA9">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BA9">
              <w:rPr>
                <w:rFonts w:ascii="Times New Roman" w:eastAsia="Times New Roman" w:hAnsi="Times New Roman" w:cs="Times New Roman"/>
                <w:sz w:val="24"/>
                <w:szCs w:val="24"/>
              </w:rPr>
              <w:t xml:space="preserve"> 27/2021</w:t>
            </w:r>
          </w:p>
          <w:p w:rsidR="00301BA9" w:rsidRPr="000714CC" w:rsidRDefault="00A35CFE" w:rsidP="00301BA9">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BA9">
              <w:rPr>
                <w:rFonts w:ascii="Times New Roman" w:eastAsia="Times New Roman" w:hAnsi="Times New Roman" w:cs="Times New Roman"/>
                <w:sz w:val="24"/>
                <w:szCs w:val="24"/>
              </w:rPr>
              <w:t>7/2022</w:t>
            </w:r>
          </w:p>
        </w:tc>
        <w:tc>
          <w:tcPr>
            <w:tcW w:w="313" w:type="dxa"/>
            <w:gridSpan w:val="2"/>
          </w:tcPr>
          <w:p w:rsidR="00301BA9" w:rsidRPr="000714CC" w:rsidRDefault="00301BA9" w:rsidP="00552A36">
            <w:pPr>
              <w:ind w:right="113"/>
              <w:jc w:val="both"/>
              <w:rPr>
                <w:rFonts w:ascii="Times New Roman" w:eastAsia="Times New Roman" w:hAnsi="Times New Roman" w:cs="Times New Roman"/>
                <w:sz w:val="24"/>
                <w:szCs w:val="24"/>
              </w:rPr>
            </w:pPr>
          </w:p>
        </w:tc>
        <w:tc>
          <w:tcPr>
            <w:tcW w:w="709" w:type="dxa"/>
          </w:tcPr>
          <w:p w:rsidR="00301BA9" w:rsidRPr="000714CC" w:rsidRDefault="00301BA9" w:rsidP="00552A36">
            <w:pPr>
              <w:ind w:right="113"/>
              <w:jc w:val="both"/>
              <w:rPr>
                <w:rFonts w:ascii="Times New Roman" w:hAnsi="Times New Roman" w:cs="Times New Roman"/>
                <w:sz w:val="24"/>
                <w:szCs w:val="24"/>
              </w:rPr>
            </w:pPr>
            <w:r>
              <w:rPr>
                <w:rFonts w:ascii="Times New Roman" w:hAnsi="Times New Roman" w:cs="Times New Roman"/>
                <w:sz w:val="24"/>
                <w:szCs w:val="24"/>
              </w:rPr>
              <w:t>(1)</w:t>
            </w:r>
          </w:p>
        </w:tc>
        <w:tc>
          <w:tcPr>
            <w:tcW w:w="6241" w:type="dxa"/>
            <w:gridSpan w:val="2"/>
          </w:tcPr>
          <w:p w:rsidR="00301BA9" w:rsidRPr="000714CC" w:rsidRDefault="00301BA9" w:rsidP="0088023B">
            <w:pPr>
              <w:jc w:val="both"/>
              <w:rPr>
                <w:rFonts w:ascii="Times New Roman" w:hAnsi="Times New Roman" w:cs="Times New Roman"/>
                <w:sz w:val="24"/>
                <w:szCs w:val="24"/>
              </w:rPr>
            </w:pPr>
            <w:r w:rsidRPr="000714CC">
              <w:rPr>
                <w:rFonts w:ascii="Times New Roman" w:hAnsi="Times New Roman" w:cs="Times New Roman"/>
                <w:sz w:val="24"/>
                <w:szCs w:val="24"/>
              </w:rPr>
              <w:t>Seçim ve Halkoylaması Yasasının 55’inci maddesinde oy verme gününden önceki “kırkıncı güne kadar” biçiminde yer alan siyasal parti adaylarının saptanmasına ilişkin süre, “otuzuncu güne kadar” biçiminde;</w:t>
            </w:r>
          </w:p>
        </w:tc>
      </w:tr>
      <w:tr w:rsidR="00301BA9" w:rsidRPr="000714CC" w:rsidTr="0002140E">
        <w:tc>
          <w:tcPr>
            <w:tcW w:w="1986" w:type="dxa"/>
            <w:gridSpan w:val="4"/>
          </w:tcPr>
          <w:p w:rsidR="00301BA9" w:rsidRPr="000714CC" w:rsidRDefault="00301BA9" w:rsidP="00552A36">
            <w:pPr>
              <w:ind w:right="113"/>
              <w:jc w:val="both"/>
              <w:rPr>
                <w:rFonts w:ascii="Times New Roman" w:eastAsia="Times New Roman" w:hAnsi="Times New Roman" w:cs="Times New Roman"/>
                <w:sz w:val="24"/>
                <w:szCs w:val="24"/>
              </w:rPr>
            </w:pPr>
          </w:p>
        </w:tc>
        <w:tc>
          <w:tcPr>
            <w:tcW w:w="283" w:type="dxa"/>
          </w:tcPr>
          <w:p w:rsidR="00301BA9" w:rsidRPr="000714CC" w:rsidRDefault="00301BA9" w:rsidP="00552A36">
            <w:pPr>
              <w:ind w:right="113"/>
              <w:jc w:val="both"/>
              <w:rPr>
                <w:rFonts w:ascii="Times New Roman" w:eastAsia="Times New Roman" w:hAnsi="Times New Roman" w:cs="Times New Roman"/>
                <w:sz w:val="24"/>
                <w:szCs w:val="24"/>
              </w:rPr>
            </w:pPr>
          </w:p>
        </w:tc>
        <w:tc>
          <w:tcPr>
            <w:tcW w:w="709" w:type="dxa"/>
          </w:tcPr>
          <w:p w:rsidR="00301BA9" w:rsidRPr="000714CC" w:rsidRDefault="00301BA9" w:rsidP="00552A36">
            <w:pPr>
              <w:ind w:right="113"/>
              <w:jc w:val="both"/>
              <w:rPr>
                <w:rFonts w:ascii="Times New Roman" w:hAnsi="Times New Roman" w:cs="Times New Roman"/>
                <w:sz w:val="24"/>
                <w:szCs w:val="24"/>
              </w:rPr>
            </w:pPr>
            <w:r>
              <w:rPr>
                <w:rFonts w:ascii="Times New Roman" w:hAnsi="Times New Roman" w:cs="Times New Roman"/>
                <w:sz w:val="24"/>
                <w:szCs w:val="24"/>
              </w:rPr>
              <w:t>(2)</w:t>
            </w:r>
          </w:p>
        </w:tc>
        <w:tc>
          <w:tcPr>
            <w:tcW w:w="6241" w:type="dxa"/>
            <w:gridSpan w:val="2"/>
          </w:tcPr>
          <w:p w:rsidR="00301BA9" w:rsidRPr="000714CC" w:rsidRDefault="00301BA9" w:rsidP="0088023B">
            <w:pPr>
              <w:jc w:val="both"/>
              <w:rPr>
                <w:rFonts w:ascii="Times New Roman" w:hAnsi="Times New Roman" w:cs="Times New Roman"/>
                <w:sz w:val="24"/>
                <w:szCs w:val="24"/>
              </w:rPr>
            </w:pPr>
            <w:r w:rsidRPr="000714CC">
              <w:rPr>
                <w:rFonts w:ascii="Times New Roman" w:hAnsi="Times New Roman" w:cs="Times New Roman"/>
                <w:sz w:val="24"/>
                <w:szCs w:val="24"/>
              </w:rPr>
              <w:t>Seçim ve Halkoylaması Yasasının 58’inci maddesinin (1)’inci fıkrasında oy verme gününden önceki “otuz yedinci gün” olarak belirlenen adaylık başvuru süresi, “yirmi yedinci gün” olarak</w:t>
            </w:r>
            <w:r w:rsidR="0002140E">
              <w:rPr>
                <w:rFonts w:ascii="Times New Roman" w:hAnsi="Times New Roman" w:cs="Times New Roman"/>
                <w:sz w:val="24"/>
                <w:szCs w:val="24"/>
              </w:rPr>
              <w:t>;</w:t>
            </w:r>
          </w:p>
        </w:tc>
      </w:tr>
      <w:tr w:rsidR="00301BA9" w:rsidRPr="000714CC" w:rsidTr="0002140E">
        <w:tc>
          <w:tcPr>
            <w:tcW w:w="1986" w:type="dxa"/>
            <w:gridSpan w:val="4"/>
          </w:tcPr>
          <w:p w:rsidR="00301BA9" w:rsidRPr="000714CC" w:rsidRDefault="00301BA9" w:rsidP="00552A36">
            <w:pPr>
              <w:ind w:right="113"/>
              <w:jc w:val="both"/>
              <w:rPr>
                <w:rFonts w:ascii="Times New Roman" w:eastAsia="Times New Roman" w:hAnsi="Times New Roman" w:cs="Times New Roman"/>
                <w:sz w:val="24"/>
                <w:szCs w:val="24"/>
              </w:rPr>
            </w:pPr>
          </w:p>
        </w:tc>
        <w:tc>
          <w:tcPr>
            <w:tcW w:w="283" w:type="dxa"/>
          </w:tcPr>
          <w:p w:rsidR="00301BA9" w:rsidRPr="000714CC" w:rsidRDefault="00301BA9" w:rsidP="00552A36">
            <w:pPr>
              <w:ind w:right="113"/>
              <w:jc w:val="both"/>
              <w:rPr>
                <w:rFonts w:ascii="Times New Roman" w:eastAsia="Times New Roman" w:hAnsi="Times New Roman" w:cs="Times New Roman"/>
                <w:sz w:val="24"/>
                <w:szCs w:val="24"/>
              </w:rPr>
            </w:pPr>
          </w:p>
        </w:tc>
        <w:tc>
          <w:tcPr>
            <w:tcW w:w="709" w:type="dxa"/>
          </w:tcPr>
          <w:p w:rsidR="00301BA9" w:rsidRDefault="00301BA9" w:rsidP="00552A36">
            <w:pPr>
              <w:ind w:right="113"/>
              <w:jc w:val="both"/>
              <w:rPr>
                <w:rFonts w:ascii="Times New Roman" w:hAnsi="Times New Roman" w:cs="Times New Roman"/>
                <w:sz w:val="24"/>
                <w:szCs w:val="24"/>
              </w:rPr>
            </w:pPr>
            <w:r>
              <w:rPr>
                <w:rFonts w:ascii="Times New Roman" w:hAnsi="Times New Roman" w:cs="Times New Roman"/>
                <w:sz w:val="24"/>
                <w:szCs w:val="24"/>
              </w:rPr>
              <w:t>(3)</w:t>
            </w:r>
          </w:p>
        </w:tc>
        <w:tc>
          <w:tcPr>
            <w:tcW w:w="6241" w:type="dxa"/>
            <w:gridSpan w:val="2"/>
          </w:tcPr>
          <w:p w:rsidR="00301BA9" w:rsidRPr="000714CC" w:rsidRDefault="00301BA9" w:rsidP="0088023B">
            <w:pPr>
              <w:jc w:val="both"/>
              <w:rPr>
                <w:rFonts w:ascii="Times New Roman" w:hAnsi="Times New Roman" w:cs="Times New Roman"/>
                <w:sz w:val="24"/>
                <w:szCs w:val="24"/>
              </w:rPr>
            </w:pPr>
            <w:r w:rsidRPr="000714CC">
              <w:rPr>
                <w:rFonts w:ascii="Times New Roman" w:hAnsi="Times New Roman" w:cs="Times New Roman"/>
                <w:sz w:val="24"/>
                <w:szCs w:val="24"/>
              </w:rPr>
              <w:t>Seçim ve Halkoylaması Yasasının 61’inci maddesinin (1)’inci fıkrasında oy verme gününden önceki “yirmi sekizinci gün” olarak belirlenen adaylıkların kesinleşme süresi, “yirmi ikinci gün” olarak ve (2)’nci fıkrasında “yirmi yedinci gün” olarak belirlenen kesinleşen adayların ilanına ilişkin süre, “yirmi birinci gün” olarak;</w:t>
            </w:r>
          </w:p>
        </w:tc>
      </w:tr>
      <w:tr w:rsidR="00301BA9" w:rsidRPr="000714CC" w:rsidTr="0002140E">
        <w:tc>
          <w:tcPr>
            <w:tcW w:w="1986" w:type="dxa"/>
            <w:gridSpan w:val="4"/>
          </w:tcPr>
          <w:p w:rsidR="00301BA9" w:rsidRPr="000714CC" w:rsidRDefault="00301BA9" w:rsidP="00552A36">
            <w:pPr>
              <w:ind w:right="113"/>
              <w:jc w:val="both"/>
              <w:rPr>
                <w:rFonts w:ascii="Times New Roman" w:eastAsia="Times New Roman" w:hAnsi="Times New Roman" w:cs="Times New Roman"/>
                <w:sz w:val="24"/>
                <w:szCs w:val="24"/>
              </w:rPr>
            </w:pPr>
          </w:p>
        </w:tc>
        <w:tc>
          <w:tcPr>
            <w:tcW w:w="283" w:type="dxa"/>
          </w:tcPr>
          <w:p w:rsidR="00301BA9" w:rsidRPr="000714CC" w:rsidRDefault="00301BA9" w:rsidP="00552A36">
            <w:pPr>
              <w:ind w:right="113"/>
              <w:jc w:val="both"/>
              <w:rPr>
                <w:rFonts w:ascii="Times New Roman" w:eastAsia="Times New Roman" w:hAnsi="Times New Roman" w:cs="Times New Roman"/>
                <w:sz w:val="24"/>
                <w:szCs w:val="24"/>
              </w:rPr>
            </w:pPr>
          </w:p>
        </w:tc>
        <w:tc>
          <w:tcPr>
            <w:tcW w:w="709" w:type="dxa"/>
          </w:tcPr>
          <w:p w:rsidR="00301BA9" w:rsidRDefault="00301BA9" w:rsidP="00552A36">
            <w:pPr>
              <w:ind w:right="113"/>
              <w:jc w:val="both"/>
              <w:rPr>
                <w:rFonts w:ascii="Times New Roman" w:hAnsi="Times New Roman" w:cs="Times New Roman"/>
                <w:sz w:val="24"/>
                <w:szCs w:val="24"/>
              </w:rPr>
            </w:pPr>
            <w:r>
              <w:rPr>
                <w:rFonts w:ascii="Times New Roman" w:hAnsi="Times New Roman" w:cs="Times New Roman"/>
                <w:sz w:val="24"/>
                <w:szCs w:val="24"/>
              </w:rPr>
              <w:t>(4)</w:t>
            </w:r>
          </w:p>
        </w:tc>
        <w:tc>
          <w:tcPr>
            <w:tcW w:w="6241" w:type="dxa"/>
            <w:gridSpan w:val="2"/>
          </w:tcPr>
          <w:p w:rsidR="00301BA9" w:rsidRPr="000714CC" w:rsidRDefault="00301BA9" w:rsidP="0088023B">
            <w:pPr>
              <w:jc w:val="both"/>
              <w:rPr>
                <w:rFonts w:ascii="Times New Roman" w:hAnsi="Times New Roman" w:cs="Times New Roman"/>
                <w:sz w:val="24"/>
                <w:szCs w:val="24"/>
              </w:rPr>
            </w:pPr>
            <w:r w:rsidRPr="000714CC">
              <w:rPr>
                <w:rFonts w:ascii="Times New Roman" w:hAnsi="Times New Roman" w:cs="Times New Roman"/>
                <w:sz w:val="24"/>
                <w:szCs w:val="24"/>
              </w:rPr>
              <w:t>Seçim ve Halkoylaması Yasasının 65’inci maddesinin (2)’nci fıkrasında oy verme gününden önceki “yirmi altıncı günün sabahında” başlayacağı belirtilen propaganda süresi, “yirminci günün sabahında başlar” biçiminde;</w:t>
            </w:r>
          </w:p>
        </w:tc>
      </w:tr>
      <w:tr w:rsidR="00301BA9" w:rsidRPr="000714CC" w:rsidTr="0002140E">
        <w:tc>
          <w:tcPr>
            <w:tcW w:w="1986" w:type="dxa"/>
            <w:gridSpan w:val="4"/>
          </w:tcPr>
          <w:p w:rsidR="00301BA9" w:rsidRPr="000714CC" w:rsidRDefault="00301BA9" w:rsidP="00552A36">
            <w:pPr>
              <w:ind w:right="113"/>
              <w:jc w:val="both"/>
              <w:rPr>
                <w:rFonts w:ascii="Times New Roman" w:eastAsia="Times New Roman" w:hAnsi="Times New Roman" w:cs="Times New Roman"/>
                <w:sz w:val="24"/>
                <w:szCs w:val="24"/>
              </w:rPr>
            </w:pPr>
          </w:p>
        </w:tc>
        <w:tc>
          <w:tcPr>
            <w:tcW w:w="283" w:type="dxa"/>
          </w:tcPr>
          <w:p w:rsidR="00301BA9" w:rsidRPr="000714CC" w:rsidRDefault="00301BA9" w:rsidP="00552A36">
            <w:pPr>
              <w:ind w:right="113"/>
              <w:jc w:val="both"/>
              <w:rPr>
                <w:rFonts w:ascii="Times New Roman" w:eastAsia="Times New Roman" w:hAnsi="Times New Roman" w:cs="Times New Roman"/>
                <w:sz w:val="24"/>
                <w:szCs w:val="24"/>
              </w:rPr>
            </w:pPr>
          </w:p>
        </w:tc>
        <w:tc>
          <w:tcPr>
            <w:tcW w:w="709" w:type="dxa"/>
          </w:tcPr>
          <w:p w:rsidR="00301BA9" w:rsidRDefault="00301BA9" w:rsidP="00552A36">
            <w:pPr>
              <w:ind w:right="113"/>
              <w:jc w:val="both"/>
              <w:rPr>
                <w:rFonts w:ascii="Times New Roman" w:hAnsi="Times New Roman" w:cs="Times New Roman"/>
                <w:sz w:val="24"/>
                <w:szCs w:val="24"/>
              </w:rPr>
            </w:pPr>
            <w:r>
              <w:rPr>
                <w:rFonts w:ascii="Times New Roman" w:hAnsi="Times New Roman" w:cs="Times New Roman"/>
                <w:sz w:val="24"/>
                <w:szCs w:val="24"/>
              </w:rPr>
              <w:t>(5)</w:t>
            </w:r>
          </w:p>
        </w:tc>
        <w:tc>
          <w:tcPr>
            <w:tcW w:w="6241" w:type="dxa"/>
            <w:gridSpan w:val="2"/>
          </w:tcPr>
          <w:p w:rsidR="00301BA9" w:rsidRPr="000714CC" w:rsidRDefault="00301BA9" w:rsidP="0088023B">
            <w:pPr>
              <w:jc w:val="both"/>
              <w:rPr>
                <w:rFonts w:ascii="Times New Roman" w:hAnsi="Times New Roman" w:cs="Times New Roman"/>
                <w:sz w:val="24"/>
                <w:szCs w:val="24"/>
              </w:rPr>
            </w:pPr>
            <w:r w:rsidRPr="000714CC">
              <w:rPr>
                <w:rFonts w:ascii="Times New Roman" w:hAnsi="Times New Roman" w:cs="Times New Roman"/>
                <w:sz w:val="24"/>
                <w:szCs w:val="24"/>
              </w:rPr>
              <w:t>Seçim ve Halkoylaması Yasasının 76’ncı maddesinin (4)’üncü fıkrasında oy verme gününden önceki “yirmi yedinci gün” olarak belirlenen süre “yirmi birinci gün” olarak</w:t>
            </w:r>
          </w:p>
        </w:tc>
      </w:tr>
      <w:tr w:rsidR="0088023B" w:rsidRPr="000714CC" w:rsidTr="0002140E">
        <w:tc>
          <w:tcPr>
            <w:tcW w:w="1986" w:type="dxa"/>
            <w:gridSpan w:val="4"/>
          </w:tcPr>
          <w:p w:rsidR="0088023B" w:rsidRPr="000714CC" w:rsidRDefault="0088023B" w:rsidP="00552A36">
            <w:pPr>
              <w:ind w:right="113"/>
              <w:jc w:val="both"/>
              <w:rPr>
                <w:rFonts w:ascii="Times New Roman" w:eastAsia="Times New Roman" w:hAnsi="Times New Roman" w:cs="Times New Roman"/>
                <w:sz w:val="24"/>
                <w:szCs w:val="24"/>
              </w:rPr>
            </w:pPr>
          </w:p>
        </w:tc>
        <w:tc>
          <w:tcPr>
            <w:tcW w:w="283" w:type="dxa"/>
          </w:tcPr>
          <w:p w:rsidR="0088023B" w:rsidRPr="000714CC" w:rsidRDefault="0088023B" w:rsidP="00552A36">
            <w:pPr>
              <w:ind w:right="113"/>
              <w:jc w:val="both"/>
              <w:rPr>
                <w:rFonts w:ascii="Times New Roman" w:eastAsia="Times New Roman" w:hAnsi="Times New Roman" w:cs="Times New Roman"/>
                <w:sz w:val="24"/>
                <w:szCs w:val="24"/>
              </w:rPr>
            </w:pPr>
          </w:p>
        </w:tc>
        <w:tc>
          <w:tcPr>
            <w:tcW w:w="6950" w:type="dxa"/>
            <w:gridSpan w:val="3"/>
          </w:tcPr>
          <w:p w:rsidR="0088023B" w:rsidRPr="000714CC" w:rsidRDefault="0088023B" w:rsidP="00552A36">
            <w:pPr>
              <w:ind w:right="113"/>
              <w:jc w:val="both"/>
              <w:rPr>
                <w:rFonts w:ascii="Times New Roman" w:hAnsi="Times New Roman" w:cs="Times New Roman"/>
                <w:sz w:val="24"/>
                <w:szCs w:val="24"/>
              </w:rPr>
            </w:pPr>
            <w:r w:rsidRPr="000714CC">
              <w:rPr>
                <w:rFonts w:ascii="Times New Roman" w:hAnsi="Times New Roman" w:cs="Times New Roman"/>
                <w:sz w:val="24"/>
                <w:szCs w:val="24"/>
              </w:rPr>
              <w:t>okunur ve uygulanır.</w:t>
            </w:r>
          </w:p>
        </w:tc>
      </w:tr>
      <w:tr w:rsidR="00235E08" w:rsidRPr="000714CC" w:rsidTr="0002140E">
        <w:trPr>
          <w:trHeight w:val="240"/>
        </w:trPr>
        <w:tc>
          <w:tcPr>
            <w:tcW w:w="1986" w:type="dxa"/>
            <w:gridSpan w:val="4"/>
          </w:tcPr>
          <w:p w:rsidR="00235E08" w:rsidRPr="000714CC" w:rsidRDefault="00235E08" w:rsidP="00552A36">
            <w:pPr>
              <w:ind w:right="113"/>
              <w:jc w:val="both"/>
              <w:rPr>
                <w:rFonts w:ascii="Times New Roman" w:eastAsia="Times New Roman" w:hAnsi="Times New Roman" w:cs="Times New Roman"/>
                <w:sz w:val="24"/>
                <w:szCs w:val="24"/>
              </w:rPr>
            </w:pPr>
          </w:p>
        </w:tc>
        <w:tc>
          <w:tcPr>
            <w:tcW w:w="283" w:type="dxa"/>
          </w:tcPr>
          <w:p w:rsidR="00235E08" w:rsidRPr="000714CC" w:rsidRDefault="00235E08" w:rsidP="00552A36">
            <w:pPr>
              <w:ind w:right="113"/>
              <w:jc w:val="both"/>
              <w:rPr>
                <w:rFonts w:ascii="Times New Roman" w:eastAsia="Times New Roman" w:hAnsi="Times New Roman" w:cs="Times New Roman"/>
                <w:sz w:val="24"/>
                <w:szCs w:val="24"/>
              </w:rPr>
            </w:pPr>
          </w:p>
        </w:tc>
        <w:tc>
          <w:tcPr>
            <w:tcW w:w="992" w:type="dxa"/>
            <w:gridSpan w:val="2"/>
          </w:tcPr>
          <w:p w:rsidR="00235E08" w:rsidRPr="000714CC" w:rsidRDefault="00235E08" w:rsidP="00552A36">
            <w:pPr>
              <w:ind w:right="113"/>
              <w:jc w:val="both"/>
              <w:rPr>
                <w:rFonts w:ascii="Times New Roman" w:eastAsia="Times New Roman" w:hAnsi="Times New Roman" w:cs="Times New Roman"/>
                <w:sz w:val="24"/>
                <w:szCs w:val="24"/>
              </w:rPr>
            </w:pPr>
          </w:p>
        </w:tc>
        <w:tc>
          <w:tcPr>
            <w:tcW w:w="5958" w:type="dxa"/>
          </w:tcPr>
          <w:p w:rsidR="00235E08" w:rsidRPr="000714CC" w:rsidRDefault="00235E08" w:rsidP="00552A36">
            <w:pPr>
              <w:ind w:right="113" w:firstLine="720"/>
              <w:jc w:val="both"/>
              <w:rPr>
                <w:rFonts w:ascii="Times New Roman" w:hAnsi="Times New Roman" w:cs="Times New Roman"/>
                <w:sz w:val="24"/>
                <w:szCs w:val="24"/>
              </w:rPr>
            </w:pPr>
          </w:p>
        </w:tc>
      </w:tr>
      <w:tr w:rsidR="00A969BF" w:rsidRPr="000714CC" w:rsidTr="00301BA9">
        <w:tc>
          <w:tcPr>
            <w:tcW w:w="1986" w:type="dxa"/>
            <w:gridSpan w:val="4"/>
          </w:tcPr>
          <w:p w:rsidR="00A969BF" w:rsidRPr="000714CC" w:rsidRDefault="00A969BF" w:rsidP="00E04214">
            <w:pPr>
              <w:ind w:right="113"/>
              <w:rPr>
                <w:rFonts w:ascii="Times New Roman" w:eastAsia="Times New Roman" w:hAnsi="Times New Roman" w:cs="Times New Roman"/>
                <w:sz w:val="24"/>
                <w:szCs w:val="24"/>
              </w:rPr>
            </w:pPr>
            <w:r w:rsidRPr="000714CC">
              <w:rPr>
                <w:rFonts w:ascii="Times New Roman" w:eastAsia="Times New Roman" w:hAnsi="Times New Roman" w:cs="Times New Roman"/>
                <w:sz w:val="24"/>
                <w:szCs w:val="24"/>
              </w:rPr>
              <w:t>Yürürlüğe Giriş</w:t>
            </w:r>
            <w:r w:rsidR="009B2CB3">
              <w:rPr>
                <w:rFonts w:ascii="Times New Roman" w:eastAsia="Times New Roman" w:hAnsi="Times New Roman" w:cs="Times New Roman"/>
                <w:sz w:val="24"/>
                <w:szCs w:val="24"/>
              </w:rPr>
              <w:t xml:space="preserve"> ve Yürürlükten Kalk</w:t>
            </w:r>
            <w:r w:rsidR="000B15F2">
              <w:rPr>
                <w:rFonts w:ascii="Times New Roman" w:eastAsia="Times New Roman" w:hAnsi="Times New Roman" w:cs="Times New Roman"/>
                <w:sz w:val="24"/>
                <w:szCs w:val="24"/>
              </w:rPr>
              <w:t>ma</w:t>
            </w:r>
          </w:p>
        </w:tc>
        <w:tc>
          <w:tcPr>
            <w:tcW w:w="7233" w:type="dxa"/>
            <w:gridSpan w:val="4"/>
          </w:tcPr>
          <w:p w:rsidR="00A969BF" w:rsidRPr="000714CC" w:rsidRDefault="00967827" w:rsidP="00552A36">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69BF" w:rsidRPr="000714CC">
              <w:rPr>
                <w:rFonts w:ascii="Times New Roman" w:eastAsia="Times New Roman" w:hAnsi="Times New Roman" w:cs="Times New Roman"/>
                <w:sz w:val="24"/>
                <w:szCs w:val="24"/>
              </w:rPr>
              <w:t>. Bu Yasa, Resmi Gazete’de yayımlandığı tarihten başlayarak yürürlüğe girer</w:t>
            </w:r>
            <w:r w:rsidR="009B2CB3">
              <w:rPr>
                <w:rFonts w:ascii="Times New Roman" w:eastAsia="Times New Roman" w:hAnsi="Times New Roman" w:cs="Times New Roman"/>
                <w:sz w:val="24"/>
                <w:szCs w:val="24"/>
              </w:rPr>
              <w:t xml:space="preserve"> ve </w:t>
            </w:r>
            <w:r w:rsidR="00D845AE">
              <w:rPr>
                <w:rFonts w:ascii="Times New Roman" w:eastAsia="Times New Roman" w:hAnsi="Times New Roman" w:cs="Times New Roman"/>
                <w:sz w:val="24"/>
                <w:szCs w:val="24"/>
              </w:rPr>
              <w:t>25 Aralık</w:t>
            </w:r>
            <w:r w:rsidR="009556AC">
              <w:rPr>
                <w:rFonts w:ascii="Times New Roman" w:eastAsia="Times New Roman" w:hAnsi="Times New Roman" w:cs="Times New Roman"/>
                <w:sz w:val="24"/>
                <w:szCs w:val="24"/>
              </w:rPr>
              <w:t xml:space="preserve"> 2022 tarihinde </w:t>
            </w:r>
            <w:r w:rsidR="009B2CB3">
              <w:rPr>
                <w:rFonts w:ascii="Times New Roman" w:eastAsia="Times New Roman" w:hAnsi="Times New Roman" w:cs="Times New Roman"/>
                <w:sz w:val="24"/>
                <w:szCs w:val="24"/>
              </w:rPr>
              <w:t xml:space="preserve">yapılacak olan Belediye Başkanlığı, Belediye Meclisi, Muhtarlık ve İhtiyar Heyeti Üyeliği </w:t>
            </w:r>
            <w:r w:rsidR="00235079">
              <w:rPr>
                <w:rFonts w:ascii="Times New Roman" w:eastAsia="Times New Roman" w:hAnsi="Times New Roman" w:cs="Times New Roman"/>
                <w:sz w:val="24"/>
                <w:szCs w:val="24"/>
              </w:rPr>
              <w:t>s</w:t>
            </w:r>
            <w:r w:rsidR="009B2CB3">
              <w:rPr>
                <w:rFonts w:ascii="Times New Roman" w:eastAsia="Times New Roman" w:hAnsi="Times New Roman" w:cs="Times New Roman"/>
                <w:sz w:val="24"/>
                <w:szCs w:val="24"/>
              </w:rPr>
              <w:t>eçimlerinin tamamlanmasının ardından yürürlükten kalkar.</w:t>
            </w:r>
          </w:p>
        </w:tc>
      </w:tr>
    </w:tbl>
    <w:p w:rsidR="00FE5764" w:rsidRDefault="00717F13" w:rsidP="00552A36">
      <w:pPr>
        <w:spacing w:after="0" w:line="240" w:lineRule="auto"/>
        <w:ind w:right="113"/>
        <w:jc w:val="both"/>
        <w:rPr>
          <w:rFonts w:ascii="Times New Roman" w:hAnsi="Times New Roman" w:cs="Times New Roman"/>
          <w:sz w:val="24"/>
          <w:szCs w:val="24"/>
        </w:rPr>
      </w:pPr>
      <w:r w:rsidRPr="000714CC">
        <w:rPr>
          <w:rFonts w:ascii="Times New Roman" w:hAnsi="Times New Roman" w:cs="Times New Roman"/>
          <w:sz w:val="24"/>
          <w:szCs w:val="24"/>
        </w:rPr>
        <w:tab/>
      </w:r>
      <w:r w:rsidRPr="000714CC">
        <w:rPr>
          <w:rFonts w:ascii="Times New Roman" w:hAnsi="Times New Roman" w:cs="Times New Roman"/>
          <w:sz w:val="24"/>
          <w:szCs w:val="24"/>
        </w:rPr>
        <w:tab/>
      </w:r>
      <w:r w:rsidRPr="000714CC">
        <w:rPr>
          <w:rFonts w:ascii="Times New Roman" w:hAnsi="Times New Roman" w:cs="Times New Roman"/>
          <w:sz w:val="24"/>
          <w:szCs w:val="24"/>
        </w:rPr>
        <w:tab/>
      </w:r>
    </w:p>
    <w:p w:rsidR="00D27415" w:rsidRDefault="00D27415" w:rsidP="00552A36">
      <w:pPr>
        <w:spacing w:after="0" w:line="240" w:lineRule="auto"/>
        <w:ind w:right="113"/>
        <w:jc w:val="both"/>
        <w:rPr>
          <w:rFonts w:ascii="Times New Roman" w:hAnsi="Times New Roman" w:cs="Times New Roman"/>
          <w:sz w:val="24"/>
          <w:szCs w:val="24"/>
        </w:rPr>
      </w:pPr>
    </w:p>
    <w:sectPr w:rsidR="00D27415" w:rsidSect="00D7397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F6" w:rsidRDefault="00C606F6" w:rsidP="00D73976">
      <w:pPr>
        <w:spacing w:after="0" w:line="240" w:lineRule="auto"/>
      </w:pPr>
      <w:r>
        <w:separator/>
      </w:r>
    </w:p>
  </w:endnote>
  <w:endnote w:type="continuationSeparator" w:id="0">
    <w:p w:rsidR="00C606F6" w:rsidRDefault="00C606F6" w:rsidP="00D7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721323"/>
      <w:docPartObj>
        <w:docPartGallery w:val="Page Numbers (Bottom of Page)"/>
        <w:docPartUnique/>
      </w:docPartObj>
    </w:sdtPr>
    <w:sdtEndPr/>
    <w:sdtContent>
      <w:p w:rsidR="00E260DC" w:rsidRDefault="00E260DC">
        <w:pPr>
          <w:pStyle w:val="Footer"/>
          <w:jc w:val="center"/>
        </w:pPr>
        <w:r>
          <w:fldChar w:fldCharType="begin"/>
        </w:r>
        <w:r>
          <w:instrText>PAGE   \* MERGEFORMAT</w:instrText>
        </w:r>
        <w:r>
          <w:fldChar w:fldCharType="separate"/>
        </w:r>
        <w:r w:rsidR="00EA15D7">
          <w:rPr>
            <w:noProof/>
          </w:rPr>
          <w:t>3</w:t>
        </w:r>
        <w:r>
          <w:fldChar w:fldCharType="end"/>
        </w:r>
      </w:p>
    </w:sdtContent>
  </w:sdt>
  <w:p w:rsidR="00D73976" w:rsidRDefault="00D7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F6" w:rsidRDefault="00C606F6" w:rsidP="00D73976">
      <w:pPr>
        <w:spacing w:after="0" w:line="240" w:lineRule="auto"/>
      </w:pPr>
      <w:r>
        <w:separator/>
      </w:r>
    </w:p>
  </w:footnote>
  <w:footnote w:type="continuationSeparator" w:id="0">
    <w:p w:rsidR="00C606F6" w:rsidRDefault="00C606F6" w:rsidP="00D73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1D"/>
    <w:rsid w:val="0002140E"/>
    <w:rsid w:val="000226D3"/>
    <w:rsid w:val="00044D62"/>
    <w:rsid w:val="00047605"/>
    <w:rsid w:val="00056B74"/>
    <w:rsid w:val="000714CC"/>
    <w:rsid w:val="000B0356"/>
    <w:rsid w:val="000B15F2"/>
    <w:rsid w:val="000B1657"/>
    <w:rsid w:val="000C0671"/>
    <w:rsid w:val="000C2915"/>
    <w:rsid w:val="000E33F9"/>
    <w:rsid w:val="000E57DD"/>
    <w:rsid w:val="000F5A4D"/>
    <w:rsid w:val="001273B9"/>
    <w:rsid w:val="00143845"/>
    <w:rsid w:val="001459DF"/>
    <w:rsid w:val="0016314F"/>
    <w:rsid w:val="0016774D"/>
    <w:rsid w:val="001A4B08"/>
    <w:rsid w:val="001B4CEB"/>
    <w:rsid w:val="001C7988"/>
    <w:rsid w:val="001D21D4"/>
    <w:rsid w:val="00235079"/>
    <w:rsid w:val="00235E08"/>
    <w:rsid w:val="00240424"/>
    <w:rsid w:val="00242DD3"/>
    <w:rsid w:val="00283D51"/>
    <w:rsid w:val="002937FF"/>
    <w:rsid w:val="002C2B3B"/>
    <w:rsid w:val="002C2EB0"/>
    <w:rsid w:val="002F5D4D"/>
    <w:rsid w:val="00301BA9"/>
    <w:rsid w:val="00311FE8"/>
    <w:rsid w:val="00317E47"/>
    <w:rsid w:val="003529E4"/>
    <w:rsid w:val="003A51CF"/>
    <w:rsid w:val="003B37BE"/>
    <w:rsid w:val="003B63E3"/>
    <w:rsid w:val="003F3044"/>
    <w:rsid w:val="00420EC3"/>
    <w:rsid w:val="00444383"/>
    <w:rsid w:val="00450CC4"/>
    <w:rsid w:val="00463B24"/>
    <w:rsid w:val="004647D5"/>
    <w:rsid w:val="004B0818"/>
    <w:rsid w:val="004D04B0"/>
    <w:rsid w:val="004F523D"/>
    <w:rsid w:val="00552A36"/>
    <w:rsid w:val="00583BBC"/>
    <w:rsid w:val="005B3D98"/>
    <w:rsid w:val="005B4220"/>
    <w:rsid w:val="005C49CB"/>
    <w:rsid w:val="005E2B55"/>
    <w:rsid w:val="005E729B"/>
    <w:rsid w:val="00620722"/>
    <w:rsid w:val="00632D3B"/>
    <w:rsid w:val="006533D2"/>
    <w:rsid w:val="00676D0B"/>
    <w:rsid w:val="00684A81"/>
    <w:rsid w:val="006A140E"/>
    <w:rsid w:val="006A5E24"/>
    <w:rsid w:val="006B2AF6"/>
    <w:rsid w:val="006C1A95"/>
    <w:rsid w:val="006C30B2"/>
    <w:rsid w:val="006D523F"/>
    <w:rsid w:val="006F2382"/>
    <w:rsid w:val="007130AB"/>
    <w:rsid w:val="00717739"/>
    <w:rsid w:val="00717F13"/>
    <w:rsid w:val="007252AC"/>
    <w:rsid w:val="00731336"/>
    <w:rsid w:val="007338E7"/>
    <w:rsid w:val="00756017"/>
    <w:rsid w:val="00797474"/>
    <w:rsid w:val="007A7E93"/>
    <w:rsid w:val="007F4939"/>
    <w:rsid w:val="007F6853"/>
    <w:rsid w:val="008044B7"/>
    <w:rsid w:val="0085231E"/>
    <w:rsid w:val="0086404B"/>
    <w:rsid w:val="008730AB"/>
    <w:rsid w:val="0088023B"/>
    <w:rsid w:val="008B1ECF"/>
    <w:rsid w:val="008E08E5"/>
    <w:rsid w:val="008F4CD5"/>
    <w:rsid w:val="00910105"/>
    <w:rsid w:val="00923DF8"/>
    <w:rsid w:val="009475C3"/>
    <w:rsid w:val="0095475C"/>
    <w:rsid w:val="009556AC"/>
    <w:rsid w:val="00967827"/>
    <w:rsid w:val="009B2CB3"/>
    <w:rsid w:val="009B4631"/>
    <w:rsid w:val="009C687A"/>
    <w:rsid w:val="009E772E"/>
    <w:rsid w:val="00A01E6E"/>
    <w:rsid w:val="00A15176"/>
    <w:rsid w:val="00A206B0"/>
    <w:rsid w:val="00A22E54"/>
    <w:rsid w:val="00A35CFE"/>
    <w:rsid w:val="00A71E65"/>
    <w:rsid w:val="00A761FC"/>
    <w:rsid w:val="00A91F21"/>
    <w:rsid w:val="00A92027"/>
    <w:rsid w:val="00A969BF"/>
    <w:rsid w:val="00AC69A9"/>
    <w:rsid w:val="00B241CB"/>
    <w:rsid w:val="00B25C61"/>
    <w:rsid w:val="00B26AE7"/>
    <w:rsid w:val="00B332FB"/>
    <w:rsid w:val="00B41926"/>
    <w:rsid w:val="00B83BA1"/>
    <w:rsid w:val="00BB42F2"/>
    <w:rsid w:val="00BB6ECD"/>
    <w:rsid w:val="00BC4C1D"/>
    <w:rsid w:val="00BE745B"/>
    <w:rsid w:val="00BF6A16"/>
    <w:rsid w:val="00C606F6"/>
    <w:rsid w:val="00C61D5F"/>
    <w:rsid w:val="00C8639A"/>
    <w:rsid w:val="00C93879"/>
    <w:rsid w:val="00C97834"/>
    <w:rsid w:val="00CE0930"/>
    <w:rsid w:val="00CE684C"/>
    <w:rsid w:val="00CF7CD6"/>
    <w:rsid w:val="00D11AD2"/>
    <w:rsid w:val="00D145EE"/>
    <w:rsid w:val="00D23880"/>
    <w:rsid w:val="00D27415"/>
    <w:rsid w:val="00D55367"/>
    <w:rsid w:val="00D56FF4"/>
    <w:rsid w:val="00D71EA5"/>
    <w:rsid w:val="00D73976"/>
    <w:rsid w:val="00D845AE"/>
    <w:rsid w:val="00DB3942"/>
    <w:rsid w:val="00DD2E21"/>
    <w:rsid w:val="00DE4856"/>
    <w:rsid w:val="00DE62D1"/>
    <w:rsid w:val="00DF490E"/>
    <w:rsid w:val="00E04214"/>
    <w:rsid w:val="00E260DC"/>
    <w:rsid w:val="00E36D17"/>
    <w:rsid w:val="00E45C68"/>
    <w:rsid w:val="00E675A2"/>
    <w:rsid w:val="00EA15D7"/>
    <w:rsid w:val="00EB5669"/>
    <w:rsid w:val="00ED1C86"/>
    <w:rsid w:val="00EF24CA"/>
    <w:rsid w:val="00F039BF"/>
    <w:rsid w:val="00F1113D"/>
    <w:rsid w:val="00F25DF9"/>
    <w:rsid w:val="00F553AD"/>
    <w:rsid w:val="00F65EB7"/>
    <w:rsid w:val="00F666B7"/>
    <w:rsid w:val="00F73C15"/>
    <w:rsid w:val="00F806AE"/>
    <w:rsid w:val="00FA53D0"/>
    <w:rsid w:val="00FB537A"/>
    <w:rsid w:val="00FD226F"/>
    <w:rsid w:val="00FE16F6"/>
    <w:rsid w:val="00FE5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1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3D"/>
    <w:rPr>
      <w:rFonts w:ascii="Segoe UI" w:hAnsi="Segoe UI" w:cs="Segoe UI"/>
      <w:sz w:val="18"/>
      <w:szCs w:val="18"/>
    </w:rPr>
  </w:style>
  <w:style w:type="paragraph" w:styleId="Header">
    <w:name w:val="header"/>
    <w:basedOn w:val="Normal"/>
    <w:link w:val="HeaderChar"/>
    <w:uiPriority w:val="99"/>
    <w:unhideWhenUsed/>
    <w:rsid w:val="00D7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3976"/>
  </w:style>
  <w:style w:type="paragraph" w:styleId="Footer">
    <w:name w:val="footer"/>
    <w:basedOn w:val="Normal"/>
    <w:link w:val="FooterChar"/>
    <w:uiPriority w:val="99"/>
    <w:unhideWhenUsed/>
    <w:rsid w:val="00D7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3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1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3D"/>
    <w:rPr>
      <w:rFonts w:ascii="Segoe UI" w:hAnsi="Segoe UI" w:cs="Segoe UI"/>
      <w:sz w:val="18"/>
      <w:szCs w:val="18"/>
    </w:rPr>
  </w:style>
  <w:style w:type="paragraph" w:styleId="Header">
    <w:name w:val="header"/>
    <w:basedOn w:val="Normal"/>
    <w:link w:val="HeaderChar"/>
    <w:uiPriority w:val="99"/>
    <w:unhideWhenUsed/>
    <w:rsid w:val="00D7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3976"/>
  </w:style>
  <w:style w:type="paragraph" w:styleId="Footer">
    <w:name w:val="footer"/>
    <w:basedOn w:val="Normal"/>
    <w:link w:val="FooterChar"/>
    <w:uiPriority w:val="99"/>
    <w:unhideWhenUsed/>
    <w:rsid w:val="00D7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DB03-9BEC-46DD-B3D4-D68BCB22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3663</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Nedret Beyaz</cp:lastModifiedBy>
  <cp:revision>3</cp:revision>
  <cp:lastPrinted>2022-10-12T05:41:00Z</cp:lastPrinted>
  <dcterms:created xsi:type="dcterms:W3CDTF">2022-10-27T07:19:00Z</dcterms:created>
  <dcterms:modified xsi:type="dcterms:W3CDTF">2022-10-27T07:22:00Z</dcterms:modified>
</cp:coreProperties>
</file>