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page" w:horzAnchor="margin" w:tblpY="12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07"/>
        <w:gridCol w:w="603"/>
        <w:gridCol w:w="407"/>
        <w:gridCol w:w="709"/>
        <w:gridCol w:w="567"/>
        <w:gridCol w:w="5245"/>
      </w:tblGrid>
      <w:tr w:rsidR="00A86515" w:rsidRPr="00FF38FF" w:rsidTr="00247458">
        <w:trPr>
          <w:trHeight w:val="476"/>
        </w:trPr>
        <w:tc>
          <w:tcPr>
            <w:tcW w:w="9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6515" w:rsidRPr="00A86515" w:rsidRDefault="00A86515" w:rsidP="00A86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8651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Kuzey Kıbrıs Türk Cumhu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riyeti Cumhuriyet Meclisi’nin 24 Şubat 2025</w:t>
            </w:r>
            <w:r w:rsidRPr="00A8651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tarihli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Yirmialtıncı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A8651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Birleşiminde Oybirliğiyle kabul olun</w:t>
            </w:r>
            <w:bookmarkStart w:id="0" w:name="_GoBack"/>
            <w:bookmarkEnd w:id="0"/>
            <w:r w:rsidRPr="00A8651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an “</w:t>
            </w:r>
            <w:r w:rsidRPr="00A865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515">
              <w:rPr>
                <w:rFonts w:ascii="Times New Roman" w:hAnsi="Times New Roman" w:cs="Times New Roman"/>
                <w:sz w:val="24"/>
                <w:szCs w:val="24"/>
              </w:rPr>
              <w:t>Başbakanlık</w:t>
            </w:r>
            <w:proofErr w:type="spellEnd"/>
            <w:r w:rsidRPr="00A8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51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A8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515"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  <w:proofErr w:type="spellEnd"/>
            <w:r w:rsidRPr="00A8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515">
              <w:rPr>
                <w:rFonts w:ascii="Times New Roman" w:hAnsi="Times New Roman" w:cs="Times New Roman"/>
                <w:sz w:val="24"/>
                <w:szCs w:val="24"/>
              </w:rPr>
              <w:t>Kuruluşu</w:t>
            </w:r>
            <w:proofErr w:type="spellEnd"/>
            <w:r w:rsidRPr="00A865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86515">
              <w:rPr>
                <w:rFonts w:ascii="Times New Roman" w:hAnsi="Times New Roman" w:cs="Times New Roman"/>
                <w:sz w:val="24"/>
                <w:szCs w:val="24"/>
              </w:rPr>
              <w:t>Kuruluş</w:t>
            </w:r>
            <w:proofErr w:type="spellEnd"/>
            <w:r w:rsidRPr="00A865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6515">
              <w:rPr>
                <w:rFonts w:ascii="Times New Roman" w:hAnsi="Times New Roman" w:cs="Times New Roman"/>
                <w:sz w:val="24"/>
                <w:szCs w:val="24"/>
              </w:rPr>
              <w:t>Görev</w:t>
            </w:r>
            <w:proofErr w:type="spellEnd"/>
            <w:r w:rsidRPr="00A8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51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A8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515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proofErr w:type="spellEnd"/>
            <w:r w:rsidRPr="00A8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515">
              <w:rPr>
                <w:rFonts w:ascii="Times New Roman" w:hAnsi="Times New Roman" w:cs="Times New Roman"/>
                <w:sz w:val="24"/>
                <w:szCs w:val="24"/>
              </w:rPr>
              <w:t>Esasları</w:t>
            </w:r>
            <w:proofErr w:type="spellEnd"/>
            <w:r w:rsidRPr="00A8651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8651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(Değişiklik) Yasası” Anayasanın 94'üncü maddesinin (1)'inci fıkrası gereğince Kuzey Kıbrıs Türk Cumhuriyeti Cumhurbaşkanı tarafından Resmi </w:t>
            </w:r>
            <w:proofErr w:type="spellStart"/>
            <w:r w:rsidRPr="00A8651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Gazete'de</w:t>
            </w:r>
            <w:proofErr w:type="spellEnd"/>
            <w:r w:rsidRPr="00A8651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yayımlanmak suretiyle ilan olunur.</w:t>
            </w:r>
          </w:p>
        </w:tc>
      </w:tr>
      <w:tr w:rsidR="00A86515" w:rsidRPr="00FF38FF" w:rsidTr="007B1C56">
        <w:trPr>
          <w:trHeight w:val="476"/>
        </w:trPr>
        <w:tc>
          <w:tcPr>
            <w:tcW w:w="9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6515" w:rsidRDefault="00A86515" w:rsidP="00A8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15" w:rsidRDefault="00A86515" w:rsidP="00A86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9/2025</w:t>
            </w:r>
          </w:p>
          <w:p w:rsidR="00A86515" w:rsidRDefault="00A86515" w:rsidP="00A86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15" w:rsidRPr="00004868" w:rsidRDefault="00A86515" w:rsidP="000048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868">
              <w:rPr>
                <w:rFonts w:ascii="Times New Roman" w:hAnsi="Times New Roman" w:cs="Times New Roman"/>
                <w:sz w:val="24"/>
                <w:szCs w:val="24"/>
              </w:rPr>
              <w:t>BAŞBAKANLIK VE MERKEZ KURULUŞU (KURULUŞ, GÖREV VE ÇALIŞMA ESASLARI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04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(DEĞİŞİKLİK) YASASI</w:t>
            </w:r>
          </w:p>
          <w:p w:rsidR="00A86515" w:rsidRPr="00FF38FF" w:rsidRDefault="00A86515" w:rsidP="0090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4AC" w:rsidRPr="00FF38FF" w:rsidTr="007E5BFD">
        <w:trPr>
          <w:trHeight w:val="4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9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74AC" w:rsidRDefault="00004868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B174AC" w:rsidRPr="00FF38FF">
              <w:rPr>
                <w:rFonts w:ascii="Times New Roman" w:hAnsi="Times New Roman" w:cs="Times New Roman"/>
                <w:sz w:val="24"/>
                <w:szCs w:val="24"/>
              </w:rPr>
              <w:t>Kuzey</w:t>
            </w:r>
            <w:proofErr w:type="spellEnd"/>
            <w:r w:rsidR="00B174AC" w:rsidRPr="00FF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74AC" w:rsidRPr="00FF38FF">
              <w:rPr>
                <w:rFonts w:ascii="Times New Roman" w:hAnsi="Times New Roman" w:cs="Times New Roman"/>
                <w:sz w:val="24"/>
                <w:szCs w:val="24"/>
              </w:rPr>
              <w:t>Kıbrıs</w:t>
            </w:r>
            <w:proofErr w:type="spellEnd"/>
            <w:r w:rsidR="00B174AC" w:rsidRPr="00FF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74AC" w:rsidRPr="00FF38FF">
              <w:rPr>
                <w:rFonts w:ascii="Times New Roman" w:hAnsi="Times New Roman" w:cs="Times New Roman"/>
                <w:sz w:val="24"/>
                <w:szCs w:val="24"/>
              </w:rPr>
              <w:t>Türk</w:t>
            </w:r>
            <w:proofErr w:type="spellEnd"/>
            <w:r w:rsidR="00B174AC" w:rsidRPr="00FF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74AC" w:rsidRPr="00FF38FF">
              <w:rPr>
                <w:rFonts w:ascii="Times New Roman" w:hAnsi="Times New Roman" w:cs="Times New Roman"/>
                <w:sz w:val="24"/>
                <w:szCs w:val="24"/>
              </w:rPr>
              <w:t>Cumhuriyeti</w:t>
            </w:r>
            <w:proofErr w:type="spellEnd"/>
            <w:r w:rsidR="00B174AC" w:rsidRPr="00FF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74AC" w:rsidRPr="00FF38FF">
              <w:rPr>
                <w:rFonts w:ascii="Times New Roman" w:hAnsi="Times New Roman" w:cs="Times New Roman"/>
                <w:sz w:val="24"/>
                <w:szCs w:val="24"/>
              </w:rPr>
              <w:t>Cumhuriyet</w:t>
            </w:r>
            <w:proofErr w:type="spellEnd"/>
            <w:r w:rsidR="00B174AC" w:rsidRPr="00FF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74AC" w:rsidRPr="00FF38FF">
              <w:rPr>
                <w:rFonts w:ascii="Times New Roman" w:hAnsi="Times New Roman" w:cs="Times New Roman"/>
                <w:sz w:val="24"/>
                <w:szCs w:val="24"/>
              </w:rPr>
              <w:t>Meclisi</w:t>
            </w:r>
            <w:proofErr w:type="spellEnd"/>
            <w:r w:rsidR="00B174AC" w:rsidRPr="00FF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74AC" w:rsidRPr="00FF38FF">
              <w:rPr>
                <w:rFonts w:ascii="Times New Roman" w:hAnsi="Times New Roman" w:cs="Times New Roman"/>
                <w:sz w:val="24"/>
                <w:szCs w:val="24"/>
              </w:rPr>
              <w:t>aşağıdaki</w:t>
            </w:r>
            <w:proofErr w:type="spellEnd"/>
            <w:r w:rsidR="00B174AC" w:rsidRPr="00FF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74AC" w:rsidRPr="00FF38FF">
              <w:rPr>
                <w:rFonts w:ascii="Times New Roman" w:hAnsi="Times New Roman" w:cs="Times New Roman"/>
                <w:sz w:val="24"/>
                <w:szCs w:val="24"/>
              </w:rPr>
              <w:t>Yasayı</w:t>
            </w:r>
            <w:proofErr w:type="spellEnd"/>
            <w:r w:rsidR="00B174AC" w:rsidRPr="00FF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74AC" w:rsidRPr="00FF38FF">
              <w:rPr>
                <w:rFonts w:ascii="Times New Roman" w:hAnsi="Times New Roman" w:cs="Times New Roman"/>
                <w:sz w:val="24"/>
                <w:szCs w:val="24"/>
              </w:rPr>
              <w:t>yapar</w:t>
            </w:r>
            <w:proofErr w:type="spellEnd"/>
            <w:r w:rsidR="00B174AC" w:rsidRPr="00FF38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4AC" w:rsidRPr="00FF38FF" w:rsidTr="007E5BFD">
        <w:trPr>
          <w:trHeight w:val="6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B174AC" w:rsidRPr="00FF38FF" w:rsidRDefault="00B174AC" w:rsidP="009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74AC" w:rsidRPr="00FF38FF" w:rsidRDefault="00B174AC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4AC" w:rsidRPr="00B17A7A" w:rsidTr="007E5BFD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B174AC" w:rsidRPr="006E6E44" w:rsidRDefault="00B174AC" w:rsidP="009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E44">
              <w:rPr>
                <w:rFonts w:ascii="Times New Roman" w:hAnsi="Times New Roman" w:cs="Times New Roman"/>
                <w:sz w:val="24"/>
                <w:szCs w:val="24"/>
              </w:rPr>
              <w:t>Kısa</w:t>
            </w:r>
            <w:proofErr w:type="spellEnd"/>
            <w:r w:rsidRPr="006E6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E44">
              <w:rPr>
                <w:rFonts w:ascii="Times New Roman" w:hAnsi="Times New Roman" w:cs="Times New Roman"/>
                <w:sz w:val="24"/>
                <w:szCs w:val="24"/>
              </w:rPr>
              <w:t>İsim</w:t>
            </w:r>
            <w:proofErr w:type="spellEnd"/>
            <w:r w:rsidRPr="006E6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4AC" w:rsidRDefault="00B174AC" w:rsidP="009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6E6E44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74AC" w:rsidRPr="00B17A7A" w:rsidRDefault="00B174AC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F38F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Bu Yasa,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Başbakanlık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Merkez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Kuruluşu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Kuruluş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Görev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Çalışma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Esasları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FF38F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(Değişiklik) Yasası olarak isimlendirilir ve aşağıda “Esas Yasa” olarak anılan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Başbakanlık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Merkez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Kuruluşu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Kuruluş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Görev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Çalışma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Esasları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FF38F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Yasası ile birlikte okunur.</w:t>
            </w:r>
          </w:p>
        </w:tc>
      </w:tr>
      <w:tr w:rsidR="00B174AC" w:rsidTr="007E5BFD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B174AC" w:rsidRPr="006E6E44" w:rsidRDefault="00B174AC" w:rsidP="009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4AC" w:rsidRPr="00FF38FF" w:rsidTr="007E5BFD">
        <w:trPr>
          <w:trHeight w:val="1141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B174AC" w:rsidRPr="006E6E44" w:rsidRDefault="00004868" w:rsidP="009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Yasa</w:t>
            </w:r>
            <w:r w:rsidR="00B174AC"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proofErr w:type="spellEnd"/>
            <w:r w:rsidR="007012C9">
              <w:rPr>
                <w:rFonts w:ascii="Times New Roman" w:hAnsi="Times New Roman" w:cs="Times New Roman"/>
                <w:sz w:val="24"/>
                <w:szCs w:val="24"/>
              </w:rPr>
              <w:t xml:space="preserve"> 18’inci </w:t>
            </w:r>
            <w:proofErr w:type="spellStart"/>
            <w:r w:rsidR="007012C9">
              <w:rPr>
                <w:rFonts w:ascii="Times New Roman" w:hAnsi="Times New Roman" w:cs="Times New Roman"/>
                <w:sz w:val="24"/>
                <w:szCs w:val="24"/>
              </w:rPr>
              <w:t>Maddesine</w:t>
            </w:r>
            <w:proofErr w:type="spellEnd"/>
            <w:r w:rsidR="00701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12C9">
              <w:rPr>
                <w:rFonts w:ascii="Times New Roman" w:hAnsi="Times New Roman" w:cs="Times New Roman"/>
                <w:sz w:val="24"/>
                <w:szCs w:val="24"/>
              </w:rPr>
              <w:t>Bağlı</w:t>
            </w:r>
            <w:proofErr w:type="spellEnd"/>
            <w:r w:rsidR="007012C9">
              <w:rPr>
                <w:rFonts w:ascii="Times New Roman" w:hAnsi="Times New Roman" w:cs="Times New Roman"/>
                <w:sz w:val="24"/>
                <w:szCs w:val="24"/>
              </w:rPr>
              <w:t xml:space="preserve"> İKİNCİ </w:t>
            </w:r>
            <w:proofErr w:type="spellStart"/>
            <w:r w:rsidR="007012C9">
              <w:rPr>
                <w:rFonts w:ascii="Times New Roman" w:hAnsi="Times New Roman" w:cs="Times New Roman"/>
                <w:sz w:val="24"/>
                <w:szCs w:val="24"/>
              </w:rPr>
              <w:t>CETVEL’in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174AC" w:rsidRPr="00FF38FF" w:rsidRDefault="00B174AC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(1)</w:t>
            </w:r>
          </w:p>
        </w:tc>
        <w:tc>
          <w:tcPr>
            <w:tcW w:w="6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74AC" w:rsidRPr="00FF38FF" w:rsidRDefault="00B174AC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Esas Yasa, </w:t>
            </w:r>
            <w:r w:rsidR="007012C9">
              <w:rPr>
                <w:rFonts w:ascii="Times New Roman" w:hAnsi="Times New Roman" w:cs="Times New Roman"/>
                <w:sz w:val="24"/>
                <w:szCs w:val="24"/>
              </w:rPr>
              <w:t>İKİNCİ CETVEL</w:t>
            </w:r>
            <w:r w:rsidR="007012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’de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yer alan </w:t>
            </w:r>
            <w:r w:rsidR="0062189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“</w:t>
            </w:r>
            <w:r w:rsidR="00747F1A" w:rsidRPr="007012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II</w:t>
            </w:r>
            <w:r w:rsidR="007012C9" w:rsidRPr="007012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</w:t>
            </w:r>
            <w:r w:rsidR="00747F1A" w:rsidRPr="007012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 Derece</w:t>
            </w:r>
            <w:r w:rsidR="00747F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Hukuk İşleri Amiri</w:t>
            </w:r>
            <w:r w:rsidR="007012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” Kadro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Hizmet Şemasının “II. ARANAN NİTELİKLER” kısmının (2)’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fıkrası kaldırılmak ve yerine aşağıdaki yeni (2)’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fıkra konmak suretiyle değiştirilir:</w:t>
            </w:r>
          </w:p>
        </w:tc>
      </w:tr>
      <w:tr w:rsidR="007012C9" w:rsidTr="007E5BFD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7012C9" w:rsidRDefault="007012C9" w:rsidP="009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Değiştirilmesi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012C9" w:rsidRDefault="007012C9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7012C9" w:rsidRDefault="007012C9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012C9" w:rsidRDefault="007012C9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12C9" w:rsidRDefault="007012C9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“(2)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2C9" w:rsidRDefault="007012C9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Başbakanlıkta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643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I. </w:t>
            </w:r>
            <w:proofErr w:type="spellStart"/>
            <w:r w:rsidRPr="00643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Derece</w:t>
            </w:r>
            <w:proofErr w:type="spellEnd"/>
            <w:r w:rsidRPr="00643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3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Hukuk</w:t>
            </w:r>
            <w:proofErr w:type="spellEnd"/>
            <w:r w:rsidRPr="00643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3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İşleri</w:t>
            </w:r>
            <w:proofErr w:type="spellEnd"/>
            <w:r w:rsidRPr="00643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3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Görevlisi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E164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</w:t>
            </w:r>
            <w:r w:rsidR="004609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Derece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Hukukçu</w:t>
            </w:r>
            <w:proofErr w:type="spellEnd"/>
            <w:r w:rsidRPr="00643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3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kadrosunda</w:t>
            </w:r>
            <w:proofErr w:type="spellEnd"/>
            <w:r w:rsidRPr="00643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3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3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çalışmış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olmak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.”</w:t>
            </w:r>
          </w:p>
        </w:tc>
      </w:tr>
      <w:tr w:rsidR="00E164FC" w:rsidTr="007E5BFD">
        <w:trPr>
          <w:trHeight w:val="152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E164FC" w:rsidRDefault="00E164FC" w:rsidP="009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E164FC" w:rsidRDefault="00E164FC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E164FC" w:rsidRDefault="00E164FC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E164FC" w:rsidRDefault="00E164FC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164FC" w:rsidRDefault="00E164FC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4FC" w:rsidRDefault="00E164FC" w:rsidP="00E06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174AC" w:rsidTr="007E5BFD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9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(2)</w:t>
            </w:r>
          </w:p>
        </w:tc>
        <w:tc>
          <w:tcPr>
            <w:tcW w:w="6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E06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Esas Yasa, </w:t>
            </w:r>
            <w:r w:rsidR="00E06F47">
              <w:rPr>
                <w:rFonts w:ascii="Times New Roman" w:hAnsi="Times New Roman" w:cs="Times New Roman"/>
                <w:sz w:val="24"/>
                <w:szCs w:val="24"/>
              </w:rPr>
              <w:t>İKİNCİ CETVEL</w:t>
            </w:r>
            <w:r w:rsidR="00E06F4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’de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yer alan </w:t>
            </w:r>
            <w:r w:rsidR="0062189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“</w:t>
            </w:r>
            <w:r w:rsidR="00747F1A" w:rsidRPr="00E06F4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II. Derece</w:t>
            </w:r>
            <w:r w:rsidR="00747F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Hukukçu</w:t>
            </w:r>
            <w:r w:rsidR="00E06F4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” Kadro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Hizmet Şemasının “II. ARANAN NİTELİKLER” kısmının (2)’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fıkrası kaldırılmak ve yerine aşağıdaki yeni (2)’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fıkra konmak suretiyle değiştirilir:</w:t>
            </w:r>
          </w:p>
        </w:tc>
      </w:tr>
      <w:tr w:rsidR="00E06F47" w:rsidTr="007E5BFD">
        <w:trPr>
          <w:trHeight w:val="16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E06F47" w:rsidRDefault="00E06F47" w:rsidP="009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E06F47" w:rsidRDefault="00E06F47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E06F47" w:rsidRDefault="00E06F47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6F47" w:rsidRDefault="00E06F47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E06F47" w:rsidRPr="00F02CA1" w:rsidTr="007E5BFD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E06F47" w:rsidRDefault="00E06F47" w:rsidP="009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E06F47" w:rsidRDefault="00E06F47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E06F47" w:rsidRDefault="00E06F47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E06F47" w:rsidRDefault="00E06F47" w:rsidP="00E06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6F47" w:rsidRDefault="00E06F47" w:rsidP="00E06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“(2)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6F47" w:rsidRPr="00F02CA1" w:rsidRDefault="00E06F47" w:rsidP="00E06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(A)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06F47" w:rsidRPr="00F02CA1" w:rsidRDefault="00E164FC" w:rsidP="00E06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Başbakanlıkta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III.</w:t>
            </w:r>
            <w:r w:rsidR="00E06F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Derece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E06F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Hukukçu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kadrosunda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fiilen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en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az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3 (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üç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) 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yıl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çalışmış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olmak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3</w:t>
            </w:r>
            <w:r w:rsidR="00E06F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(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üç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) 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fiili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hizmet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yılına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ilaveten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kamu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görevinde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sürekli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personel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veya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işçi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veya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geçici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veya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sözleşmeli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personel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olarak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en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az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4</w:t>
            </w:r>
            <w:r w:rsidR="00E06F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(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dört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) 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yıl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çalışmış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olmak</w:t>
            </w:r>
            <w:proofErr w:type="spellEnd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; </w:t>
            </w:r>
            <w:proofErr w:type="spellStart"/>
            <w:r w:rsidR="00E06F47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veya</w:t>
            </w:r>
            <w:proofErr w:type="spellEnd"/>
          </w:p>
        </w:tc>
      </w:tr>
      <w:tr w:rsidR="00B174AC" w:rsidRPr="00167D6C" w:rsidTr="007E5BFD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9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E06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74AC" w:rsidRPr="00F02CA1" w:rsidRDefault="00B174AC" w:rsidP="00E06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(B)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174AC" w:rsidRPr="00167D6C" w:rsidRDefault="00B174AC" w:rsidP="00E06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Kamu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Çalışanlarının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Aylık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Maaş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Ücret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Diğer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Ödeneklerinin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Düzenlenmesi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Yasası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kapsamında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6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istihdam</w:t>
            </w:r>
            <w:proofErr w:type="spellEnd"/>
            <w:r w:rsidR="00866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6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edilmiş</w:t>
            </w:r>
            <w:proofErr w:type="spellEnd"/>
            <w:r w:rsidR="00866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olup</w:t>
            </w:r>
            <w:proofErr w:type="spellEnd"/>
            <w:r w:rsidR="00866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Hukuk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Hizmetler</w:t>
            </w:r>
            <w:r w:rsidR="00747F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Sınıfı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III.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Derece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Hukukçu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adrosunda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fiilen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az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üç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yıl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çalışmış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olmak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üç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fiili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hizmet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yılına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ilaveten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kamu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görevinde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sürekli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personel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veya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geçici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veya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sözleşmeli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personel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olarak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az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dört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yıl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çalışmış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olmak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”</w:t>
            </w: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499"/>
        <w:gridCol w:w="603"/>
        <w:gridCol w:w="407"/>
        <w:gridCol w:w="709"/>
        <w:gridCol w:w="567"/>
        <w:gridCol w:w="5021"/>
      </w:tblGrid>
      <w:tr w:rsidR="00B174AC" w:rsidRPr="00167D6C" w:rsidTr="00A86515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A8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A86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A86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(3)</w:t>
            </w:r>
          </w:p>
        </w:tc>
        <w:tc>
          <w:tcPr>
            <w:tcW w:w="6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74AC" w:rsidRPr="00167D6C" w:rsidRDefault="00B174AC" w:rsidP="00A86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Esas Yasa, </w:t>
            </w:r>
            <w:r w:rsidR="008661DB">
              <w:rPr>
                <w:rFonts w:ascii="Times New Roman" w:hAnsi="Times New Roman" w:cs="Times New Roman"/>
                <w:sz w:val="24"/>
                <w:szCs w:val="24"/>
              </w:rPr>
              <w:t>İKİNCİ CETVEL</w:t>
            </w:r>
            <w:r w:rsidR="008661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’de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747F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yer alan </w:t>
            </w:r>
            <w:r w:rsidR="0046099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“</w:t>
            </w:r>
            <w:r w:rsidR="00747F1A" w:rsidRPr="008661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II. Derece</w:t>
            </w:r>
            <w:r w:rsidR="00747F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Hukuk İşleri Görevlisi</w:t>
            </w:r>
            <w:r w:rsidR="008661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” Kadro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Hizmet Şemasının “II. ARANAN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>NİTELİKLER” kısmının (2)’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fıkrası kaldırılmak ve yerine aşağıdaki yeni (2)’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fıkra konmak suretiyle değiştirilir:</w:t>
            </w:r>
          </w:p>
        </w:tc>
      </w:tr>
      <w:tr w:rsidR="000B1E25" w:rsidRPr="00167D6C" w:rsidTr="00A86515">
        <w:trPr>
          <w:trHeight w:val="66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0B1E25" w:rsidRDefault="000B1E25" w:rsidP="00A8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B1E25" w:rsidRDefault="000B1E25" w:rsidP="00A86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B1E25" w:rsidRDefault="000B1E25" w:rsidP="00A86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1E25" w:rsidRDefault="000B1E25" w:rsidP="00A86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8661DB" w:rsidRPr="00167D6C" w:rsidTr="00A86515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A8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A86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A86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A8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A8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“(2)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A86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(A)</w:t>
            </w:r>
          </w:p>
        </w:tc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</w:tcPr>
          <w:p w:rsidR="008661DB" w:rsidRPr="00167D6C" w:rsidRDefault="00E164FC" w:rsidP="00A86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Başbakanlıkta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III.</w:t>
            </w:r>
            <w:r w:rsidR="008661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Derece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Hukuk</w:t>
            </w:r>
            <w:proofErr w:type="spellEnd"/>
            <w:r w:rsidR="008661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İşleri</w:t>
            </w:r>
            <w:proofErr w:type="spellEnd"/>
            <w:r w:rsidR="008661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Görevlisi</w:t>
            </w:r>
            <w:proofErr w:type="spellEnd"/>
            <w:r w:rsidR="008661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kadrosunda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fiilen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en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az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3 (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üç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)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yıl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çalışmış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olmak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3</w:t>
            </w:r>
            <w:r w:rsidR="008661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(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üç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)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fiili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hizmet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yılına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ilaveten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kamu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görevinde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sürekli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personel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veya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işçi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veya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geçici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veya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sözleşmeli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personel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olarak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en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az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4</w:t>
            </w:r>
            <w:r w:rsidR="008661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(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dört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)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yıl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çalışmış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olmak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;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veya</w:t>
            </w:r>
            <w:proofErr w:type="spellEnd"/>
          </w:p>
        </w:tc>
      </w:tr>
      <w:tr w:rsidR="00B174AC" w:rsidRPr="00167D6C" w:rsidTr="00A86515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A8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A86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A86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A8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A86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(B)</w:t>
            </w:r>
          </w:p>
        </w:tc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</w:tcPr>
          <w:p w:rsidR="00B174AC" w:rsidRPr="00167D6C" w:rsidRDefault="00B174AC" w:rsidP="00A86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Kamu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Çalışanlarının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Aylık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Maaş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Ücret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Diğer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Ödeneklerinin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Düzenlenmesi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Yasası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kapsamında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6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istihdam</w:t>
            </w:r>
            <w:proofErr w:type="spellEnd"/>
            <w:r w:rsidR="00866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6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edilmiş</w:t>
            </w:r>
            <w:proofErr w:type="spellEnd"/>
            <w:r w:rsidR="00866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olup</w:t>
            </w:r>
            <w:proofErr w:type="spellEnd"/>
            <w:r w:rsidR="00866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Hukuk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Hizmetler</w:t>
            </w:r>
            <w:r w:rsidR="00747F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Sınıfı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III.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Derece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Hukuk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İşleri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Görevlisi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kadrosunda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fiilen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az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üç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yıl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çalışmış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olmak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üç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fiili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hizmet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yılına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ilaveten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kamu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görevinde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sürekli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personel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veya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geçici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veya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sözleşmeli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personel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olarak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az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21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dört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yıl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çalışmış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olmak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”</w:t>
            </w:r>
          </w:p>
        </w:tc>
      </w:tr>
      <w:tr w:rsidR="008661DB" w:rsidRPr="00167D6C" w:rsidTr="00A86515">
        <w:trPr>
          <w:trHeight w:val="99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A8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A86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A86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A8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A86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</w:tcPr>
          <w:p w:rsidR="008661DB" w:rsidRPr="00167D6C" w:rsidRDefault="008661DB" w:rsidP="00A86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74AC" w:rsidRPr="00167D6C" w:rsidTr="00A86515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A8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A86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A86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(4)</w:t>
            </w:r>
          </w:p>
        </w:tc>
        <w:tc>
          <w:tcPr>
            <w:tcW w:w="6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74AC" w:rsidRPr="00167D6C" w:rsidRDefault="00B174AC" w:rsidP="00A86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Esas Yasa, </w:t>
            </w:r>
            <w:r w:rsidR="008661DB">
              <w:rPr>
                <w:rFonts w:ascii="Times New Roman" w:hAnsi="Times New Roman" w:cs="Times New Roman"/>
                <w:sz w:val="24"/>
                <w:szCs w:val="24"/>
              </w:rPr>
              <w:t>İKİNCİ CETVEL</w:t>
            </w:r>
            <w:r w:rsidR="008661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’de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yer alan </w:t>
            </w:r>
            <w:r w:rsidR="0062189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“</w:t>
            </w:r>
            <w:r w:rsidR="00747F1A" w:rsidRPr="008661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II. Derece</w:t>
            </w:r>
            <w:r w:rsidR="00747F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Stratejik Yönetim ve Politika Geliştirme Görevlisi</w:t>
            </w:r>
            <w:r w:rsidR="008661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” Kadro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Hizmet Şemasının “II. ARANAN NİTELİKLER” kısmının (2)’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fıkrası kaldırılmak ve yerine aşağıdaki yeni (2)’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fıkra konmak suretiyle değiştirilir:</w:t>
            </w:r>
          </w:p>
        </w:tc>
      </w:tr>
      <w:tr w:rsidR="008661DB" w:rsidRPr="00167D6C" w:rsidTr="00A86515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A8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A86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A86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A86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8661DB" w:rsidRPr="00167D6C" w:rsidTr="00A86515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A8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A86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A86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A8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A8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“(2)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A86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(A)</w:t>
            </w:r>
          </w:p>
        </w:tc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</w:tcPr>
          <w:p w:rsidR="008661DB" w:rsidRPr="00167D6C" w:rsidRDefault="00E164FC" w:rsidP="00A86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Başbakanlıkta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III.</w:t>
            </w:r>
            <w:r w:rsidR="008661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Derece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8661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Stratejik Yönetim ve Politika Geliştirme Görevlisi Kadrosunda </w:t>
            </w:r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fiilen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en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az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3 (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üç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)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yıl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çalışmış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olmak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3</w:t>
            </w:r>
            <w:r w:rsidR="008661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(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üç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)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fiili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hizmet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yılına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ilaveten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kamu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görevinde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sürekli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personel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veya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işçi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veya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geçici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veya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sözleşmeli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personel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olarak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en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az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4</w:t>
            </w:r>
            <w:r w:rsidR="008661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(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dört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)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yıl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çalışmış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olmak</w:t>
            </w:r>
            <w:proofErr w:type="spellEnd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; </w:t>
            </w:r>
            <w:proofErr w:type="spellStart"/>
            <w:r w:rsidR="008661DB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veya</w:t>
            </w:r>
            <w:proofErr w:type="spellEnd"/>
          </w:p>
        </w:tc>
      </w:tr>
      <w:tr w:rsidR="00B174AC" w:rsidRPr="00167D6C" w:rsidTr="00A86515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A8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A86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A86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A8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A86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(B)</w:t>
            </w:r>
          </w:p>
        </w:tc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</w:tcPr>
          <w:p w:rsidR="00B174AC" w:rsidRPr="00167D6C" w:rsidRDefault="00B174AC" w:rsidP="00A86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Kamu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Çalışanlarının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Aylık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Maaş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Ücret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Diğer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Ödeneklerinin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Düzenlenmesi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Yasası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kapsamında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6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istihdam</w:t>
            </w:r>
            <w:proofErr w:type="spellEnd"/>
            <w:r w:rsidR="00866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6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edilmiş</w:t>
            </w:r>
            <w:proofErr w:type="spellEnd"/>
            <w:r w:rsidR="00866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olup</w:t>
            </w:r>
            <w:proofErr w:type="spellEnd"/>
            <w:r w:rsidR="00866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Planlama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Hizmetler</w:t>
            </w:r>
            <w:r w:rsidR="00747F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Sınıfı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III.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Derece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Stratejik Yönetim ve Politika Geliştirme Görevlisi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kadrosunda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fiilen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az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üç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yıl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çalışmış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olmak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üç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fiili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hizmet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yılına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ilaveten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kamu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görevinde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sürekli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personel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veya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geçici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veya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sözleşmeli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personel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olarak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az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dört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yıl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çalışmış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olmak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”</w:t>
            </w:r>
          </w:p>
        </w:tc>
      </w:tr>
      <w:tr w:rsidR="008661DB" w:rsidRPr="00167D6C" w:rsidTr="00A86515">
        <w:trPr>
          <w:trHeight w:val="11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A8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A86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A86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A8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A86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</w:tcPr>
          <w:p w:rsidR="008661DB" w:rsidRPr="00167D6C" w:rsidRDefault="008661DB" w:rsidP="00A86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E5BFD" w:rsidRDefault="007E5BFD">
      <w:r>
        <w:br w:type="page"/>
      </w:r>
    </w:p>
    <w:tbl>
      <w:tblPr>
        <w:tblStyle w:val="TableGrid"/>
        <w:tblpPr w:leftFromText="141" w:rightFromText="141" w:vertAnchor="page" w:horzAnchor="margin" w:tblpY="1210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499"/>
        <w:gridCol w:w="603"/>
        <w:gridCol w:w="407"/>
        <w:gridCol w:w="709"/>
        <w:gridCol w:w="567"/>
        <w:gridCol w:w="5021"/>
      </w:tblGrid>
      <w:tr w:rsidR="00B174AC" w:rsidRPr="00167D6C" w:rsidTr="007012C9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9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(5)</w:t>
            </w:r>
          </w:p>
        </w:tc>
        <w:tc>
          <w:tcPr>
            <w:tcW w:w="6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74AC" w:rsidRPr="00167D6C" w:rsidRDefault="00B174AC" w:rsidP="00E06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Esas Yasa, </w:t>
            </w:r>
            <w:r w:rsidR="008661DB">
              <w:rPr>
                <w:rFonts w:ascii="Times New Roman" w:hAnsi="Times New Roman" w:cs="Times New Roman"/>
                <w:sz w:val="24"/>
                <w:szCs w:val="24"/>
              </w:rPr>
              <w:t>İKİNCİ CETVEL</w:t>
            </w:r>
            <w:r w:rsidR="008661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’de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yer alan </w:t>
            </w:r>
            <w:r w:rsidR="0062189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“</w:t>
            </w:r>
            <w:r w:rsidR="00747F1A" w:rsidRPr="008661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II. Derece</w:t>
            </w:r>
            <w:r w:rsidR="00747F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Mali İşler Görevlisi</w:t>
            </w:r>
            <w:r w:rsidR="008661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” Kadro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Hizmet Şemasının “II. ARANAN NİTELİKLER” kısmının (2)’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fıkrası kaldırılmak ve yerine aşağıdaki yeni (2)’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fıkra konmak suretiyle değiştirilir:</w:t>
            </w:r>
          </w:p>
        </w:tc>
      </w:tr>
      <w:tr w:rsidR="008661DB" w:rsidRPr="00167D6C" w:rsidTr="007012C9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9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47F1A" w:rsidRPr="00167D6C" w:rsidTr="008661DB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747F1A" w:rsidRDefault="00747F1A" w:rsidP="009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747F1A" w:rsidRDefault="00747F1A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747F1A" w:rsidRDefault="00747F1A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47F1A" w:rsidRDefault="00747F1A" w:rsidP="00E06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47F1A" w:rsidRDefault="00747F1A" w:rsidP="00E06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“(2)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7F1A" w:rsidRDefault="00747F1A" w:rsidP="00E06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(A)</w:t>
            </w:r>
          </w:p>
        </w:tc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</w:tcPr>
          <w:p w:rsidR="00747F1A" w:rsidRPr="00167D6C" w:rsidRDefault="00E164FC" w:rsidP="00E06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Başbakanlıkta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III.</w:t>
            </w:r>
            <w:r w:rsidR="00747F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Derece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477B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Mali </w:t>
            </w:r>
            <w:proofErr w:type="spellStart"/>
            <w:r w:rsidR="00477B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İşler</w:t>
            </w:r>
            <w:proofErr w:type="spellEnd"/>
            <w:r w:rsidR="00747F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Görevlisi</w:t>
            </w:r>
            <w:proofErr w:type="spellEnd"/>
            <w:r w:rsidR="00747F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kadrosunda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fiilen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en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az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3 (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üç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)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yıl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çalışmış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olmak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3</w:t>
            </w:r>
            <w:r w:rsidR="00747F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(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üç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)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fiili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hizmet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yılına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ilaveten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kamu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görevinde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sürekli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personel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veya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işçi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veya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geçici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veya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sözleşmeli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personel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olarak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en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az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4</w:t>
            </w:r>
            <w:r w:rsidR="00747F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(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dört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)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yıl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çalışmış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olmak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;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veya</w:t>
            </w:r>
            <w:proofErr w:type="spellEnd"/>
          </w:p>
        </w:tc>
      </w:tr>
      <w:tr w:rsidR="00B174AC" w:rsidRPr="00167D6C" w:rsidTr="008661DB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9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E06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E06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(B)</w:t>
            </w:r>
          </w:p>
        </w:tc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</w:tcPr>
          <w:p w:rsidR="00B174AC" w:rsidRPr="00167D6C" w:rsidRDefault="00B174AC" w:rsidP="00E06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Kamu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Çalışanlarının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Aylık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Maaş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Ücret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Diğer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Ödeneklerinin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Düzenlenmesi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Yasası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kapsamında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6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istihdam</w:t>
            </w:r>
            <w:proofErr w:type="spellEnd"/>
            <w:r w:rsidR="00866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6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edilmiş</w:t>
            </w:r>
            <w:proofErr w:type="spellEnd"/>
            <w:r w:rsidR="00866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olup</w:t>
            </w:r>
            <w:proofErr w:type="spellEnd"/>
            <w:r w:rsidR="00866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Mali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Hizmetler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Sınıfı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III.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Derece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Mali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İşler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Görevlisi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kadrosunda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fiilen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az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üç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yıl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çalışmış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olmak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üç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fiili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hizmet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yılına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ilaveten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kamu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görevinde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sürekli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personel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veya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geçici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veya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sözleşmeli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personel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olarak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az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dört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yıl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çalışmış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olmak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”</w:t>
            </w:r>
          </w:p>
        </w:tc>
      </w:tr>
      <w:tr w:rsidR="008661DB" w:rsidRPr="00167D6C" w:rsidTr="008661DB">
        <w:trPr>
          <w:trHeight w:val="196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9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E06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1DB" w:rsidRDefault="008661DB" w:rsidP="00E06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</w:tcPr>
          <w:p w:rsidR="008661DB" w:rsidRPr="00167D6C" w:rsidRDefault="008661DB" w:rsidP="00E06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74AC" w:rsidRPr="00167D6C" w:rsidTr="007012C9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9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(6)</w:t>
            </w:r>
          </w:p>
        </w:tc>
        <w:tc>
          <w:tcPr>
            <w:tcW w:w="6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74AC" w:rsidRPr="00167D6C" w:rsidRDefault="00B174AC" w:rsidP="00E06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Esas Yasa, </w:t>
            </w:r>
            <w:r w:rsidR="008661DB">
              <w:rPr>
                <w:rFonts w:ascii="Times New Roman" w:hAnsi="Times New Roman" w:cs="Times New Roman"/>
                <w:sz w:val="24"/>
                <w:szCs w:val="24"/>
              </w:rPr>
              <w:t>İKİNCİ CETVEL</w:t>
            </w:r>
            <w:r w:rsidR="008661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’de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yer alan </w:t>
            </w:r>
            <w:r w:rsidR="0062189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“</w:t>
            </w:r>
            <w:r w:rsidR="00747F1A" w:rsidRPr="008661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II. Derece</w:t>
            </w:r>
            <w:r w:rsidR="00747F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Basın ve Halkla İl</w:t>
            </w:r>
            <w:r w:rsidR="00B72EA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şkiler Görevlisi</w:t>
            </w:r>
            <w:r w:rsidR="00B72EA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” Kadro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Hizmet Şemasının “II. ARANAN NİTELİKLER” kısmının (2)’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fıkrası kaldırılmak ve yerine aşağıdaki yeni (2)’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fıkra konmak suretiyle değiştirilir:</w:t>
            </w:r>
          </w:p>
        </w:tc>
      </w:tr>
      <w:tr w:rsidR="00B72EA4" w:rsidRPr="00167D6C" w:rsidTr="007012C9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B72EA4" w:rsidRDefault="00B72EA4" w:rsidP="009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B72EA4" w:rsidRDefault="00B72EA4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72EA4" w:rsidRDefault="00B72EA4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2EA4" w:rsidRDefault="00B72EA4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47F1A" w:rsidRPr="00167D6C" w:rsidTr="00B72EA4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747F1A" w:rsidRDefault="00747F1A" w:rsidP="009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747F1A" w:rsidRDefault="00747F1A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747F1A" w:rsidRDefault="00747F1A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47F1A" w:rsidRDefault="00747F1A" w:rsidP="00E06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47F1A" w:rsidRDefault="00747F1A" w:rsidP="00E06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“(2)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7F1A" w:rsidRDefault="00747F1A" w:rsidP="00E06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(A)</w:t>
            </w:r>
          </w:p>
        </w:tc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</w:tcPr>
          <w:p w:rsidR="00747F1A" w:rsidRPr="00167D6C" w:rsidRDefault="00E164FC" w:rsidP="00E06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Başbakanlıkta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III.</w:t>
            </w:r>
            <w:r w:rsidR="00747F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Derece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747F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Basın </w:t>
            </w:r>
            <w:proofErr w:type="spellStart"/>
            <w:r w:rsidR="00747F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</w:t>
            </w:r>
            <w:proofErr w:type="spellEnd"/>
            <w:r w:rsidR="00747F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Halkla</w:t>
            </w:r>
            <w:proofErr w:type="spellEnd"/>
            <w:r w:rsidR="00747F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İlişkiler</w:t>
            </w:r>
            <w:proofErr w:type="spellEnd"/>
            <w:r w:rsidR="00747F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Görevlisi</w:t>
            </w:r>
            <w:proofErr w:type="spellEnd"/>
            <w:r w:rsidR="00747F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kadrosunda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fiilen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en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az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3 (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üç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)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yıl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çalışmış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olmak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3</w:t>
            </w:r>
            <w:r w:rsidR="00747F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(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üç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)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fiili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hizmet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yılına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ilaveten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kamu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görevinde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sürekli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personel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veya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işçi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veya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geçici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veya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sözleşmeli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personel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olarak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en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az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4</w:t>
            </w:r>
            <w:r w:rsidR="00747F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(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dört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)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yıl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çalışmış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olmak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;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veya</w:t>
            </w:r>
            <w:proofErr w:type="spellEnd"/>
          </w:p>
        </w:tc>
      </w:tr>
      <w:tr w:rsidR="00B174AC" w:rsidRPr="00167D6C" w:rsidTr="00B72EA4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9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E06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E06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(B)</w:t>
            </w:r>
          </w:p>
        </w:tc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</w:tcPr>
          <w:p w:rsidR="00B174AC" w:rsidRPr="00167D6C" w:rsidRDefault="00B174AC" w:rsidP="00E06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Kamu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Çalışanlarının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Aylık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Maaş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Ücret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Diğer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Ödeneklerinin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Düzenlenmesi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Yasası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kapsamında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72E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istihdam</w:t>
            </w:r>
            <w:proofErr w:type="spellEnd"/>
            <w:r w:rsidR="00B72E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72E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edilmiş</w:t>
            </w:r>
            <w:proofErr w:type="spellEnd"/>
            <w:r w:rsidR="00B72E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olup</w:t>
            </w:r>
            <w:proofErr w:type="spellEnd"/>
            <w:r w:rsidR="00B72E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Basın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Yayın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Enformasyon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Hizmetler</w:t>
            </w:r>
            <w:r w:rsidR="00747F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Sınıfı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III.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Derece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Basın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Halkla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İlişkiler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Görevlisi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kadrosunda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fiilen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az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üç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yıl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çalışmış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olmak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üç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fiili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hizmet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yılına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ilaveten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kamu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görevinde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sürekli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personel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veya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geçici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veya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sözleşmeli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personel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olarak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az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dört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yıl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çalışmış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olmak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”</w:t>
            </w:r>
          </w:p>
        </w:tc>
      </w:tr>
      <w:tr w:rsidR="00B72EA4" w:rsidRPr="00167D6C" w:rsidTr="00B72EA4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B72EA4" w:rsidRDefault="00B72EA4" w:rsidP="009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B72EA4" w:rsidRDefault="00B72EA4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72EA4" w:rsidRDefault="00B72EA4" w:rsidP="00E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EA4" w:rsidRDefault="00B72EA4" w:rsidP="00E06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2EA4" w:rsidRDefault="00B72EA4" w:rsidP="00E06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</w:tcPr>
          <w:p w:rsidR="00B72EA4" w:rsidRPr="00167D6C" w:rsidRDefault="00B72EA4" w:rsidP="00E06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E5BFD" w:rsidRDefault="007E5BFD">
      <w:r>
        <w:br w:type="page"/>
      </w:r>
    </w:p>
    <w:tbl>
      <w:tblPr>
        <w:tblStyle w:val="TableGrid"/>
        <w:tblpPr w:leftFromText="141" w:rightFromText="141" w:vertAnchor="page" w:horzAnchor="margin" w:tblpX="-352" w:tblpY="1210"/>
        <w:tblW w:w="10173" w:type="dxa"/>
        <w:tblLayout w:type="fixed"/>
        <w:tblLook w:val="04A0" w:firstRow="1" w:lastRow="0" w:firstColumn="1" w:lastColumn="0" w:noHBand="0" w:noVBand="1"/>
      </w:tblPr>
      <w:tblGrid>
        <w:gridCol w:w="1928"/>
        <w:gridCol w:w="499"/>
        <w:gridCol w:w="301"/>
        <w:gridCol w:w="302"/>
        <w:gridCol w:w="407"/>
        <w:gridCol w:w="709"/>
        <w:gridCol w:w="567"/>
        <w:gridCol w:w="5460"/>
      </w:tblGrid>
      <w:tr w:rsidR="00B174AC" w:rsidRPr="00167D6C" w:rsidTr="007E5BFD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7E5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7E5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7E5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(7)</w:t>
            </w:r>
          </w:p>
        </w:tc>
        <w:tc>
          <w:tcPr>
            <w:tcW w:w="71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74AC" w:rsidRPr="00167D6C" w:rsidRDefault="00B174AC" w:rsidP="007E5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Esas Yasa, </w:t>
            </w:r>
            <w:r w:rsidR="00B72EA4">
              <w:rPr>
                <w:rFonts w:ascii="Times New Roman" w:hAnsi="Times New Roman" w:cs="Times New Roman"/>
                <w:sz w:val="24"/>
                <w:szCs w:val="24"/>
              </w:rPr>
              <w:t>İKİNCİ CETVEL</w:t>
            </w:r>
            <w:r w:rsidR="00B72EA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’de </w:t>
            </w:r>
            <w:r w:rsidR="007E5BF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yer alan </w:t>
            </w:r>
            <w:r w:rsidR="0062189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“</w:t>
            </w:r>
            <w:r w:rsidR="00747F1A" w:rsidRPr="00B72EA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II. Derece</w:t>
            </w:r>
            <w:r w:rsidR="00747F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Mütercim</w:t>
            </w:r>
            <w:r w:rsidR="0062189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- Tercüman</w:t>
            </w:r>
            <w:r w:rsidR="00B72EA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” Kadro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Hizmet Şemasının “II. ARANAN NİTELİKLER” kısmının (2)’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fıkrası kaldırılmak ve yerine aşağıdaki yeni (2)’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fıkra konmak suretiyle değiştirilir:</w:t>
            </w:r>
          </w:p>
        </w:tc>
      </w:tr>
      <w:tr w:rsidR="00B72EA4" w:rsidRPr="00167D6C" w:rsidTr="007E5BFD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72EA4" w:rsidRDefault="00B72EA4" w:rsidP="007E5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B72EA4" w:rsidRDefault="00B72EA4" w:rsidP="007E5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EA4" w:rsidRDefault="00B72EA4" w:rsidP="007E5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1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2EA4" w:rsidRDefault="00B72EA4" w:rsidP="007E5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47F1A" w:rsidRPr="00167D6C" w:rsidTr="007E5BFD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47F1A" w:rsidRDefault="00747F1A" w:rsidP="007E5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747F1A" w:rsidRDefault="00747F1A" w:rsidP="007E5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7F1A" w:rsidRDefault="00747F1A" w:rsidP="007E5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47F1A" w:rsidRDefault="00747F1A" w:rsidP="007E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47F1A" w:rsidRDefault="00747F1A" w:rsidP="007E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“(2)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7F1A" w:rsidRDefault="00747F1A" w:rsidP="007E5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(A)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7F1A" w:rsidRPr="00167D6C" w:rsidRDefault="00E164FC" w:rsidP="007E5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Başbakanlıkta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III.</w:t>
            </w:r>
            <w:r w:rsidR="00747F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Derece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747F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Mütercim</w:t>
            </w:r>
            <w:r w:rsidR="0062189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747F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-</w:t>
            </w:r>
            <w:r w:rsidR="0062189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747F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Tercüman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kadrosunda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fiilen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en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az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3 (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üç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)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yıl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çalışmış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olmak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3</w:t>
            </w:r>
            <w:r w:rsidR="00747F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(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üç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)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fiili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hizmet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yılına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ilaveten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kamu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görevinde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sürekli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personel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veya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işçi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veya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geçici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veya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sözleşmeli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personel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olarak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en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az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4</w:t>
            </w:r>
            <w:r w:rsidR="00747F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(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dört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)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yıl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çalışmış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olmak</w:t>
            </w:r>
            <w:proofErr w:type="spellEnd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; </w:t>
            </w:r>
            <w:proofErr w:type="spellStart"/>
            <w:r w:rsidR="00747F1A"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veya</w:t>
            </w:r>
            <w:proofErr w:type="spellEnd"/>
          </w:p>
        </w:tc>
      </w:tr>
      <w:tr w:rsidR="00B174AC" w:rsidRPr="00167D6C" w:rsidTr="007E5BFD">
        <w:trPr>
          <w:trHeight w:val="2606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7E5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7E5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7E5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7E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7E5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(B)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174AC" w:rsidRPr="00167D6C" w:rsidRDefault="00B174AC" w:rsidP="007E5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Kamu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Çalışanlarının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Aylık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Maaş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Ücret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Diğer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Ödeneklerinin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Düzenlenmesi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Yasası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kapsamında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72E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istihdam</w:t>
            </w:r>
            <w:proofErr w:type="spellEnd"/>
            <w:r w:rsidR="00B72E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72E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edilmiş</w:t>
            </w:r>
            <w:proofErr w:type="spellEnd"/>
            <w:r w:rsidR="00B72E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olup</w:t>
            </w:r>
            <w:proofErr w:type="spellEnd"/>
            <w:r w:rsidR="00B72E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Basın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Yayın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Enformasyon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Hizmetler</w:t>
            </w:r>
            <w:r w:rsidR="00747F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Sınıfı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III.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Derece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Mütercim</w:t>
            </w:r>
            <w:r w:rsidR="00E164F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-</w:t>
            </w:r>
            <w:r w:rsidR="00E164F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Tercüman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kadrosunda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fiilen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az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üç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yıl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çalışmış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olmak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üç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fiili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hizmet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yılına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ilaveten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kamu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görevinde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sürekli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personel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veya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geçici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veya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sözleşmeli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personel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olarak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en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az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dört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yıl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çalışmış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olmak</w:t>
            </w:r>
            <w:proofErr w:type="spellEnd"/>
            <w:r w:rsidRPr="001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”</w:t>
            </w:r>
          </w:p>
        </w:tc>
      </w:tr>
      <w:tr w:rsidR="00747F1A" w:rsidRPr="00167D6C" w:rsidTr="007E5BFD">
        <w:trPr>
          <w:trHeight w:val="137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47F1A" w:rsidRDefault="00747F1A" w:rsidP="007E5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747F1A" w:rsidRDefault="00747F1A" w:rsidP="007E5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7F1A" w:rsidRDefault="00747F1A" w:rsidP="007E5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7F1A" w:rsidRDefault="00747F1A" w:rsidP="007E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7F1A" w:rsidRDefault="00747F1A" w:rsidP="007E5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7F1A" w:rsidRPr="00167D6C" w:rsidRDefault="00747F1A" w:rsidP="007E5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012C9" w:rsidRPr="00FF38FF" w:rsidTr="007E5BFD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012C9" w:rsidRDefault="007012C9" w:rsidP="007E5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E44">
              <w:rPr>
                <w:rFonts w:ascii="Times New Roman" w:hAnsi="Times New Roman" w:cs="Times New Roman"/>
                <w:sz w:val="24"/>
                <w:szCs w:val="24"/>
              </w:rPr>
              <w:t>Esas</w:t>
            </w:r>
            <w:proofErr w:type="spellEnd"/>
            <w:r w:rsidRPr="006E6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E44">
              <w:rPr>
                <w:rFonts w:ascii="Times New Roman" w:hAnsi="Times New Roman" w:cs="Times New Roman"/>
                <w:sz w:val="24"/>
                <w:szCs w:val="24"/>
              </w:rPr>
              <w:t>Yasanın</w:t>
            </w:r>
            <w:proofErr w:type="spellEnd"/>
            <w:r w:rsidRPr="006E6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EA4">
              <w:rPr>
                <w:rFonts w:ascii="Times New Roman" w:hAnsi="Times New Roman" w:cs="Times New Roman"/>
                <w:sz w:val="24"/>
                <w:szCs w:val="24"/>
              </w:rPr>
              <w:t>Geçici</w:t>
            </w:r>
            <w:proofErr w:type="spellEnd"/>
            <w:r w:rsidR="00B72EA4">
              <w:rPr>
                <w:rFonts w:ascii="Times New Roman" w:hAnsi="Times New Roman" w:cs="Times New Roman"/>
                <w:sz w:val="24"/>
                <w:szCs w:val="24"/>
              </w:rPr>
              <w:t xml:space="preserve"> 2’nci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Maddesinin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Değiştirilmesi</w:t>
            </w:r>
            <w:proofErr w:type="spellEnd"/>
          </w:p>
        </w:tc>
        <w:tc>
          <w:tcPr>
            <w:tcW w:w="82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12C9" w:rsidRPr="00FF38FF" w:rsidRDefault="007012C9" w:rsidP="007E5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F38FF">
              <w:rPr>
                <w:rFonts w:ascii="Times New Roman" w:hAnsi="Times New Roman" w:cs="Times New Roman"/>
                <w:sz w:val="24"/>
                <w:szCs w:val="24"/>
              </w:rPr>
              <w:t>Esas</w:t>
            </w:r>
            <w:proofErr w:type="spellEnd"/>
            <w:r w:rsidRPr="00FF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8FF">
              <w:rPr>
                <w:rFonts w:ascii="Times New Roman" w:hAnsi="Times New Roman" w:cs="Times New Roman"/>
                <w:sz w:val="24"/>
                <w:szCs w:val="24"/>
              </w:rPr>
              <w:t>Yasa</w:t>
            </w:r>
            <w:proofErr w:type="spellEnd"/>
            <w:r w:rsidRPr="00FF3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72EA4">
              <w:rPr>
                <w:rFonts w:ascii="Times New Roman" w:hAnsi="Times New Roman" w:cs="Times New Roman"/>
                <w:sz w:val="24"/>
                <w:szCs w:val="24"/>
              </w:rPr>
              <w:t>Geçici</w:t>
            </w:r>
            <w:proofErr w:type="spellEnd"/>
            <w:r w:rsidR="00B72EA4">
              <w:rPr>
                <w:rFonts w:ascii="Times New Roman" w:hAnsi="Times New Roman" w:cs="Times New Roman"/>
                <w:sz w:val="24"/>
                <w:szCs w:val="24"/>
              </w:rPr>
              <w:t xml:space="preserve"> 2’nci </w:t>
            </w:r>
            <w:proofErr w:type="spellStart"/>
            <w:r w:rsidR="00B72EA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addesinin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üncü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fıkraları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8FF">
              <w:rPr>
                <w:rFonts w:ascii="Times New Roman" w:hAnsi="Times New Roman" w:cs="Times New Roman"/>
                <w:sz w:val="24"/>
                <w:szCs w:val="24"/>
              </w:rPr>
              <w:t>kaldırılmak</w:t>
            </w:r>
            <w:proofErr w:type="spellEnd"/>
            <w:r w:rsidRPr="00FF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8F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FF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8FF">
              <w:rPr>
                <w:rFonts w:ascii="Times New Roman" w:hAnsi="Times New Roman" w:cs="Times New Roman"/>
                <w:sz w:val="24"/>
                <w:szCs w:val="24"/>
              </w:rPr>
              <w:t>yer</w:t>
            </w:r>
            <w:r w:rsidR="00B72EA4"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r w:rsidRPr="00FF38FF">
              <w:rPr>
                <w:rFonts w:ascii="Times New Roman" w:hAnsi="Times New Roman" w:cs="Times New Roman"/>
                <w:sz w:val="24"/>
                <w:szCs w:val="24"/>
              </w:rPr>
              <w:t>ine</w:t>
            </w:r>
            <w:proofErr w:type="spellEnd"/>
            <w:r w:rsidRPr="00FF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EA4">
              <w:rPr>
                <w:rFonts w:ascii="Times New Roman" w:hAnsi="Times New Roman" w:cs="Times New Roman"/>
                <w:sz w:val="24"/>
                <w:szCs w:val="24"/>
              </w:rPr>
              <w:t>sırasıyla</w:t>
            </w:r>
            <w:proofErr w:type="spellEnd"/>
            <w:r w:rsidR="00B72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EA4">
              <w:rPr>
                <w:rFonts w:ascii="Times New Roman" w:hAnsi="Times New Roman" w:cs="Times New Roman"/>
                <w:sz w:val="24"/>
                <w:szCs w:val="24"/>
              </w:rPr>
              <w:t>aşağıdaki</w:t>
            </w:r>
            <w:proofErr w:type="spellEnd"/>
            <w:r w:rsidR="00B72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8FF">
              <w:rPr>
                <w:rFonts w:ascii="Times New Roman" w:hAnsi="Times New Roman" w:cs="Times New Roman"/>
                <w:sz w:val="24"/>
                <w:szCs w:val="24"/>
              </w:rPr>
              <w:t>yeni</w:t>
            </w:r>
            <w:proofErr w:type="spellEnd"/>
            <w:r w:rsidRPr="00FF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üncü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fıkralar</w:t>
            </w:r>
            <w:proofErr w:type="spellEnd"/>
            <w:r w:rsidRPr="00FF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konmak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suretiy</w:t>
            </w:r>
            <w:r w:rsidR="00B72EA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 w:rsidR="00B72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EA4">
              <w:rPr>
                <w:rFonts w:ascii="Times New Roman" w:hAnsi="Times New Roman" w:cs="Times New Roman"/>
                <w:sz w:val="24"/>
                <w:szCs w:val="24"/>
              </w:rPr>
              <w:t>değiştirilir</w:t>
            </w:r>
            <w:proofErr w:type="spellEnd"/>
            <w:r w:rsidR="00B72E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4AC" w:rsidRPr="00FF38FF" w:rsidTr="007E5BFD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174AC" w:rsidRPr="006E6E44" w:rsidRDefault="00B174AC" w:rsidP="007E5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7E5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4AC" w:rsidRPr="00FF38FF" w:rsidRDefault="00B174AC" w:rsidP="007E5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“(2)</w:t>
            </w:r>
          </w:p>
        </w:tc>
        <w:tc>
          <w:tcPr>
            <w:tcW w:w="6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74AC" w:rsidRPr="00FF38FF" w:rsidRDefault="00B174AC" w:rsidP="007E5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Bu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Yasanın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yürürlüğe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girdiği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tarihten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itibaren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, “I.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Derece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Hukukçu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kadrosunun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doldurulma</w:t>
            </w:r>
            <w:r w:rsidR="00621895"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  <w:proofErr w:type="spellEnd"/>
            <w:r w:rsidR="00621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1895">
              <w:rPr>
                <w:rFonts w:ascii="Times New Roman" w:hAnsi="Times New Roman" w:cs="Times New Roman"/>
                <w:sz w:val="24"/>
                <w:szCs w:val="24"/>
              </w:rPr>
              <w:t>sırasındaki</w:t>
            </w:r>
            <w:proofErr w:type="spellEnd"/>
            <w:r w:rsidR="00621895">
              <w:rPr>
                <w:rFonts w:ascii="Times New Roman" w:hAnsi="Times New Roman" w:cs="Times New Roman"/>
                <w:sz w:val="24"/>
                <w:szCs w:val="24"/>
              </w:rPr>
              <w:t xml:space="preserve"> ilk </w:t>
            </w:r>
            <w:proofErr w:type="spellStart"/>
            <w:r w:rsidR="00621895">
              <w:rPr>
                <w:rFonts w:ascii="Times New Roman" w:hAnsi="Times New Roman" w:cs="Times New Roman"/>
                <w:sz w:val="24"/>
                <w:szCs w:val="24"/>
              </w:rPr>
              <w:t>uygulamada</w:t>
            </w:r>
            <w:proofErr w:type="spellEnd"/>
            <w:r w:rsidR="006218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5BF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62189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="00621895">
              <w:rPr>
                <w:rFonts w:ascii="Times New Roman" w:hAnsi="Times New Roman" w:cs="Times New Roman"/>
                <w:sz w:val="24"/>
                <w:szCs w:val="24"/>
              </w:rPr>
              <w:t>Derece</w:t>
            </w:r>
            <w:proofErr w:type="spellEnd"/>
            <w:r w:rsidR="00621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1895">
              <w:rPr>
                <w:rFonts w:ascii="Times New Roman" w:hAnsi="Times New Roman" w:cs="Times New Roman"/>
                <w:sz w:val="24"/>
                <w:szCs w:val="24"/>
              </w:rPr>
              <w:t>Hukukçu</w:t>
            </w:r>
            <w:proofErr w:type="spellEnd"/>
            <w:r w:rsidR="007E5BF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kadrosu</w:t>
            </w:r>
            <w:proofErr w:type="spellEnd"/>
            <w:r w:rsidR="006218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“İlk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Atanma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Yükselme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EA4">
              <w:rPr>
                <w:rFonts w:ascii="Times New Roman" w:hAnsi="Times New Roman" w:cs="Times New Roman"/>
                <w:sz w:val="24"/>
                <w:szCs w:val="24"/>
              </w:rPr>
              <w:t>Yeri</w:t>
            </w:r>
            <w:proofErr w:type="spellEnd"/>
            <w:r w:rsidR="00B72EA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B72EA4">
              <w:rPr>
                <w:rFonts w:ascii="Times New Roman" w:hAnsi="Times New Roman" w:cs="Times New Roman"/>
                <w:sz w:val="24"/>
                <w:szCs w:val="24"/>
              </w:rPr>
              <w:t>kadrosu</w:t>
            </w:r>
            <w:proofErr w:type="spellEnd"/>
            <w:r w:rsidR="00B72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EA4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="00B72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EA4">
              <w:rPr>
                <w:rFonts w:ascii="Times New Roman" w:hAnsi="Times New Roman" w:cs="Times New Roman"/>
                <w:sz w:val="24"/>
                <w:szCs w:val="24"/>
              </w:rPr>
              <w:t>addedilir</w:t>
            </w:r>
            <w:proofErr w:type="spellEnd"/>
            <w:r w:rsidR="00B72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EA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B72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BF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B72EA4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="00B72EA4">
              <w:rPr>
                <w:rFonts w:ascii="Times New Roman" w:hAnsi="Times New Roman" w:cs="Times New Roman"/>
                <w:sz w:val="24"/>
                <w:szCs w:val="24"/>
              </w:rPr>
              <w:t>Derece</w:t>
            </w:r>
            <w:proofErr w:type="spellEnd"/>
            <w:r w:rsidR="00B72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EA4">
              <w:rPr>
                <w:rFonts w:ascii="Times New Roman" w:hAnsi="Times New Roman" w:cs="Times New Roman"/>
                <w:sz w:val="24"/>
                <w:szCs w:val="24"/>
              </w:rPr>
              <w:t>Hukukçu</w:t>
            </w:r>
            <w:proofErr w:type="spellEnd"/>
            <w:r w:rsidR="007E5BF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72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EA4">
              <w:rPr>
                <w:rFonts w:ascii="Times New Roman" w:hAnsi="Times New Roman" w:cs="Times New Roman"/>
                <w:sz w:val="24"/>
                <w:szCs w:val="24"/>
              </w:rPr>
              <w:t>Kadro</w:t>
            </w:r>
            <w:proofErr w:type="spellEnd"/>
            <w:r w:rsidR="00B72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EA4">
              <w:rPr>
                <w:rFonts w:ascii="Times New Roman" w:hAnsi="Times New Roman" w:cs="Times New Roman"/>
                <w:sz w:val="24"/>
                <w:szCs w:val="24"/>
              </w:rPr>
              <w:t>Hizmet</w:t>
            </w:r>
            <w:proofErr w:type="spellEnd"/>
            <w:r w:rsidR="00B72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EA4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emasının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“II.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ARANAN NİTELİKLER”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kısmının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(2)’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nci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maddesinde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belirtilen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çalışmış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olmak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koşuluna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bakılmaksızın</w:t>
            </w:r>
            <w:proofErr w:type="spellEnd"/>
            <w:r w:rsidR="007E5B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(1)’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inci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maddesinde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belirtilen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koşul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yanında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hukuk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(on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yıl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çalışmış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olanlar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hukuk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2 (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sertifikaya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sahip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olanlar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başvurabilir</w:t>
            </w:r>
            <w:proofErr w:type="spellEnd"/>
            <w:r w:rsidR="007E5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74AC" w:rsidRPr="00FF38FF" w:rsidTr="007E5BFD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174AC" w:rsidRPr="006E6E44" w:rsidRDefault="00B174AC" w:rsidP="007E5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7E5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4AC" w:rsidRDefault="00B174AC" w:rsidP="007E5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6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74AC" w:rsidRPr="00FF38FF" w:rsidRDefault="00B174AC" w:rsidP="007E5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Bu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Yasanın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yürürl</w:t>
            </w:r>
            <w:r w:rsidR="00621895">
              <w:rPr>
                <w:rFonts w:ascii="Times New Roman" w:hAnsi="Times New Roman" w:cs="Times New Roman"/>
                <w:sz w:val="24"/>
                <w:szCs w:val="24"/>
              </w:rPr>
              <w:t>üğe</w:t>
            </w:r>
            <w:proofErr w:type="spellEnd"/>
            <w:r w:rsidR="00621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1895">
              <w:rPr>
                <w:rFonts w:ascii="Times New Roman" w:hAnsi="Times New Roman" w:cs="Times New Roman"/>
                <w:sz w:val="24"/>
                <w:szCs w:val="24"/>
              </w:rPr>
              <w:t>girdiği</w:t>
            </w:r>
            <w:proofErr w:type="spellEnd"/>
            <w:r w:rsidR="00621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1895">
              <w:rPr>
                <w:rFonts w:ascii="Times New Roman" w:hAnsi="Times New Roman" w:cs="Times New Roman"/>
                <w:sz w:val="24"/>
                <w:szCs w:val="24"/>
              </w:rPr>
              <w:t>tarihten</w:t>
            </w:r>
            <w:proofErr w:type="spellEnd"/>
            <w:r w:rsidR="00621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1895">
              <w:rPr>
                <w:rFonts w:ascii="Times New Roman" w:hAnsi="Times New Roman" w:cs="Times New Roman"/>
                <w:sz w:val="24"/>
                <w:szCs w:val="24"/>
              </w:rPr>
              <w:t>itibaren</w:t>
            </w:r>
            <w:proofErr w:type="spellEnd"/>
            <w:r w:rsidR="006218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5BF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218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21895">
              <w:rPr>
                <w:rFonts w:ascii="Times New Roman" w:hAnsi="Times New Roman" w:cs="Times New Roman"/>
                <w:sz w:val="24"/>
                <w:szCs w:val="24"/>
              </w:rPr>
              <w:t>Derece</w:t>
            </w:r>
            <w:proofErr w:type="spellEnd"/>
            <w:r w:rsidR="00621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1895">
              <w:rPr>
                <w:rFonts w:ascii="Times New Roman" w:hAnsi="Times New Roman" w:cs="Times New Roman"/>
                <w:sz w:val="24"/>
                <w:szCs w:val="24"/>
              </w:rPr>
              <w:t>Hukukçu</w:t>
            </w:r>
            <w:proofErr w:type="spellEnd"/>
            <w:r w:rsidR="007E5BF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kadrosunun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doldurulması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sırasındaki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ilk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uygulamada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, “I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Derece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Hukukçu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kadrosu</w:t>
            </w:r>
            <w:proofErr w:type="spellEnd"/>
            <w:r w:rsidR="006218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“İlk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Atanma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Yükselme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B72EA4">
              <w:rPr>
                <w:rFonts w:ascii="Times New Roman" w:hAnsi="Times New Roman" w:cs="Times New Roman"/>
                <w:sz w:val="24"/>
                <w:szCs w:val="24"/>
              </w:rPr>
              <w:t>kadrosu</w:t>
            </w:r>
            <w:proofErr w:type="spellEnd"/>
            <w:r w:rsidR="00B72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EA4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="00B72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EA4">
              <w:rPr>
                <w:rFonts w:ascii="Times New Roman" w:hAnsi="Times New Roman" w:cs="Times New Roman"/>
                <w:sz w:val="24"/>
                <w:szCs w:val="24"/>
              </w:rPr>
              <w:t>addedilir</w:t>
            </w:r>
            <w:proofErr w:type="spellEnd"/>
            <w:r w:rsidR="00B72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EA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B72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BF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B72EA4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spellStart"/>
            <w:r w:rsidR="00B72EA4">
              <w:rPr>
                <w:rFonts w:ascii="Times New Roman" w:hAnsi="Times New Roman" w:cs="Times New Roman"/>
                <w:sz w:val="24"/>
                <w:szCs w:val="24"/>
              </w:rPr>
              <w:t>Derece</w:t>
            </w:r>
            <w:proofErr w:type="spellEnd"/>
            <w:r w:rsidR="00B72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EA4">
              <w:rPr>
                <w:rFonts w:ascii="Times New Roman" w:hAnsi="Times New Roman" w:cs="Times New Roman"/>
                <w:sz w:val="24"/>
                <w:szCs w:val="24"/>
              </w:rPr>
              <w:t>Hukukçu</w:t>
            </w:r>
            <w:proofErr w:type="spellEnd"/>
            <w:r w:rsidR="007E5BF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72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EA4">
              <w:rPr>
                <w:rFonts w:ascii="Times New Roman" w:hAnsi="Times New Roman" w:cs="Times New Roman"/>
                <w:sz w:val="24"/>
                <w:szCs w:val="24"/>
              </w:rPr>
              <w:t>Kadro</w:t>
            </w:r>
            <w:proofErr w:type="spellEnd"/>
            <w:r w:rsidR="00B72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EA4">
              <w:rPr>
                <w:rFonts w:ascii="Times New Roman" w:hAnsi="Times New Roman" w:cs="Times New Roman"/>
                <w:sz w:val="24"/>
                <w:szCs w:val="24"/>
              </w:rPr>
              <w:t>Hizmet</w:t>
            </w:r>
            <w:proofErr w:type="spellEnd"/>
            <w:r w:rsidR="00B72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EA4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emasının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“II.</w:t>
            </w:r>
            <w:r w:rsidR="00E1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ARANAN NİTELİKLER”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kısmının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(2)’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nci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maddesinde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belirtilen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çalışmış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olmak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koşuluna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bakılmaksızın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(1)’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inci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maddesinde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belirtilen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koşul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yanında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hukuk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alanda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8 (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sekiz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yıl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çalışmış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olanlar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hukuk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2 (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sertifikaya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sahip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olanlar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başvurabilir</w:t>
            </w:r>
            <w:proofErr w:type="spellEnd"/>
            <w:r w:rsidRPr="00643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7012C9" w:rsidRPr="00FF38FF" w:rsidTr="007E5BFD">
        <w:trPr>
          <w:trHeight w:val="129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012C9" w:rsidRDefault="007012C9" w:rsidP="007E5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2C9" w:rsidRDefault="007012C9" w:rsidP="007E5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12C9" w:rsidRPr="00FF38FF" w:rsidRDefault="007012C9" w:rsidP="007E5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895" w:rsidRPr="00FF38FF" w:rsidTr="007E5BFD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E5BFD" w:rsidRDefault="00621895" w:rsidP="007E5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Yürürlüğe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895" w:rsidRDefault="00621895" w:rsidP="007E5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Giriş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1895" w:rsidRPr="00FF38FF" w:rsidRDefault="00621895" w:rsidP="007E5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Bu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F38FF">
              <w:rPr>
                <w:rFonts w:ascii="Times New Roman" w:hAnsi="Times New Roman" w:cs="Times New Roman"/>
                <w:sz w:val="24"/>
                <w:szCs w:val="24"/>
              </w:rPr>
              <w:t>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F38FF">
              <w:rPr>
                <w:rFonts w:ascii="Times New Roman" w:hAnsi="Times New Roman" w:cs="Times New Roman"/>
                <w:sz w:val="24"/>
                <w:szCs w:val="24"/>
              </w:rPr>
              <w:t>esmi</w:t>
            </w:r>
            <w:proofErr w:type="spellEnd"/>
            <w:r w:rsidRPr="00FF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Gazete’</w:t>
            </w:r>
            <w:r w:rsidRPr="00FF38F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FF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8FF">
              <w:rPr>
                <w:rFonts w:ascii="Times New Roman" w:hAnsi="Times New Roman" w:cs="Times New Roman"/>
                <w:sz w:val="24"/>
                <w:szCs w:val="24"/>
              </w:rPr>
              <w:t>yayımla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F38FF">
              <w:rPr>
                <w:rFonts w:ascii="Times New Roman" w:hAnsi="Times New Roman" w:cs="Times New Roman"/>
                <w:sz w:val="24"/>
                <w:szCs w:val="24"/>
              </w:rPr>
              <w:t>dığı</w:t>
            </w:r>
            <w:proofErr w:type="spellEnd"/>
            <w:r w:rsidRPr="00FF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8FF">
              <w:rPr>
                <w:rFonts w:ascii="Times New Roman" w:hAnsi="Times New Roman" w:cs="Times New Roman"/>
                <w:sz w:val="24"/>
                <w:szCs w:val="24"/>
              </w:rPr>
              <w:t>tarihte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başlayarak</w:t>
            </w:r>
            <w:proofErr w:type="spellEnd"/>
            <w:r w:rsidRPr="00FF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8FF">
              <w:rPr>
                <w:rFonts w:ascii="Times New Roman" w:hAnsi="Times New Roman" w:cs="Times New Roman"/>
                <w:sz w:val="24"/>
                <w:szCs w:val="24"/>
              </w:rPr>
              <w:t>yürürlüğe</w:t>
            </w:r>
            <w:proofErr w:type="spellEnd"/>
            <w:r w:rsidRPr="00FF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8FF">
              <w:rPr>
                <w:rFonts w:ascii="Times New Roman" w:hAnsi="Times New Roman" w:cs="Times New Roman"/>
                <w:sz w:val="24"/>
                <w:szCs w:val="24"/>
              </w:rPr>
              <w:t>girer</w:t>
            </w:r>
            <w:proofErr w:type="spellEnd"/>
            <w:r w:rsidRPr="00FF38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962579" w:rsidRDefault="00A86515"/>
    <w:sectPr w:rsidR="00962579" w:rsidSect="000B1E25">
      <w:footerReference w:type="default" r:id="rId7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E25" w:rsidRDefault="000B1E25" w:rsidP="000B1E25">
      <w:pPr>
        <w:spacing w:after="0" w:line="240" w:lineRule="auto"/>
      </w:pPr>
      <w:r>
        <w:separator/>
      </w:r>
    </w:p>
  </w:endnote>
  <w:endnote w:type="continuationSeparator" w:id="0">
    <w:p w:rsidR="000B1E25" w:rsidRDefault="000B1E25" w:rsidP="000B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596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E25" w:rsidRDefault="000B1E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5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1E25" w:rsidRDefault="000B1E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E25" w:rsidRDefault="000B1E25" w:rsidP="000B1E25">
      <w:pPr>
        <w:spacing w:after="0" w:line="240" w:lineRule="auto"/>
      </w:pPr>
      <w:r>
        <w:separator/>
      </w:r>
    </w:p>
  </w:footnote>
  <w:footnote w:type="continuationSeparator" w:id="0">
    <w:p w:rsidR="000B1E25" w:rsidRDefault="000B1E25" w:rsidP="000B1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A1"/>
    <w:rsid w:val="00004868"/>
    <w:rsid w:val="000B1E25"/>
    <w:rsid w:val="000C6A89"/>
    <w:rsid w:val="00150D3F"/>
    <w:rsid w:val="00190428"/>
    <w:rsid w:val="00460991"/>
    <w:rsid w:val="00477B7F"/>
    <w:rsid w:val="00621895"/>
    <w:rsid w:val="007012C9"/>
    <w:rsid w:val="00747F1A"/>
    <w:rsid w:val="007E36A9"/>
    <w:rsid w:val="007E5BFD"/>
    <w:rsid w:val="008661DB"/>
    <w:rsid w:val="00A47D43"/>
    <w:rsid w:val="00A86515"/>
    <w:rsid w:val="00B174AC"/>
    <w:rsid w:val="00B72EA4"/>
    <w:rsid w:val="00BE521E"/>
    <w:rsid w:val="00DB2F13"/>
    <w:rsid w:val="00E06F47"/>
    <w:rsid w:val="00E164FC"/>
    <w:rsid w:val="00F2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4AC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4A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1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E25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B1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E25"/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4AC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4A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1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E25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B1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E25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Çilem Kanat</dc:creator>
  <cp:lastModifiedBy>Çilem Kanat</cp:lastModifiedBy>
  <cp:revision>5</cp:revision>
  <cp:lastPrinted>2025-02-20T10:19:00Z</cp:lastPrinted>
  <dcterms:created xsi:type="dcterms:W3CDTF">2025-02-24T11:27:00Z</dcterms:created>
  <dcterms:modified xsi:type="dcterms:W3CDTF">2025-03-05T08:45:00Z</dcterms:modified>
</cp:coreProperties>
</file>