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C74BA" w14:textId="77777777" w:rsidR="00DD289D" w:rsidRPr="00BA62DB" w:rsidRDefault="00DD289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72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708"/>
        <w:gridCol w:w="142"/>
        <w:gridCol w:w="6237"/>
      </w:tblGrid>
      <w:tr w:rsidR="00BA62DB" w:rsidRPr="00BA62DB" w14:paraId="2B380BB2" w14:textId="77777777" w:rsidTr="00F60491">
        <w:trPr>
          <w:trHeight w:val="18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FB62F0F" w14:textId="06E0C040" w:rsidR="00BA62DB" w:rsidRPr="00BA62DB" w:rsidRDefault="00A42FBA" w:rsidP="00A4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 w:rsidRPr="00A4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zey Kıbrıs Türk Cumhuriyeti Cumhuriyet Meclisi'nin 17 Şubat 2025 tarihli </w:t>
            </w:r>
            <w:proofErr w:type="spellStart"/>
            <w:r w:rsidRPr="00A42FBA">
              <w:rPr>
                <w:rFonts w:ascii="Times New Roman" w:eastAsia="Times New Roman" w:hAnsi="Times New Roman" w:cs="Times New Roman"/>
                <w:sz w:val="24"/>
                <w:szCs w:val="24"/>
              </w:rPr>
              <w:t>Yirmidördüncü</w:t>
            </w:r>
            <w:proofErr w:type="spellEnd"/>
            <w:r w:rsidRPr="00A4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Birleşiminde Oybirliğiyle (36 oyla) kabul olunan "Çevre (Değişiklik) Yasası" </w:t>
            </w:r>
            <w:r w:rsidR="00E3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A4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Anayasanın 94'üncü maddesinin (l)'inci fıkrası gereğince Kuzey Kıbrıs Türk Cumhuriyeti Cumhurbaşkanı tarafından Resmi </w:t>
            </w:r>
            <w:proofErr w:type="spellStart"/>
            <w:r w:rsidRPr="00A42FBA">
              <w:rPr>
                <w:rFonts w:ascii="Times New Roman" w:eastAsia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Pr="00A4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yayımlanmak suretiyle ilan olunur.</w:t>
            </w:r>
          </w:p>
        </w:tc>
      </w:tr>
      <w:tr w:rsidR="00A42FBA" w:rsidRPr="00BA62DB" w14:paraId="77DED8D3" w14:textId="77777777" w:rsidTr="00F60491">
        <w:trPr>
          <w:trHeight w:val="18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B61AB" w14:textId="77777777" w:rsidR="00A42FBA" w:rsidRDefault="00A42FBA" w:rsidP="00A4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FBA" w:rsidRPr="00BA62DB" w14:paraId="5CB7EADC" w14:textId="77777777" w:rsidTr="00F60491">
        <w:trPr>
          <w:trHeight w:val="18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50184" w14:textId="130DBE1B" w:rsidR="00A42FBA" w:rsidRPr="00BA62DB" w:rsidRDefault="00A42FBA" w:rsidP="00A4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Sayı:8/2025</w:t>
            </w:r>
          </w:p>
        </w:tc>
      </w:tr>
      <w:tr w:rsidR="00A42FBA" w:rsidRPr="00BA62DB" w14:paraId="6324F0A4" w14:textId="77777777" w:rsidTr="00F60491">
        <w:trPr>
          <w:trHeight w:val="18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EDBAD2" w14:textId="77777777" w:rsidR="00A42FBA" w:rsidRDefault="00A42FBA" w:rsidP="00A4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FBA" w:rsidRPr="00BA62DB" w14:paraId="372A0B78" w14:textId="77777777" w:rsidTr="00F60491">
        <w:trPr>
          <w:trHeight w:val="18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A34F66" w14:textId="1B30A211" w:rsidR="00A42FBA" w:rsidRPr="00BA62DB" w:rsidRDefault="00A42FBA" w:rsidP="00A4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A62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ÇEVRE (DEĞİŞİKLİK) YASA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SI</w:t>
            </w:r>
          </w:p>
        </w:tc>
      </w:tr>
      <w:tr w:rsidR="00A42FBA" w:rsidRPr="00BA62DB" w14:paraId="2BFC3928" w14:textId="77777777" w:rsidTr="00F60491">
        <w:trPr>
          <w:trHeight w:val="18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808F4" w14:textId="77777777" w:rsidR="00A42FBA" w:rsidRPr="00BA62DB" w:rsidRDefault="00A42FBA" w:rsidP="00BA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A62DB" w:rsidRPr="00BA62DB" w14:paraId="374D7D58" w14:textId="77777777" w:rsidTr="00BA62DB">
        <w:trPr>
          <w:trHeight w:val="18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A254AF7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9BB25" w14:textId="45EF82D5" w:rsidR="00BA62DB" w:rsidRPr="00BA62DB" w:rsidRDefault="00BA62DB" w:rsidP="00BA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Kuzey Kıbrıs Türk Cumhuriyeti Cumhuriyet Meclisi aşağıdaki Yasayı yapar:</w:t>
            </w:r>
          </w:p>
        </w:tc>
      </w:tr>
      <w:tr w:rsidR="00BA62DB" w:rsidRPr="00BA62DB" w14:paraId="484F704F" w14:textId="77777777" w:rsidTr="00BA62DB">
        <w:trPr>
          <w:trHeight w:val="18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B23E4CE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DB7C3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2DB" w:rsidRPr="00BA62DB" w14:paraId="349F08F5" w14:textId="77777777" w:rsidTr="004F6D23">
        <w:trPr>
          <w:trHeight w:val="9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57CD0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Kısa İsim</w:t>
            </w:r>
          </w:p>
          <w:p w14:paraId="59320689" w14:textId="1B60FD9A" w:rsidR="00BA62DB" w:rsidRPr="00BA62DB" w:rsidRDefault="00BA62DB" w:rsidP="00BA62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hAnsi="Times New Roman" w:cs="Times New Roman"/>
                <w:sz w:val="24"/>
                <w:szCs w:val="24"/>
              </w:rPr>
              <w:t>18/2012</w:t>
            </w:r>
          </w:p>
          <w:p w14:paraId="3C7FE3F6" w14:textId="77777777" w:rsidR="00BA62DB" w:rsidRDefault="00BA62DB" w:rsidP="00BA62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30/2014</w:t>
            </w:r>
          </w:p>
          <w:p w14:paraId="39D6B8E5" w14:textId="11591E06" w:rsidR="00BA62DB" w:rsidRPr="00BA62DB" w:rsidRDefault="00BA62DB" w:rsidP="00BA62D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34/2020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328F6" w14:textId="72567C36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Bu Yasa, Çevre  (Değişiklik) Yasası olarak isimlendirilir ve aşa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ğıda “Esas Yasa” olarak anılan 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Çevre Yasası ile birlikte okunur.</w:t>
            </w:r>
          </w:p>
          <w:p w14:paraId="7D800DD1" w14:textId="60D220B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2DB" w:rsidRPr="00BA62DB" w14:paraId="7D3A5B8D" w14:textId="77777777" w:rsidTr="00BA62DB">
        <w:trPr>
          <w:trHeight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FE12508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66A57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2DB" w:rsidRPr="00BA62DB" w14:paraId="692BB8E0" w14:textId="77777777" w:rsidTr="00BA62DB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C091C6D" w14:textId="149B3506" w:rsidR="00BA62DB" w:rsidRPr="00BA62DB" w:rsidRDefault="00BA62DB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Esas Yasanın 7’nci 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45273" w14:textId="7D8507DD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2. Esas Yasa, 7’nci maddesinin (7)’nci fıkrasından hemen sonra aşağıdaki yeni (8)’inci fıkra eklenmek suretiyle değiştirilir:</w:t>
            </w:r>
          </w:p>
        </w:tc>
      </w:tr>
      <w:tr w:rsidR="00E947D1" w:rsidRPr="00BA62DB" w14:paraId="000D0100" w14:textId="77777777" w:rsidTr="00BA62DB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A52D350" w14:textId="07C6377F" w:rsidR="00E947D1" w:rsidRPr="00BA62DB" w:rsidRDefault="00E947D1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Maddesinin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17909" w14:textId="77777777" w:rsidR="00E947D1" w:rsidRPr="00BA62DB" w:rsidRDefault="00E947D1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2DB" w:rsidRPr="00BA62DB" w14:paraId="41C108C0" w14:textId="77777777" w:rsidTr="005248CC">
        <w:trPr>
          <w:trHeight w:val="7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9C2359" w14:textId="7DE65134" w:rsidR="00BA62DB" w:rsidRPr="00BA62DB" w:rsidRDefault="00E947D1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Değiştirilmesi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04DEC7" w14:textId="77777777" w:rsidR="00BA62DB" w:rsidRPr="00BA62DB" w:rsidRDefault="00BA62DB" w:rsidP="00D5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E36324" w14:textId="76B9ACDF" w:rsidR="00BA62DB" w:rsidRPr="00BA62DB" w:rsidRDefault="00E947D1" w:rsidP="00E9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“(8)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485E5" w14:textId="77777777" w:rsidR="00E21992" w:rsidRDefault="00E947D1" w:rsidP="005248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Kalınlığı 15</w:t>
            </w:r>
            <w:r w:rsidR="006D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 beş)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mikron ile 50 </w:t>
            </w:r>
            <w:r w:rsidR="006D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(elli) 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mikron arasındaki plastik torbaların (poşetlerin), ticari amaçla ithal edilmesi, yurt içinde satışı, ücretli veya ücretsiz olarak piyasada kullanımı yasaktır.</w:t>
            </w:r>
          </w:p>
          <w:p w14:paraId="4A5F36AB" w14:textId="6CA43492" w:rsidR="00BA62DB" w:rsidRPr="00E21992" w:rsidRDefault="00E21992" w:rsidP="00E21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</w:t>
            </w:r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Bu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</w:t>
            </w:r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ıkra</w:t>
            </w:r>
            <w:proofErr w:type="spellEnd"/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amaçları</w:t>
            </w:r>
            <w:proofErr w:type="spellEnd"/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bakımından</w:t>
            </w:r>
            <w:proofErr w:type="spellEnd"/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C14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plastik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torba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poşet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) her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türlü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çöp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naylonunu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kesilmemiş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naylon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bobini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(PE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alçak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yoğunluk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poli</w:t>
            </w:r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etilen</w:t>
            </w:r>
            <w:proofErr w:type="spellEnd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naylonu</w:t>
            </w:r>
            <w:proofErr w:type="spellEnd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ve</w:t>
            </w:r>
            <w:proofErr w:type="spellEnd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kesilmemiş</w:t>
            </w:r>
            <w:proofErr w:type="spellEnd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7539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</w:t>
            </w:r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bin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ürünlerini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kapsar</w:t>
            </w:r>
            <w:proofErr w:type="spellEnd"/>
            <w:r w:rsidRPr="00E21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.”</w:t>
            </w:r>
          </w:p>
        </w:tc>
      </w:tr>
      <w:tr w:rsidR="005248CC" w:rsidRPr="00BA62DB" w14:paraId="6F0A0CA6" w14:textId="77777777" w:rsidTr="005248CC">
        <w:trPr>
          <w:trHeight w:val="2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2AFFAEC" w14:textId="77777777" w:rsidR="005248CC" w:rsidRPr="00BA62DB" w:rsidRDefault="005248CC" w:rsidP="0052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39E084" w14:textId="77777777" w:rsidR="005248CC" w:rsidRPr="00BA62DB" w:rsidRDefault="005248CC" w:rsidP="0052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66E4F3" w14:textId="77777777" w:rsidR="005248CC" w:rsidRPr="00BA62DB" w:rsidRDefault="005248CC" w:rsidP="0052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A0337" w14:textId="77777777" w:rsidR="005248CC" w:rsidRPr="00BA62DB" w:rsidRDefault="005248CC" w:rsidP="0052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7D1" w:rsidRPr="00BA62DB" w14:paraId="6959D830" w14:textId="77777777" w:rsidTr="00E947D1">
        <w:trPr>
          <w:trHeight w:val="33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5637F34" w14:textId="15803F7E" w:rsidR="00E947D1" w:rsidRPr="00BA62DB" w:rsidRDefault="00E947D1" w:rsidP="00E9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Esas Yasanın 9’uncu 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3F2E4" w14:textId="68329A9E" w:rsidR="00E947D1" w:rsidRPr="00BA62DB" w:rsidRDefault="00E947D1" w:rsidP="00E94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3. Esas Yasa, 9’uncu maddesinin (10)’uncu fıkrasından hemen sonra aşağıdaki yeni (11)’inci fıkra eklenmek suretiyle değiştirilir:</w:t>
            </w:r>
          </w:p>
        </w:tc>
      </w:tr>
      <w:tr w:rsidR="00E947D1" w:rsidRPr="00BA62DB" w14:paraId="710698DD" w14:textId="77777777" w:rsidTr="00E947D1">
        <w:trPr>
          <w:trHeight w:val="22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01DE5CA" w14:textId="3650E597" w:rsidR="00E947D1" w:rsidRPr="00BA62DB" w:rsidRDefault="00E947D1" w:rsidP="00E9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Maddesinin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75B262" w14:textId="77777777" w:rsidR="00E947D1" w:rsidRPr="00BA62DB" w:rsidRDefault="00E947D1" w:rsidP="00E94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B16AA" w14:textId="77777777" w:rsidR="00E947D1" w:rsidRPr="00BA62DB" w:rsidRDefault="00E947D1" w:rsidP="00E94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6053672" w14:textId="4B616B38" w:rsidR="00E947D1" w:rsidRPr="00BA62DB" w:rsidRDefault="00E947D1" w:rsidP="00E94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7D1" w:rsidRPr="00BA62DB" w14:paraId="24A50943" w14:textId="77777777" w:rsidTr="00E947D1">
        <w:trPr>
          <w:trHeight w:val="9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4B8CEB9" w14:textId="5884B489" w:rsidR="00E947D1" w:rsidRPr="00BA62DB" w:rsidRDefault="00E947D1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Değiştirilmesi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F6F1D" w14:textId="77777777" w:rsidR="00E947D1" w:rsidRPr="00BA62DB" w:rsidRDefault="00E947D1" w:rsidP="00E94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6988F" w14:textId="214D9D78" w:rsidR="00E947D1" w:rsidRPr="00BA62DB" w:rsidRDefault="00E947D1" w:rsidP="00E94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“(11)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6076470" w14:textId="672BD51C" w:rsidR="00E947D1" w:rsidRPr="00BA62DB" w:rsidRDefault="00E947D1" w:rsidP="000802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Piyasada mevcut bulunan veya piyasaya yeni sürülecek olan, kalınlığı 15</w:t>
            </w:r>
            <w:r w:rsidR="006D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 beş)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mikron ile 50</w:t>
            </w:r>
            <w:r w:rsidR="006D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(elli)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mikron arasındaki plastik torbaların (poşetlerin) kullanımının kısıtlanmasına veya 1</w:t>
            </w:r>
            <w:r w:rsidR="0096243F">
              <w:rPr>
                <w:rFonts w:ascii="Times New Roman" w:eastAsia="Times New Roman" w:hAnsi="Times New Roman" w:cs="Times New Roman"/>
                <w:sz w:val="24"/>
                <w:szCs w:val="24"/>
              </w:rPr>
              <w:t>,00.-</w:t>
            </w:r>
            <w:r w:rsidR="000802CD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  <w:r w:rsidR="00962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(Bir Türk Lirası)</w:t>
            </w:r>
            <w:r w:rsidR="000802CD">
              <w:rPr>
                <w:rFonts w:ascii="Times New Roman" w:eastAsia="Times New Roman" w:hAnsi="Times New Roman" w:cs="Times New Roman"/>
                <w:sz w:val="24"/>
                <w:szCs w:val="24"/>
              </w:rPr>
              <w:t>’den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</w:t>
            </w:r>
            <w:r w:rsidR="004450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96243F">
              <w:rPr>
                <w:rFonts w:ascii="Times New Roman" w:eastAsia="Times New Roman" w:hAnsi="Times New Roman" w:cs="Times New Roman"/>
                <w:sz w:val="24"/>
                <w:szCs w:val="24"/>
              </w:rPr>
              <w:t>,00.-</w:t>
            </w:r>
            <w:r w:rsidR="00DB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TL </w:t>
            </w:r>
            <w:r w:rsidR="0096243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81E4A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962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Türk Lirası)</w:t>
            </w:r>
            <w:r w:rsidR="000802CD">
              <w:rPr>
                <w:rFonts w:ascii="Times New Roman" w:eastAsia="Times New Roman" w:hAnsi="Times New Roman" w:cs="Times New Roman"/>
                <w:sz w:val="24"/>
                <w:szCs w:val="24"/>
              </w:rPr>
              <w:t>’den</w:t>
            </w:r>
            <w:r w:rsidR="00962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fazla olmayacak şekilde ücretlendirilmesine yönelik düzenlemeler, kurallar ve teknik standartlar.”</w:t>
            </w:r>
          </w:p>
        </w:tc>
      </w:tr>
      <w:tr w:rsidR="00B2679F" w:rsidRPr="00BA62DB" w14:paraId="4787B142" w14:textId="77777777" w:rsidTr="00B2679F">
        <w:trPr>
          <w:trHeight w:val="26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B4EB598" w14:textId="77777777" w:rsidR="00B2679F" w:rsidRPr="00BA62DB" w:rsidRDefault="00B2679F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994DD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09383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B57EF65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9F" w:rsidRPr="00BA62DB" w14:paraId="407E8A99" w14:textId="77777777" w:rsidTr="00B2679F">
        <w:trPr>
          <w:trHeight w:val="5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5AA04A2" w14:textId="292B84A3" w:rsidR="00B2679F" w:rsidRPr="00BA62DB" w:rsidRDefault="00B2679F" w:rsidP="00B2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Esas Yasanın 79’uncu 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21CFB" w14:textId="18C4131D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4. Esas Yasa, 79’uncu maddesinin (2)’nci fıkrasının (A) bendi kaldırılmak ve yerine aşağıdaki yeni (A) bendi konmak suretiyle değiştirilir:</w:t>
            </w:r>
          </w:p>
        </w:tc>
      </w:tr>
      <w:tr w:rsidR="00B2679F" w:rsidRPr="00BA62DB" w14:paraId="0D96D286" w14:textId="77777777" w:rsidTr="00B2679F">
        <w:trPr>
          <w:trHeight w:val="23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89D914E" w14:textId="2D1EEEFD" w:rsidR="00B2679F" w:rsidRPr="00BA62DB" w:rsidRDefault="00B2679F" w:rsidP="00B2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Maddesinin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C32D5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79F" w:rsidRPr="00BA62DB" w14:paraId="0ABCCDF8" w14:textId="77777777" w:rsidTr="00B2679F">
        <w:trPr>
          <w:trHeight w:val="4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98FC206" w14:textId="2492C1BB" w:rsidR="00B2679F" w:rsidRPr="00BA62DB" w:rsidRDefault="00B2679F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Değiştirilmesi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3D411F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6EE3B" w14:textId="514BBB87" w:rsidR="00B2679F" w:rsidRPr="00BA62DB" w:rsidRDefault="00F4293F" w:rsidP="00B267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“(A</w:t>
            </w:r>
            <w:r w:rsidR="00B2679F" w:rsidRPr="00BA62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B1333F3" w14:textId="28123456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hAnsi="Times New Roman" w:cs="Times New Roman"/>
                <w:sz w:val="24"/>
                <w:szCs w:val="24"/>
              </w:rPr>
              <w:t>7’nci maddesinin (4)’üncü, (7)’nci ve (8)’inci fıkrası kurallarına,”</w:t>
            </w:r>
          </w:p>
        </w:tc>
      </w:tr>
      <w:tr w:rsidR="00B2679F" w:rsidRPr="00BA62DB" w14:paraId="34759076" w14:textId="77777777" w:rsidTr="00B2679F">
        <w:trPr>
          <w:trHeight w:val="18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38FEA1E" w14:textId="77777777" w:rsidR="00B2679F" w:rsidRPr="00BA62DB" w:rsidRDefault="00B2679F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154EFA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38AA2" w14:textId="77777777" w:rsidR="00B2679F" w:rsidRPr="00BA62DB" w:rsidRDefault="00B2679F" w:rsidP="00B267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86A6370" w14:textId="77777777" w:rsidR="00B2679F" w:rsidRPr="00BA62DB" w:rsidRDefault="00B2679F" w:rsidP="00B267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9F" w:rsidRPr="00BA62DB" w14:paraId="7331CF6D" w14:textId="77777777" w:rsidTr="00FF5D90">
        <w:trPr>
          <w:trHeight w:val="18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8DBE512" w14:textId="2006A24B" w:rsidR="00B2679F" w:rsidRPr="00BA62DB" w:rsidRDefault="00B2679F" w:rsidP="00BA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2D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Yürürlüğe Giriş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2B18B" w14:textId="4E8630CE" w:rsidR="00B2679F" w:rsidRPr="000802CD" w:rsidRDefault="00B2679F" w:rsidP="000802C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A62D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5. Bu </w:t>
            </w:r>
            <w:r w:rsidR="0069418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(Değişiklik) </w:t>
            </w:r>
            <w:r w:rsidRPr="00BA62D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Yasa</w:t>
            </w:r>
            <w:r w:rsidR="000802C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nın</w:t>
            </w:r>
            <w:r w:rsidRPr="00BA62D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2’nci maddesi 1 Ocak 2026 tarihinden</w:t>
            </w:r>
            <w:r w:rsidR="000802C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; diğer maddeleri ise Resmi Gazete’de yayımlandığı tarihten başlayarak </w:t>
            </w:r>
            <w:r w:rsidRPr="00BA62D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yürürlüğe girer.</w:t>
            </w:r>
          </w:p>
        </w:tc>
      </w:tr>
    </w:tbl>
    <w:p w14:paraId="254E8B14" w14:textId="1ACDBD69" w:rsidR="00E31C7F" w:rsidRPr="00BA62DB" w:rsidRDefault="00E31C7F" w:rsidP="00A42FBA">
      <w:pPr>
        <w:rPr>
          <w:rFonts w:ascii="Times New Roman" w:hAnsi="Times New Roman" w:cs="Times New Roman"/>
          <w:sz w:val="24"/>
          <w:szCs w:val="24"/>
        </w:rPr>
      </w:pPr>
    </w:p>
    <w:sectPr w:rsidR="00E31C7F" w:rsidRPr="00BA62DB" w:rsidSect="00A42FB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32"/>
    <w:rsid w:val="000067ED"/>
    <w:rsid w:val="00024436"/>
    <w:rsid w:val="00033A82"/>
    <w:rsid w:val="0007230D"/>
    <w:rsid w:val="000802CD"/>
    <w:rsid w:val="000C51B9"/>
    <w:rsid w:val="000D6E10"/>
    <w:rsid w:val="000E497B"/>
    <w:rsid w:val="001349AF"/>
    <w:rsid w:val="00152E62"/>
    <w:rsid w:val="00155F6C"/>
    <w:rsid w:val="00181E03"/>
    <w:rsid w:val="001951F4"/>
    <w:rsid w:val="001C5E32"/>
    <w:rsid w:val="001D4890"/>
    <w:rsid w:val="001E4132"/>
    <w:rsid w:val="002075F1"/>
    <w:rsid w:val="00215069"/>
    <w:rsid w:val="00224B94"/>
    <w:rsid w:val="002577AF"/>
    <w:rsid w:val="002579BF"/>
    <w:rsid w:val="002A23E4"/>
    <w:rsid w:val="002A26B8"/>
    <w:rsid w:val="002C6CF8"/>
    <w:rsid w:val="002D0CA9"/>
    <w:rsid w:val="003A0904"/>
    <w:rsid w:val="003B439D"/>
    <w:rsid w:val="003C598A"/>
    <w:rsid w:val="003E6EF8"/>
    <w:rsid w:val="004305EB"/>
    <w:rsid w:val="0044507C"/>
    <w:rsid w:val="00446F08"/>
    <w:rsid w:val="004524ED"/>
    <w:rsid w:val="00486DF0"/>
    <w:rsid w:val="004A12CB"/>
    <w:rsid w:val="005248CC"/>
    <w:rsid w:val="00527C52"/>
    <w:rsid w:val="00530D6D"/>
    <w:rsid w:val="00554E56"/>
    <w:rsid w:val="0057684C"/>
    <w:rsid w:val="00585ACF"/>
    <w:rsid w:val="005C188E"/>
    <w:rsid w:val="005D6F84"/>
    <w:rsid w:val="005E0F2A"/>
    <w:rsid w:val="006227A3"/>
    <w:rsid w:val="00634995"/>
    <w:rsid w:val="00641B79"/>
    <w:rsid w:val="00646C17"/>
    <w:rsid w:val="006736EB"/>
    <w:rsid w:val="00686EE2"/>
    <w:rsid w:val="00694186"/>
    <w:rsid w:val="006B7810"/>
    <w:rsid w:val="006D29EF"/>
    <w:rsid w:val="006D79E7"/>
    <w:rsid w:val="006F4071"/>
    <w:rsid w:val="00713B84"/>
    <w:rsid w:val="00751AEC"/>
    <w:rsid w:val="007539B3"/>
    <w:rsid w:val="007C778C"/>
    <w:rsid w:val="007D4CAE"/>
    <w:rsid w:val="008107DD"/>
    <w:rsid w:val="008368A0"/>
    <w:rsid w:val="00843ACE"/>
    <w:rsid w:val="008A4360"/>
    <w:rsid w:val="008C4B52"/>
    <w:rsid w:val="0096243F"/>
    <w:rsid w:val="00971DE1"/>
    <w:rsid w:val="009805DB"/>
    <w:rsid w:val="00980D7E"/>
    <w:rsid w:val="00994632"/>
    <w:rsid w:val="00A111A4"/>
    <w:rsid w:val="00A20510"/>
    <w:rsid w:val="00A3401A"/>
    <w:rsid w:val="00A42FBA"/>
    <w:rsid w:val="00A7053E"/>
    <w:rsid w:val="00A81E4A"/>
    <w:rsid w:val="00AF225D"/>
    <w:rsid w:val="00B2679F"/>
    <w:rsid w:val="00BA62DB"/>
    <w:rsid w:val="00BB0AC8"/>
    <w:rsid w:val="00C14354"/>
    <w:rsid w:val="00C405E8"/>
    <w:rsid w:val="00C64AEC"/>
    <w:rsid w:val="00C71943"/>
    <w:rsid w:val="00C743EA"/>
    <w:rsid w:val="00C853EB"/>
    <w:rsid w:val="00CB63F3"/>
    <w:rsid w:val="00D667F3"/>
    <w:rsid w:val="00DB117E"/>
    <w:rsid w:val="00DC2361"/>
    <w:rsid w:val="00DD289D"/>
    <w:rsid w:val="00DD6BA2"/>
    <w:rsid w:val="00E21992"/>
    <w:rsid w:val="00E31C7F"/>
    <w:rsid w:val="00E37E29"/>
    <w:rsid w:val="00E407D2"/>
    <w:rsid w:val="00E472C1"/>
    <w:rsid w:val="00E947D1"/>
    <w:rsid w:val="00ED5B88"/>
    <w:rsid w:val="00F25CAD"/>
    <w:rsid w:val="00F4293F"/>
    <w:rsid w:val="00F512D8"/>
    <w:rsid w:val="00F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Indent"/>
    <w:link w:val="Heading3Char"/>
    <w:qFormat/>
    <w:rsid w:val="008107DD"/>
    <w:pPr>
      <w:autoSpaceDE w:val="0"/>
      <w:autoSpaceDN w:val="0"/>
      <w:spacing w:after="0" w:line="240" w:lineRule="auto"/>
      <w:ind w:left="360"/>
      <w:outlineLvl w:val="2"/>
    </w:pPr>
    <w:rPr>
      <w:rFonts w:ascii="Arial" w:eastAsia="Times New Roman" w:hAnsi="Arial" w:cs="Arial"/>
      <w:b/>
      <w:bCs/>
      <w:kern w:val="0"/>
      <w:sz w:val="24"/>
      <w:szCs w:val="24"/>
      <w:lang w:val="en-US"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C1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customStyle="1" w:styleId="TitleChar">
    <w:name w:val="Title Char"/>
    <w:basedOn w:val="DefaultParagraphFont"/>
    <w:link w:val="Title"/>
    <w:rsid w:val="005C188E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customStyle="1" w:styleId="Heading3Char">
    <w:name w:val="Heading 3 Char"/>
    <w:basedOn w:val="DefaultParagraphFont"/>
    <w:link w:val="Heading3"/>
    <w:rsid w:val="008107DD"/>
    <w:rPr>
      <w:rFonts w:ascii="Arial" w:eastAsia="Times New Roman" w:hAnsi="Arial" w:cs="Arial"/>
      <w:b/>
      <w:bCs/>
      <w:kern w:val="0"/>
      <w:sz w:val="24"/>
      <w:szCs w:val="24"/>
      <w:lang w:val="en-US" w:eastAsia="tr-TR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8107D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Indent"/>
    <w:link w:val="Heading3Char"/>
    <w:qFormat/>
    <w:rsid w:val="008107DD"/>
    <w:pPr>
      <w:autoSpaceDE w:val="0"/>
      <w:autoSpaceDN w:val="0"/>
      <w:spacing w:after="0" w:line="240" w:lineRule="auto"/>
      <w:ind w:left="360"/>
      <w:outlineLvl w:val="2"/>
    </w:pPr>
    <w:rPr>
      <w:rFonts w:ascii="Arial" w:eastAsia="Times New Roman" w:hAnsi="Arial" w:cs="Arial"/>
      <w:b/>
      <w:bCs/>
      <w:kern w:val="0"/>
      <w:sz w:val="24"/>
      <w:szCs w:val="24"/>
      <w:lang w:val="en-US"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C1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customStyle="1" w:styleId="TitleChar">
    <w:name w:val="Title Char"/>
    <w:basedOn w:val="DefaultParagraphFont"/>
    <w:link w:val="Title"/>
    <w:rsid w:val="005C188E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customStyle="1" w:styleId="Heading3Char">
    <w:name w:val="Heading 3 Char"/>
    <w:basedOn w:val="DefaultParagraphFont"/>
    <w:link w:val="Heading3"/>
    <w:rsid w:val="008107DD"/>
    <w:rPr>
      <w:rFonts w:ascii="Arial" w:eastAsia="Times New Roman" w:hAnsi="Arial" w:cs="Arial"/>
      <w:b/>
      <w:bCs/>
      <w:kern w:val="0"/>
      <w:sz w:val="24"/>
      <w:szCs w:val="24"/>
      <w:lang w:val="en-US" w:eastAsia="tr-TR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8107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Nazlı</dc:creator>
  <cp:lastModifiedBy>Gürkan Artun</cp:lastModifiedBy>
  <cp:revision>3</cp:revision>
  <cp:lastPrinted>2025-02-17T09:38:00Z</cp:lastPrinted>
  <dcterms:created xsi:type="dcterms:W3CDTF">2025-02-24T12:04:00Z</dcterms:created>
  <dcterms:modified xsi:type="dcterms:W3CDTF">2025-02-24T12:05:00Z</dcterms:modified>
</cp:coreProperties>
</file>