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26"/>
        <w:gridCol w:w="8221"/>
      </w:tblGrid>
      <w:tr w:rsidR="00322BA8" w:rsidTr="000A2B9A">
        <w:tc>
          <w:tcPr>
            <w:tcW w:w="9747" w:type="dxa"/>
            <w:gridSpan w:val="2"/>
          </w:tcPr>
          <w:p w:rsidR="00322BA8" w:rsidRPr="000A2B9A" w:rsidRDefault="000A2B9A" w:rsidP="000A2B9A">
            <w:pPr>
              <w:spacing w:after="200" w:line="276" w:lineRule="auto"/>
              <w:jc w:val="both"/>
              <w:rPr>
                <w:rFonts w:eastAsiaTheme="minorHAnsi"/>
                <w:lang w:eastAsia="en-US"/>
              </w:rPr>
            </w:pPr>
            <w:r w:rsidRPr="000A2B9A">
              <w:rPr>
                <w:rFonts w:eastAsiaTheme="minorHAnsi"/>
                <w:lang w:eastAsia="en-US"/>
              </w:rPr>
              <w:t xml:space="preserve">Kuzey Kıbrıs Türk Cumhuriyeti Cumhuriyet Meclisi’nin </w:t>
            </w:r>
            <w:r>
              <w:rPr>
                <w:rFonts w:eastAsiaTheme="minorHAnsi"/>
                <w:lang w:eastAsia="en-US"/>
              </w:rPr>
              <w:t>7 Aralık</w:t>
            </w:r>
            <w:r w:rsidRPr="000A2B9A">
              <w:rPr>
                <w:rFonts w:eastAsiaTheme="minorHAnsi"/>
                <w:lang w:eastAsia="en-US"/>
              </w:rPr>
              <w:t xml:space="preserve"> 2023 tarihli </w:t>
            </w:r>
            <w:r>
              <w:rPr>
                <w:rFonts w:eastAsiaTheme="minorHAnsi"/>
                <w:lang w:eastAsia="en-US"/>
              </w:rPr>
              <w:t>Onbeşinci</w:t>
            </w:r>
            <w:r w:rsidRPr="000A2B9A">
              <w:rPr>
                <w:rFonts w:eastAsiaTheme="minorHAnsi"/>
                <w:lang w:eastAsia="en-US"/>
              </w:rPr>
              <w:t xml:space="preserve"> Birleşiminde Oybirliğiyle kabul olunan “</w:t>
            </w:r>
            <w:r w:rsidRPr="00F63088">
              <w:t>Dijital Dönüşüm ve Elektronik Devlet Kurumu Yasası</w:t>
            </w:r>
            <w:r w:rsidRPr="000A2B9A">
              <w:rPr>
                <w:rFonts w:eastAsiaTheme="minorHAnsi"/>
                <w:lang w:eastAsia="en-US"/>
              </w:rPr>
              <w:t>” Anayasanın 94’üncü maddesinin (1)’inci fıkrası gereğince Kuzey Kıbrıs Türk Cumhuriyeti Cumhurbaşkanı tarafından Resmi Gazete’de yayımlanmak suretiyle ilan olunur.</w:t>
            </w:r>
          </w:p>
        </w:tc>
      </w:tr>
      <w:tr w:rsidR="000A2B9A" w:rsidTr="000A2B9A">
        <w:tc>
          <w:tcPr>
            <w:tcW w:w="9747" w:type="dxa"/>
            <w:gridSpan w:val="2"/>
          </w:tcPr>
          <w:p w:rsidR="000A2B9A" w:rsidRDefault="000A2B9A" w:rsidP="000133DE">
            <w:pPr>
              <w:jc w:val="center"/>
            </w:pPr>
          </w:p>
        </w:tc>
      </w:tr>
      <w:tr w:rsidR="000A2B9A" w:rsidTr="000A2B9A">
        <w:tc>
          <w:tcPr>
            <w:tcW w:w="9747" w:type="dxa"/>
            <w:gridSpan w:val="2"/>
          </w:tcPr>
          <w:p w:rsidR="000A2B9A" w:rsidRDefault="000A2B9A" w:rsidP="000A2B9A">
            <w:pPr>
              <w:jc w:val="center"/>
            </w:pPr>
            <w:r w:rsidRPr="00F63088">
              <w:t>DİJİTAL DÖNÜŞÜM VE ELEKTRONİK DEVLET KURUMU</w:t>
            </w:r>
            <w:r>
              <w:t xml:space="preserve"> </w:t>
            </w:r>
            <w:r w:rsidRPr="00F63088">
              <w:t>YAS</w:t>
            </w:r>
            <w:r>
              <w:t>ASI</w:t>
            </w:r>
          </w:p>
          <w:p w:rsidR="000A2B9A" w:rsidRPr="00F63088" w:rsidRDefault="000A2B9A" w:rsidP="000A2B9A">
            <w:pPr>
              <w:jc w:val="center"/>
            </w:pPr>
            <w:r>
              <w:t>İÇDÜZENİ</w:t>
            </w:r>
          </w:p>
        </w:tc>
      </w:tr>
      <w:tr w:rsidR="000133DE" w:rsidTr="000A2B9A">
        <w:tc>
          <w:tcPr>
            <w:tcW w:w="1526" w:type="dxa"/>
          </w:tcPr>
          <w:p w:rsidR="000133DE" w:rsidRDefault="000133DE" w:rsidP="000A2B9A"/>
        </w:tc>
        <w:tc>
          <w:tcPr>
            <w:tcW w:w="8221" w:type="dxa"/>
          </w:tcPr>
          <w:p w:rsidR="000133DE" w:rsidRPr="00F63088" w:rsidRDefault="000133DE" w:rsidP="000A2B9A">
            <w:pPr>
              <w:jc w:val="center"/>
            </w:pPr>
          </w:p>
        </w:tc>
      </w:tr>
      <w:tr w:rsidR="000133DE" w:rsidTr="000A2B9A">
        <w:tc>
          <w:tcPr>
            <w:tcW w:w="1526" w:type="dxa"/>
          </w:tcPr>
          <w:p w:rsidR="000133DE" w:rsidRDefault="000133DE" w:rsidP="000A2B9A"/>
        </w:tc>
        <w:tc>
          <w:tcPr>
            <w:tcW w:w="8221" w:type="dxa"/>
          </w:tcPr>
          <w:p w:rsidR="000133DE" w:rsidRPr="00F63088" w:rsidRDefault="000133DE" w:rsidP="000A2B9A">
            <w:pPr>
              <w:jc w:val="center"/>
            </w:pPr>
          </w:p>
        </w:tc>
      </w:tr>
      <w:tr w:rsidR="00F91965" w:rsidTr="000A2B9A">
        <w:tc>
          <w:tcPr>
            <w:tcW w:w="1526" w:type="dxa"/>
          </w:tcPr>
          <w:p w:rsidR="00F91965" w:rsidRDefault="00F91965" w:rsidP="000A2B9A">
            <w:r>
              <w:t>Madde 1.</w:t>
            </w:r>
          </w:p>
        </w:tc>
        <w:tc>
          <w:tcPr>
            <w:tcW w:w="8221" w:type="dxa"/>
          </w:tcPr>
          <w:p w:rsidR="00F91965" w:rsidRDefault="00F91965" w:rsidP="000A2B9A">
            <w:r>
              <w:t>Kısa İsim</w:t>
            </w:r>
          </w:p>
        </w:tc>
      </w:tr>
      <w:tr w:rsidR="000133DE" w:rsidTr="000A2B9A">
        <w:tc>
          <w:tcPr>
            <w:tcW w:w="1526" w:type="dxa"/>
          </w:tcPr>
          <w:p w:rsidR="000133DE" w:rsidRDefault="000133DE" w:rsidP="000A2B9A"/>
        </w:tc>
        <w:tc>
          <w:tcPr>
            <w:tcW w:w="8221" w:type="dxa"/>
          </w:tcPr>
          <w:p w:rsidR="000133DE" w:rsidRDefault="000133DE" w:rsidP="000A2B9A"/>
        </w:tc>
      </w:tr>
      <w:tr w:rsidR="00AD0D1C" w:rsidTr="000A2B9A">
        <w:tc>
          <w:tcPr>
            <w:tcW w:w="9747" w:type="dxa"/>
            <w:gridSpan w:val="2"/>
          </w:tcPr>
          <w:p w:rsidR="00AD0D1C" w:rsidRDefault="00AD0D1C" w:rsidP="000A2B9A">
            <w:pPr>
              <w:jc w:val="center"/>
            </w:pPr>
            <w:r>
              <w:t>BİRİNCİ KISIM</w:t>
            </w:r>
          </w:p>
          <w:p w:rsidR="00AD0D1C" w:rsidRDefault="00AD0D1C" w:rsidP="000A2B9A">
            <w:pPr>
              <w:jc w:val="center"/>
            </w:pPr>
            <w:r>
              <w:t>Genel Kurallar</w:t>
            </w:r>
          </w:p>
        </w:tc>
      </w:tr>
      <w:tr w:rsidR="00F91965" w:rsidTr="000A2B9A">
        <w:tc>
          <w:tcPr>
            <w:tcW w:w="1526" w:type="dxa"/>
            <w:hideMark/>
          </w:tcPr>
          <w:p w:rsidR="00F91965" w:rsidRDefault="00F91965" w:rsidP="000A2B9A">
            <w:r>
              <w:t>Madde 2.</w:t>
            </w:r>
          </w:p>
        </w:tc>
        <w:tc>
          <w:tcPr>
            <w:tcW w:w="8221" w:type="dxa"/>
            <w:hideMark/>
          </w:tcPr>
          <w:p w:rsidR="00F91965" w:rsidRDefault="00F91965" w:rsidP="000A2B9A">
            <w:r>
              <w:t>Tefsir</w:t>
            </w:r>
          </w:p>
        </w:tc>
      </w:tr>
      <w:tr w:rsidR="00F91965" w:rsidTr="000A2B9A">
        <w:tc>
          <w:tcPr>
            <w:tcW w:w="1526" w:type="dxa"/>
            <w:hideMark/>
          </w:tcPr>
          <w:p w:rsidR="00F91965" w:rsidRDefault="00F91965" w:rsidP="000A2B9A">
            <w:r>
              <w:t>Madde 3.</w:t>
            </w:r>
          </w:p>
        </w:tc>
        <w:tc>
          <w:tcPr>
            <w:tcW w:w="8221" w:type="dxa"/>
            <w:hideMark/>
          </w:tcPr>
          <w:p w:rsidR="00F91965" w:rsidRDefault="00F91965" w:rsidP="000A2B9A">
            <w:r>
              <w:t>Amaç ve Kapsam</w:t>
            </w:r>
          </w:p>
        </w:tc>
      </w:tr>
      <w:tr w:rsidR="00F91965" w:rsidTr="000A2B9A">
        <w:tc>
          <w:tcPr>
            <w:tcW w:w="1526" w:type="dxa"/>
          </w:tcPr>
          <w:p w:rsidR="00F91965" w:rsidRDefault="00F91965" w:rsidP="000A2B9A">
            <w:r>
              <w:t>Madde 4.</w:t>
            </w:r>
          </w:p>
        </w:tc>
        <w:tc>
          <w:tcPr>
            <w:tcW w:w="8221" w:type="dxa"/>
          </w:tcPr>
          <w:p w:rsidR="00F91965" w:rsidRDefault="00F91965" w:rsidP="000A2B9A">
            <w:r>
              <w:t>Temel İlkeler</w:t>
            </w:r>
          </w:p>
        </w:tc>
      </w:tr>
      <w:tr w:rsidR="00F91965" w:rsidTr="000A2B9A">
        <w:tc>
          <w:tcPr>
            <w:tcW w:w="1526" w:type="dxa"/>
          </w:tcPr>
          <w:p w:rsidR="00F91965" w:rsidRDefault="00F91965" w:rsidP="000A2B9A"/>
        </w:tc>
        <w:tc>
          <w:tcPr>
            <w:tcW w:w="8221" w:type="dxa"/>
          </w:tcPr>
          <w:p w:rsidR="00F91965" w:rsidRDefault="00F91965" w:rsidP="000A2B9A"/>
        </w:tc>
      </w:tr>
      <w:tr w:rsidR="00AD0D1C" w:rsidTr="000A2B9A">
        <w:trPr>
          <w:trHeight w:val="532"/>
        </w:trPr>
        <w:tc>
          <w:tcPr>
            <w:tcW w:w="9747" w:type="dxa"/>
            <w:gridSpan w:val="2"/>
          </w:tcPr>
          <w:p w:rsidR="00AD0D1C" w:rsidRDefault="00AD0D1C" w:rsidP="000A2B9A">
            <w:pPr>
              <w:jc w:val="center"/>
            </w:pPr>
            <w:r>
              <w:t>İKİNCİ KISIM</w:t>
            </w:r>
          </w:p>
          <w:p w:rsidR="00AD0D1C" w:rsidRPr="00F63088" w:rsidRDefault="00AD0D1C" w:rsidP="000A2B9A">
            <w:pPr>
              <w:jc w:val="center"/>
            </w:pPr>
            <w:r>
              <w:t>Birinci Bölüm</w:t>
            </w:r>
          </w:p>
          <w:p w:rsidR="00AD0D1C" w:rsidRDefault="00AD0D1C" w:rsidP="000A2B9A">
            <w:pPr>
              <w:jc w:val="center"/>
            </w:pPr>
            <w:r w:rsidRPr="00F63088">
              <w:t>Kurumun Kuruluşu, Görev, Yetki ve Sorumlulukları ve Başkan</w:t>
            </w:r>
          </w:p>
        </w:tc>
      </w:tr>
      <w:tr w:rsidR="00F91965" w:rsidTr="000A2B9A">
        <w:tc>
          <w:tcPr>
            <w:tcW w:w="1526" w:type="dxa"/>
          </w:tcPr>
          <w:p w:rsidR="00F91965" w:rsidRDefault="00F91965" w:rsidP="000A2B9A"/>
        </w:tc>
        <w:tc>
          <w:tcPr>
            <w:tcW w:w="8221" w:type="dxa"/>
          </w:tcPr>
          <w:p w:rsidR="00F91965" w:rsidRDefault="00F91965" w:rsidP="000A2B9A">
            <w:pPr>
              <w:jc w:val="center"/>
            </w:pPr>
          </w:p>
        </w:tc>
      </w:tr>
      <w:tr w:rsidR="00F91965" w:rsidTr="000A2B9A">
        <w:tc>
          <w:tcPr>
            <w:tcW w:w="1526" w:type="dxa"/>
            <w:hideMark/>
          </w:tcPr>
          <w:p w:rsidR="00F91965" w:rsidRDefault="00F91965" w:rsidP="000A2B9A">
            <w:r>
              <w:t>Madde 5.</w:t>
            </w:r>
          </w:p>
        </w:tc>
        <w:tc>
          <w:tcPr>
            <w:tcW w:w="8221" w:type="dxa"/>
            <w:hideMark/>
          </w:tcPr>
          <w:p w:rsidR="00F91965" w:rsidRDefault="00DF1C96" w:rsidP="000A2B9A">
            <w:r>
              <w:t>Kurumun Kuruluşu, Kuru</w:t>
            </w:r>
            <w:r w:rsidR="00F91965">
              <w:t>lları, Merkezleri, Şubesi ve Birimi</w:t>
            </w:r>
          </w:p>
        </w:tc>
      </w:tr>
      <w:tr w:rsidR="00F91965" w:rsidTr="000A2B9A">
        <w:tc>
          <w:tcPr>
            <w:tcW w:w="1526" w:type="dxa"/>
            <w:hideMark/>
          </w:tcPr>
          <w:p w:rsidR="00F91965" w:rsidRDefault="00F91965" w:rsidP="000A2B9A">
            <w:r>
              <w:t>Madde 6.</w:t>
            </w:r>
          </w:p>
        </w:tc>
        <w:tc>
          <w:tcPr>
            <w:tcW w:w="8221" w:type="dxa"/>
          </w:tcPr>
          <w:p w:rsidR="00F91965" w:rsidRDefault="00F91965" w:rsidP="000A2B9A">
            <w:pPr>
              <w:autoSpaceDE w:val="0"/>
              <w:autoSpaceDN w:val="0"/>
              <w:adjustRightInd w:val="0"/>
            </w:pPr>
            <w:r>
              <w:rPr>
                <w:color w:val="000000" w:themeColor="text1"/>
              </w:rPr>
              <w:t>Kurumun Görev, Yetki ve Sorumlulukları</w:t>
            </w:r>
          </w:p>
        </w:tc>
      </w:tr>
      <w:tr w:rsidR="00F91965" w:rsidTr="000A2B9A">
        <w:tc>
          <w:tcPr>
            <w:tcW w:w="1526" w:type="dxa"/>
          </w:tcPr>
          <w:p w:rsidR="00F91965" w:rsidRDefault="00F91965" w:rsidP="000A2B9A">
            <w:r>
              <w:t>Madde 7.</w:t>
            </w:r>
          </w:p>
        </w:tc>
        <w:tc>
          <w:tcPr>
            <w:tcW w:w="8221" w:type="dxa"/>
          </w:tcPr>
          <w:p w:rsidR="00F91965" w:rsidRPr="007359BD" w:rsidRDefault="00F91965" w:rsidP="000A2B9A">
            <w:pPr>
              <w:autoSpaceDE w:val="0"/>
              <w:autoSpaceDN w:val="0"/>
              <w:adjustRightInd w:val="0"/>
              <w:rPr>
                <w:color w:val="000000" w:themeColor="text1"/>
              </w:rPr>
            </w:pPr>
            <w:r w:rsidRPr="00F63088">
              <w:rPr>
                <w:rFonts w:eastAsia="Calibri"/>
              </w:rPr>
              <w:t>Başkanın Atanması ve Görevden Alınmas</w:t>
            </w:r>
            <w:r>
              <w:rPr>
                <w:rFonts w:eastAsia="Calibri"/>
              </w:rPr>
              <w:t>ı</w:t>
            </w:r>
          </w:p>
        </w:tc>
      </w:tr>
      <w:tr w:rsidR="00F91965" w:rsidTr="000A2B9A">
        <w:tc>
          <w:tcPr>
            <w:tcW w:w="1526" w:type="dxa"/>
          </w:tcPr>
          <w:p w:rsidR="00F91965" w:rsidRDefault="00F91965" w:rsidP="000A2B9A"/>
        </w:tc>
        <w:tc>
          <w:tcPr>
            <w:tcW w:w="8221" w:type="dxa"/>
          </w:tcPr>
          <w:p w:rsidR="00F91965" w:rsidRPr="00F63088" w:rsidRDefault="00F91965" w:rsidP="000A2B9A">
            <w:pPr>
              <w:autoSpaceDE w:val="0"/>
              <w:autoSpaceDN w:val="0"/>
              <w:adjustRightInd w:val="0"/>
              <w:rPr>
                <w:rFonts w:eastAsia="Calibri"/>
              </w:rPr>
            </w:pPr>
          </w:p>
        </w:tc>
      </w:tr>
      <w:tr w:rsidR="00AD0D1C" w:rsidTr="000A2B9A">
        <w:tc>
          <w:tcPr>
            <w:tcW w:w="9747" w:type="dxa"/>
            <w:gridSpan w:val="2"/>
          </w:tcPr>
          <w:p w:rsidR="00AD0D1C" w:rsidRPr="00F63088" w:rsidRDefault="00AD0D1C" w:rsidP="000A2B9A">
            <w:pPr>
              <w:jc w:val="center"/>
              <w:rPr>
                <w:bCs/>
              </w:rPr>
            </w:pPr>
            <w:r>
              <w:rPr>
                <w:bCs/>
              </w:rPr>
              <w:t>İkinci Bölüm</w:t>
            </w:r>
          </w:p>
          <w:p w:rsidR="00AD0D1C" w:rsidRPr="00245DF5" w:rsidRDefault="00AD0D1C" w:rsidP="000A2B9A">
            <w:pPr>
              <w:jc w:val="center"/>
              <w:rPr>
                <w:bCs/>
              </w:rPr>
            </w:pPr>
            <w:r>
              <w:rPr>
                <w:bCs/>
              </w:rPr>
              <w:t>Kurullar</w:t>
            </w:r>
          </w:p>
        </w:tc>
      </w:tr>
      <w:tr w:rsidR="002B0DED" w:rsidTr="000A2B9A">
        <w:tc>
          <w:tcPr>
            <w:tcW w:w="1526" w:type="dxa"/>
          </w:tcPr>
          <w:p w:rsidR="002B0DED" w:rsidRDefault="002B0DED" w:rsidP="000A2B9A"/>
        </w:tc>
        <w:tc>
          <w:tcPr>
            <w:tcW w:w="8221" w:type="dxa"/>
          </w:tcPr>
          <w:p w:rsidR="002B0DED" w:rsidRDefault="002B0DED" w:rsidP="000A2B9A">
            <w:pPr>
              <w:jc w:val="center"/>
              <w:rPr>
                <w:bCs/>
              </w:rPr>
            </w:pPr>
          </w:p>
        </w:tc>
      </w:tr>
      <w:tr w:rsidR="00F91965" w:rsidTr="000A2B9A">
        <w:tc>
          <w:tcPr>
            <w:tcW w:w="1526" w:type="dxa"/>
          </w:tcPr>
          <w:p w:rsidR="00F91965" w:rsidRDefault="00F91965" w:rsidP="000A2B9A">
            <w:r>
              <w:t>Madde 8.</w:t>
            </w:r>
          </w:p>
        </w:tc>
        <w:tc>
          <w:tcPr>
            <w:tcW w:w="8221" w:type="dxa"/>
          </w:tcPr>
          <w:p w:rsidR="00F91965" w:rsidRPr="00F63088" w:rsidRDefault="00F91965" w:rsidP="00DF1C96">
            <w:pPr>
              <w:jc w:val="both"/>
              <w:rPr>
                <w:rFonts w:eastAsia="Calibri"/>
              </w:rPr>
            </w:pPr>
            <w:r w:rsidRPr="00F63088">
              <w:t>Dijital Dönüşüm ve Elekt</w:t>
            </w:r>
            <w:r>
              <w:t>r</w:t>
            </w:r>
            <w:r w:rsidRPr="00F63088">
              <w:t>onik Devlet Teknik Kurulunun Oluşumu ve Çalışma Yöntemi</w:t>
            </w:r>
          </w:p>
        </w:tc>
      </w:tr>
      <w:tr w:rsidR="00F91965" w:rsidTr="000A2B9A">
        <w:tc>
          <w:tcPr>
            <w:tcW w:w="1526" w:type="dxa"/>
          </w:tcPr>
          <w:p w:rsidR="00F91965" w:rsidRDefault="00F91965" w:rsidP="000A2B9A">
            <w:r>
              <w:t>Madde 9.</w:t>
            </w:r>
          </w:p>
        </w:tc>
        <w:tc>
          <w:tcPr>
            <w:tcW w:w="8221" w:type="dxa"/>
          </w:tcPr>
          <w:p w:rsidR="00F91965" w:rsidRPr="00F63088" w:rsidRDefault="00F91965" w:rsidP="00DF1C96">
            <w:pPr>
              <w:jc w:val="both"/>
            </w:pPr>
            <w:r w:rsidRPr="00F63088">
              <w:br w:type="page"/>
              <w:t>Dijital Dönüşüm ve Elektronik Devlet Teknik Kurulunun Görev, Yetki ve Sorumlulukları</w:t>
            </w:r>
          </w:p>
        </w:tc>
      </w:tr>
      <w:tr w:rsidR="00F91965" w:rsidTr="000A2B9A">
        <w:tc>
          <w:tcPr>
            <w:tcW w:w="1526" w:type="dxa"/>
          </w:tcPr>
          <w:p w:rsidR="00F91965" w:rsidRDefault="00F91965" w:rsidP="000A2B9A">
            <w:r>
              <w:t>Madde 10.</w:t>
            </w:r>
          </w:p>
        </w:tc>
        <w:tc>
          <w:tcPr>
            <w:tcW w:w="8221" w:type="dxa"/>
          </w:tcPr>
          <w:p w:rsidR="00F91965" w:rsidRPr="00F63088" w:rsidRDefault="00F91965" w:rsidP="00DF1C96">
            <w:pPr>
              <w:jc w:val="both"/>
              <w:rPr>
                <w:rFonts w:eastAsia="Calibri"/>
              </w:rPr>
            </w:pPr>
            <w:r w:rsidRPr="00F63088">
              <w:t>Dijital Dönüşüm ve Elektronik Devlet Danışma</w:t>
            </w:r>
            <w:r>
              <w:t xml:space="preserve"> </w:t>
            </w:r>
            <w:r w:rsidRPr="00F63088">
              <w:t>Kurulunun</w:t>
            </w:r>
            <w:r>
              <w:t xml:space="preserve"> </w:t>
            </w:r>
            <w:r w:rsidRPr="00F63088">
              <w:t>Oluşumu ve</w:t>
            </w:r>
            <w:r>
              <w:t xml:space="preserve"> </w:t>
            </w:r>
            <w:r w:rsidRPr="00F63088">
              <w:t>Çalışma Yöntemi</w:t>
            </w:r>
          </w:p>
        </w:tc>
      </w:tr>
      <w:tr w:rsidR="00F91965" w:rsidTr="000A2B9A">
        <w:tc>
          <w:tcPr>
            <w:tcW w:w="1526" w:type="dxa"/>
          </w:tcPr>
          <w:p w:rsidR="00F91965" w:rsidRDefault="00F91965" w:rsidP="000A2B9A">
            <w:r>
              <w:t>Madde 11.</w:t>
            </w:r>
          </w:p>
        </w:tc>
        <w:tc>
          <w:tcPr>
            <w:tcW w:w="8221" w:type="dxa"/>
          </w:tcPr>
          <w:p w:rsidR="00F91965" w:rsidRPr="00F63088" w:rsidRDefault="00F91965" w:rsidP="00DF1C96">
            <w:pPr>
              <w:jc w:val="both"/>
            </w:pPr>
            <w:r w:rsidRPr="00F63088">
              <w:br w:type="page"/>
              <w:t xml:space="preserve">Dijital Dönüşüm ve </w:t>
            </w:r>
            <w:r w:rsidRPr="00F63088">
              <w:rPr>
                <w:rFonts w:eastAsia="Calibri"/>
              </w:rPr>
              <w:t xml:space="preserve">Elektronik </w:t>
            </w:r>
            <w:r w:rsidRPr="00F63088">
              <w:t>Devlet Danışma Kurulunun Görev, Yetki</w:t>
            </w:r>
            <w:r>
              <w:t xml:space="preserve"> </w:t>
            </w:r>
            <w:r w:rsidRPr="00F63088">
              <w:t>ve Sorumlulukları</w:t>
            </w:r>
          </w:p>
        </w:tc>
      </w:tr>
      <w:tr w:rsidR="00F91965" w:rsidTr="000A2B9A">
        <w:tc>
          <w:tcPr>
            <w:tcW w:w="1526" w:type="dxa"/>
          </w:tcPr>
          <w:p w:rsidR="00F91965" w:rsidRDefault="00F91965" w:rsidP="000A2B9A"/>
        </w:tc>
        <w:tc>
          <w:tcPr>
            <w:tcW w:w="8221" w:type="dxa"/>
          </w:tcPr>
          <w:p w:rsidR="00F91965" w:rsidRPr="00F63088" w:rsidRDefault="00F91965" w:rsidP="000A2B9A"/>
        </w:tc>
      </w:tr>
      <w:tr w:rsidR="00AD0D1C" w:rsidTr="000A2B9A">
        <w:tc>
          <w:tcPr>
            <w:tcW w:w="9747" w:type="dxa"/>
            <w:gridSpan w:val="2"/>
          </w:tcPr>
          <w:p w:rsidR="00AD0D1C" w:rsidRPr="00F63088" w:rsidRDefault="00AD0D1C" w:rsidP="000A2B9A">
            <w:pPr>
              <w:jc w:val="center"/>
              <w:rPr>
                <w:bCs/>
              </w:rPr>
            </w:pPr>
            <w:r>
              <w:rPr>
                <w:bCs/>
              </w:rPr>
              <w:t>Üçüncü Bölüm</w:t>
            </w:r>
          </w:p>
          <w:p w:rsidR="00AD0D1C" w:rsidRPr="00F63088" w:rsidRDefault="00AD0D1C" w:rsidP="000A2B9A">
            <w:pPr>
              <w:jc w:val="center"/>
              <w:rPr>
                <w:bCs/>
              </w:rPr>
            </w:pPr>
            <w:r>
              <w:rPr>
                <w:bCs/>
              </w:rPr>
              <w:t>Merkezlerin</w:t>
            </w:r>
            <w:r w:rsidRPr="00F63088">
              <w:rPr>
                <w:bCs/>
              </w:rPr>
              <w:t xml:space="preserve">, Şubenin ve Birimin </w:t>
            </w:r>
            <w:r w:rsidRPr="00F63088">
              <w:t>Görev, Yetki ve Sorumlulukları</w:t>
            </w:r>
            <w:r w:rsidRPr="00F63088">
              <w:rPr>
                <w:bCs/>
              </w:rPr>
              <w:t xml:space="preserve"> ile  </w:t>
            </w:r>
          </w:p>
          <w:p w:rsidR="00AD0D1C" w:rsidRPr="00245DF5" w:rsidRDefault="00AD0D1C" w:rsidP="000A2B9A">
            <w:pPr>
              <w:jc w:val="center"/>
              <w:rPr>
                <w:bCs/>
              </w:rPr>
            </w:pPr>
            <w:r w:rsidRPr="00F63088">
              <w:rPr>
                <w:bCs/>
              </w:rPr>
              <w:t xml:space="preserve">Dijital </w:t>
            </w:r>
            <w:r>
              <w:rPr>
                <w:bCs/>
              </w:rPr>
              <w:t>Dönüşüm Yöneticisi</w:t>
            </w:r>
          </w:p>
        </w:tc>
      </w:tr>
      <w:tr w:rsidR="00F91965" w:rsidTr="000A2B9A">
        <w:tc>
          <w:tcPr>
            <w:tcW w:w="1526" w:type="dxa"/>
          </w:tcPr>
          <w:p w:rsidR="00F91965" w:rsidRDefault="00F91965" w:rsidP="000A2B9A"/>
        </w:tc>
        <w:tc>
          <w:tcPr>
            <w:tcW w:w="8221" w:type="dxa"/>
          </w:tcPr>
          <w:p w:rsidR="00F91965" w:rsidRPr="00F63088" w:rsidRDefault="00F91965" w:rsidP="000A2B9A">
            <w:pPr>
              <w:jc w:val="center"/>
              <w:rPr>
                <w:bCs/>
              </w:rPr>
            </w:pPr>
          </w:p>
        </w:tc>
      </w:tr>
      <w:tr w:rsidR="00F91965" w:rsidTr="000A2B9A">
        <w:tc>
          <w:tcPr>
            <w:tcW w:w="1526" w:type="dxa"/>
          </w:tcPr>
          <w:p w:rsidR="00F91965" w:rsidRDefault="00F91965" w:rsidP="000A2B9A">
            <w:r>
              <w:t>Madde 12.</w:t>
            </w:r>
          </w:p>
        </w:tc>
        <w:tc>
          <w:tcPr>
            <w:tcW w:w="8221" w:type="dxa"/>
          </w:tcPr>
          <w:p w:rsidR="00F91965" w:rsidRPr="00F63088" w:rsidRDefault="00F91965" w:rsidP="00DF1C96">
            <w:pPr>
              <w:jc w:val="both"/>
            </w:pPr>
            <w:r w:rsidRPr="00F63088">
              <w:t>Bilgi Güvenliği, Ağ Yönetimi ve Siber Güvenlik Merkezinin Görev, Yetki ve Sorumlulukları</w:t>
            </w:r>
          </w:p>
        </w:tc>
      </w:tr>
      <w:tr w:rsidR="00F91965" w:rsidTr="000A2B9A">
        <w:tc>
          <w:tcPr>
            <w:tcW w:w="1526" w:type="dxa"/>
          </w:tcPr>
          <w:p w:rsidR="00F91965" w:rsidRDefault="00F91965" w:rsidP="000A2B9A">
            <w:r>
              <w:t>Madde 13.</w:t>
            </w:r>
          </w:p>
        </w:tc>
        <w:tc>
          <w:tcPr>
            <w:tcW w:w="8221" w:type="dxa"/>
          </w:tcPr>
          <w:p w:rsidR="00F91965" w:rsidRPr="00F63088" w:rsidRDefault="00F91965" w:rsidP="00DF1C96">
            <w:pPr>
              <w:jc w:val="both"/>
            </w:pPr>
            <w:r w:rsidRPr="00F63088">
              <w:rPr>
                <w:rFonts w:eastAsia="Calibri"/>
              </w:rPr>
              <w:t>Kamu Sertifikasyon Merkezinin Görev, Yetki ve</w:t>
            </w:r>
            <w:r>
              <w:rPr>
                <w:rFonts w:eastAsia="Calibri"/>
              </w:rPr>
              <w:t xml:space="preserve"> Sorumlulukları</w:t>
            </w:r>
          </w:p>
        </w:tc>
      </w:tr>
      <w:tr w:rsidR="00F91965" w:rsidTr="000A2B9A">
        <w:tc>
          <w:tcPr>
            <w:tcW w:w="1526" w:type="dxa"/>
          </w:tcPr>
          <w:p w:rsidR="00F91965" w:rsidRDefault="00F91965" w:rsidP="000A2B9A">
            <w:r>
              <w:t>Madde 14.</w:t>
            </w:r>
          </w:p>
        </w:tc>
        <w:tc>
          <w:tcPr>
            <w:tcW w:w="8221" w:type="dxa"/>
          </w:tcPr>
          <w:p w:rsidR="00F91965" w:rsidRPr="00F63088" w:rsidRDefault="00F91965" w:rsidP="00DF1C96">
            <w:pPr>
              <w:jc w:val="both"/>
            </w:pPr>
            <w:r w:rsidRPr="00F63088">
              <w:rPr>
                <w:rFonts w:eastAsia="Calibri"/>
              </w:rPr>
              <w:t>Ulusal Kamu Entegre Veri Merkezi Görev, Yetki ve Sorumlulukları</w:t>
            </w:r>
          </w:p>
        </w:tc>
      </w:tr>
      <w:tr w:rsidR="00F91965" w:rsidTr="000A2B9A">
        <w:tc>
          <w:tcPr>
            <w:tcW w:w="1526" w:type="dxa"/>
          </w:tcPr>
          <w:p w:rsidR="00F91965" w:rsidRDefault="00F91965" w:rsidP="000A2B9A">
            <w:r>
              <w:t>Madde 15.</w:t>
            </w:r>
          </w:p>
        </w:tc>
        <w:tc>
          <w:tcPr>
            <w:tcW w:w="8221" w:type="dxa"/>
          </w:tcPr>
          <w:p w:rsidR="00F91965" w:rsidRPr="00F63088" w:rsidRDefault="00F91965" w:rsidP="00DF1C96">
            <w:pPr>
              <w:jc w:val="both"/>
              <w:rPr>
                <w:b/>
              </w:rPr>
            </w:pPr>
            <w:r w:rsidRPr="00F63088">
              <w:t>Proje Yönetimi, Sistem ve Yazılım</w:t>
            </w:r>
            <w:r w:rsidRPr="00F63088">
              <w:rPr>
                <w:rFonts w:eastAsia="Calibri"/>
              </w:rPr>
              <w:t xml:space="preserve"> </w:t>
            </w:r>
            <w:r w:rsidRPr="00F63088">
              <w:t xml:space="preserve">Geliştirme Merkezinin </w:t>
            </w:r>
            <w:r w:rsidRPr="00F63088">
              <w:rPr>
                <w:bCs/>
              </w:rPr>
              <w:t xml:space="preserve">Görev, Yetki ve </w:t>
            </w:r>
            <w:r w:rsidRPr="00F63088">
              <w:rPr>
                <w:bCs/>
              </w:rPr>
              <w:lastRenderedPageBreak/>
              <w:t>Sorumlulukları</w:t>
            </w:r>
          </w:p>
        </w:tc>
      </w:tr>
      <w:tr w:rsidR="00F91965" w:rsidTr="000A2B9A">
        <w:tc>
          <w:tcPr>
            <w:tcW w:w="1526" w:type="dxa"/>
          </w:tcPr>
          <w:p w:rsidR="00F91965" w:rsidRDefault="00F91965" w:rsidP="000A2B9A">
            <w:r>
              <w:lastRenderedPageBreak/>
              <w:t>Madde 16.</w:t>
            </w:r>
          </w:p>
        </w:tc>
        <w:tc>
          <w:tcPr>
            <w:tcW w:w="8221" w:type="dxa"/>
          </w:tcPr>
          <w:p w:rsidR="00F91965" w:rsidRPr="00F63088" w:rsidRDefault="00F91965" w:rsidP="00DF1C96">
            <w:pPr>
              <w:jc w:val="both"/>
            </w:pPr>
            <w:r w:rsidRPr="00F63088">
              <w:t>Dijital Dönüşüm ve Koordinasyon Merkezinin Görev, Yetki ve Sorumlulukları</w:t>
            </w:r>
          </w:p>
        </w:tc>
      </w:tr>
      <w:tr w:rsidR="00F91965" w:rsidTr="000A2B9A">
        <w:tc>
          <w:tcPr>
            <w:tcW w:w="1526" w:type="dxa"/>
          </w:tcPr>
          <w:p w:rsidR="00F91965" w:rsidRDefault="00F91965" w:rsidP="000A2B9A">
            <w:r>
              <w:t>Madde 17.</w:t>
            </w:r>
          </w:p>
        </w:tc>
        <w:tc>
          <w:tcPr>
            <w:tcW w:w="8221" w:type="dxa"/>
          </w:tcPr>
          <w:p w:rsidR="00F91965" w:rsidRPr="00F63088" w:rsidRDefault="00F91965" w:rsidP="00DF1C96">
            <w:pPr>
              <w:jc w:val="both"/>
            </w:pPr>
            <w:r w:rsidRPr="00F63088">
              <w:t>Hukuk İşleri Şubesinin Görev, Yetki ve Sorumlulukları</w:t>
            </w:r>
          </w:p>
        </w:tc>
      </w:tr>
      <w:tr w:rsidR="00F91965" w:rsidTr="000A2B9A">
        <w:tc>
          <w:tcPr>
            <w:tcW w:w="1526" w:type="dxa"/>
          </w:tcPr>
          <w:p w:rsidR="00F91965" w:rsidRDefault="00F91965" w:rsidP="000A2B9A">
            <w:r>
              <w:t>Madde 18.</w:t>
            </w:r>
          </w:p>
        </w:tc>
        <w:tc>
          <w:tcPr>
            <w:tcW w:w="8221" w:type="dxa"/>
          </w:tcPr>
          <w:p w:rsidR="00F91965" w:rsidRPr="00F63088" w:rsidRDefault="00F91965" w:rsidP="00DF1C96">
            <w:pPr>
              <w:jc w:val="both"/>
            </w:pPr>
            <w:r w:rsidRPr="00F63088">
              <w:t>Çağrı Merkezi Biriminin Görev, Yetki ve Sorumlulukları</w:t>
            </w:r>
          </w:p>
        </w:tc>
      </w:tr>
      <w:tr w:rsidR="00F91965" w:rsidTr="000A2B9A">
        <w:tc>
          <w:tcPr>
            <w:tcW w:w="1526" w:type="dxa"/>
          </w:tcPr>
          <w:p w:rsidR="00F91965" w:rsidRDefault="00F91965" w:rsidP="000A2B9A">
            <w:r>
              <w:t>Madde 19.</w:t>
            </w:r>
          </w:p>
        </w:tc>
        <w:tc>
          <w:tcPr>
            <w:tcW w:w="8221" w:type="dxa"/>
          </w:tcPr>
          <w:p w:rsidR="00F91965" w:rsidRPr="00F63088" w:rsidRDefault="00F91965" w:rsidP="00DF1C96">
            <w:pPr>
              <w:jc w:val="both"/>
            </w:pPr>
            <w:r w:rsidRPr="00F63088">
              <w:rPr>
                <w:rFonts w:eastAsia="Calibri"/>
              </w:rPr>
              <w:t>D-Dönüşüm Yöneticisinin Belirlenmesi Görev, Yetki ve Sorumlulukları</w:t>
            </w:r>
          </w:p>
        </w:tc>
      </w:tr>
      <w:tr w:rsidR="00F91965" w:rsidTr="000A2B9A">
        <w:tc>
          <w:tcPr>
            <w:tcW w:w="1526" w:type="dxa"/>
          </w:tcPr>
          <w:p w:rsidR="00F91965" w:rsidRDefault="00F91965" w:rsidP="000A2B9A"/>
        </w:tc>
        <w:tc>
          <w:tcPr>
            <w:tcW w:w="8221" w:type="dxa"/>
          </w:tcPr>
          <w:p w:rsidR="00F91965" w:rsidRPr="00F63088" w:rsidRDefault="00F91965" w:rsidP="00DF1C96">
            <w:pPr>
              <w:jc w:val="both"/>
              <w:rPr>
                <w:rFonts w:eastAsia="Calibri"/>
              </w:rPr>
            </w:pPr>
          </w:p>
        </w:tc>
      </w:tr>
      <w:tr w:rsidR="00AD0D1C" w:rsidTr="000A2B9A">
        <w:tc>
          <w:tcPr>
            <w:tcW w:w="9747" w:type="dxa"/>
            <w:gridSpan w:val="2"/>
          </w:tcPr>
          <w:p w:rsidR="00AD0D1C" w:rsidRDefault="00AD0D1C" w:rsidP="000A2B9A"/>
          <w:p w:rsidR="00AD0D1C" w:rsidRPr="00F63088" w:rsidRDefault="00AD0D1C" w:rsidP="000A2B9A">
            <w:pPr>
              <w:jc w:val="center"/>
              <w:rPr>
                <w:bCs/>
              </w:rPr>
            </w:pPr>
            <w:r w:rsidRPr="00F63088">
              <w:rPr>
                <w:bCs/>
              </w:rPr>
              <w:t>ÜÇÜNCÜ KISIM</w:t>
            </w:r>
          </w:p>
          <w:p w:rsidR="00AD0D1C" w:rsidRPr="00245DF5" w:rsidRDefault="00AD0D1C" w:rsidP="00DF1C96">
            <w:pPr>
              <w:jc w:val="center"/>
              <w:rPr>
                <w:bCs/>
              </w:rPr>
            </w:pPr>
            <w:r>
              <w:rPr>
                <w:bCs/>
              </w:rPr>
              <w:t>Dijital Dönüşüm ve Elektr</w:t>
            </w:r>
            <w:r w:rsidRPr="00F63088">
              <w:rPr>
                <w:bCs/>
              </w:rPr>
              <w:t>onik Devlet Hizm</w:t>
            </w:r>
            <w:r>
              <w:rPr>
                <w:bCs/>
              </w:rPr>
              <w:t>etlerine İlişkin Genel Kurallar</w:t>
            </w:r>
          </w:p>
        </w:tc>
      </w:tr>
      <w:tr w:rsidR="00F91965" w:rsidTr="000A2B9A">
        <w:tc>
          <w:tcPr>
            <w:tcW w:w="1526" w:type="dxa"/>
          </w:tcPr>
          <w:p w:rsidR="00F91965" w:rsidRDefault="00F91965" w:rsidP="000A2B9A"/>
        </w:tc>
        <w:tc>
          <w:tcPr>
            <w:tcW w:w="8221" w:type="dxa"/>
          </w:tcPr>
          <w:p w:rsidR="00F91965" w:rsidRPr="00B2799C" w:rsidRDefault="00F91965" w:rsidP="000A2B9A">
            <w:pPr>
              <w:jc w:val="center"/>
            </w:pPr>
          </w:p>
        </w:tc>
      </w:tr>
      <w:tr w:rsidR="00F91965" w:rsidTr="000A2B9A">
        <w:tc>
          <w:tcPr>
            <w:tcW w:w="1526" w:type="dxa"/>
          </w:tcPr>
          <w:p w:rsidR="00F91965" w:rsidRDefault="00F91965" w:rsidP="000A2B9A">
            <w:r>
              <w:t>Madde 20.</w:t>
            </w:r>
          </w:p>
        </w:tc>
        <w:tc>
          <w:tcPr>
            <w:tcW w:w="8221" w:type="dxa"/>
          </w:tcPr>
          <w:p w:rsidR="00F91965" w:rsidRDefault="00F91965" w:rsidP="000A2B9A">
            <w:pPr>
              <w:jc w:val="both"/>
            </w:pPr>
            <w:r w:rsidRPr="00F63088">
              <w:t>Proje Tekliflerinin İncelenmesi, Değerlendirilmesi ve Onaya Sunulması</w:t>
            </w:r>
          </w:p>
        </w:tc>
      </w:tr>
      <w:tr w:rsidR="00F91965" w:rsidTr="000A2B9A">
        <w:tc>
          <w:tcPr>
            <w:tcW w:w="1526" w:type="dxa"/>
          </w:tcPr>
          <w:p w:rsidR="00F91965" w:rsidRDefault="00F91965" w:rsidP="000A2B9A">
            <w:r>
              <w:t>Madde 21.</w:t>
            </w:r>
          </w:p>
        </w:tc>
        <w:tc>
          <w:tcPr>
            <w:tcW w:w="8221" w:type="dxa"/>
          </w:tcPr>
          <w:p w:rsidR="00F91965" w:rsidRPr="007359BD" w:rsidRDefault="00F91965" w:rsidP="000A2B9A">
            <w:pPr>
              <w:rPr>
                <w:color w:val="000000" w:themeColor="text1"/>
              </w:rPr>
            </w:pPr>
            <w:r w:rsidRPr="00F63088">
              <w:t>Proje</w:t>
            </w:r>
            <w:r w:rsidR="00DF1C96">
              <w:t>nin</w:t>
            </w:r>
            <w:r w:rsidRPr="00F63088">
              <w:t xml:space="preserve"> Uygula</w:t>
            </w:r>
            <w:r w:rsidR="00F90AE4">
              <w:t>n</w:t>
            </w:r>
            <w:r w:rsidRPr="00F63088">
              <w:t>ma</w:t>
            </w:r>
            <w:r w:rsidR="00725B1F">
              <w:t>sı</w:t>
            </w:r>
            <w:r w:rsidRPr="00F63088">
              <w:t>, İzle</w:t>
            </w:r>
            <w:r w:rsidR="00725B1F">
              <w:t>n</w:t>
            </w:r>
            <w:r w:rsidRPr="00F63088">
              <w:t>me</w:t>
            </w:r>
            <w:r w:rsidR="00725B1F">
              <w:t>si</w:t>
            </w:r>
            <w:r w:rsidRPr="00F63088">
              <w:t xml:space="preserve"> ve Değerlendirilmesi</w:t>
            </w:r>
          </w:p>
        </w:tc>
      </w:tr>
      <w:tr w:rsidR="00F91965" w:rsidTr="000A2B9A">
        <w:tc>
          <w:tcPr>
            <w:tcW w:w="1526" w:type="dxa"/>
          </w:tcPr>
          <w:p w:rsidR="00F91965" w:rsidRDefault="00F91965" w:rsidP="000A2B9A">
            <w:r>
              <w:t>Madde 22.</w:t>
            </w:r>
          </w:p>
        </w:tc>
        <w:tc>
          <w:tcPr>
            <w:tcW w:w="8221" w:type="dxa"/>
          </w:tcPr>
          <w:p w:rsidR="00F91965" w:rsidRPr="007359BD" w:rsidRDefault="00F91965" w:rsidP="00725B1F">
            <w:pPr>
              <w:jc w:val="both"/>
              <w:rPr>
                <w:color w:val="000000" w:themeColor="text1"/>
              </w:rPr>
            </w:pPr>
            <w:r w:rsidRPr="00F63088">
              <w:t>Performans</w:t>
            </w:r>
            <w:r>
              <w:t xml:space="preserve"> </w:t>
            </w:r>
            <w:r w:rsidRPr="00F63088">
              <w:t xml:space="preserve">Değerlendirme </w:t>
            </w:r>
          </w:p>
        </w:tc>
      </w:tr>
      <w:tr w:rsidR="00F91965" w:rsidTr="000A2B9A">
        <w:tc>
          <w:tcPr>
            <w:tcW w:w="1526" w:type="dxa"/>
          </w:tcPr>
          <w:p w:rsidR="00F91965" w:rsidRDefault="00F91965" w:rsidP="000A2B9A">
            <w:r>
              <w:t>Madde 23.</w:t>
            </w:r>
          </w:p>
        </w:tc>
        <w:tc>
          <w:tcPr>
            <w:tcW w:w="8221" w:type="dxa"/>
          </w:tcPr>
          <w:p w:rsidR="00F91965" w:rsidRPr="00F63088" w:rsidRDefault="00F91965" w:rsidP="000A2B9A">
            <w:r w:rsidRPr="00F63088">
              <w:t>Karşılıklı E-Devlet Hizmet Taahhüdü</w:t>
            </w:r>
          </w:p>
        </w:tc>
      </w:tr>
      <w:tr w:rsidR="00F91965" w:rsidTr="000A2B9A">
        <w:tc>
          <w:tcPr>
            <w:tcW w:w="1526" w:type="dxa"/>
          </w:tcPr>
          <w:p w:rsidR="00F91965" w:rsidRDefault="00F91965" w:rsidP="000A2B9A">
            <w:r>
              <w:t>Madde 24.</w:t>
            </w:r>
          </w:p>
        </w:tc>
        <w:tc>
          <w:tcPr>
            <w:tcW w:w="8221" w:type="dxa"/>
          </w:tcPr>
          <w:p w:rsidR="00F91965" w:rsidRPr="00245DF5" w:rsidRDefault="00F91965" w:rsidP="00E0204D">
            <w:r w:rsidRPr="00F63088">
              <w:t>Veri Paylaşımı ve Birlikte Çalışabilirlik</w:t>
            </w:r>
          </w:p>
        </w:tc>
      </w:tr>
      <w:tr w:rsidR="00F91965" w:rsidTr="000A2B9A">
        <w:tc>
          <w:tcPr>
            <w:tcW w:w="1526" w:type="dxa"/>
          </w:tcPr>
          <w:p w:rsidR="00F91965" w:rsidRDefault="00F91965" w:rsidP="000A2B9A">
            <w:r>
              <w:t>Madde 25</w:t>
            </w:r>
            <w:r w:rsidR="006A66D5">
              <w:t>.</w:t>
            </w:r>
          </w:p>
        </w:tc>
        <w:tc>
          <w:tcPr>
            <w:tcW w:w="8221" w:type="dxa"/>
          </w:tcPr>
          <w:p w:rsidR="00F91965" w:rsidRPr="007359BD" w:rsidRDefault="00F91965" w:rsidP="000A2B9A">
            <w:pPr>
              <w:rPr>
                <w:color w:val="000000" w:themeColor="text1"/>
              </w:rPr>
            </w:pPr>
            <w:r w:rsidRPr="00F63088">
              <w:t>Kayıtlı E-Posta Sistemi ve Kamuda E-Belge Değişimi</w:t>
            </w:r>
          </w:p>
        </w:tc>
      </w:tr>
      <w:tr w:rsidR="00F91965" w:rsidTr="000A2B9A">
        <w:tc>
          <w:tcPr>
            <w:tcW w:w="1526" w:type="dxa"/>
          </w:tcPr>
          <w:p w:rsidR="00F91965" w:rsidRDefault="00F91965" w:rsidP="000A2B9A">
            <w:r>
              <w:t>Madde 26</w:t>
            </w:r>
            <w:r w:rsidR="006A66D5">
              <w:t>.</w:t>
            </w:r>
          </w:p>
        </w:tc>
        <w:tc>
          <w:tcPr>
            <w:tcW w:w="8221" w:type="dxa"/>
          </w:tcPr>
          <w:p w:rsidR="00F91965" w:rsidRPr="00F63088" w:rsidRDefault="00F91965" w:rsidP="000A2B9A">
            <w:r w:rsidRPr="00F63088">
              <w:t>Ortak E-Devlet Hizmetleri</w:t>
            </w:r>
          </w:p>
        </w:tc>
      </w:tr>
      <w:tr w:rsidR="00F91965" w:rsidTr="000A2B9A">
        <w:tc>
          <w:tcPr>
            <w:tcW w:w="1526" w:type="dxa"/>
          </w:tcPr>
          <w:p w:rsidR="00F91965" w:rsidRDefault="00F91965" w:rsidP="000A2B9A">
            <w:r>
              <w:t>Madde 27</w:t>
            </w:r>
            <w:r w:rsidR="006A66D5">
              <w:t>.</w:t>
            </w:r>
          </w:p>
        </w:tc>
        <w:tc>
          <w:tcPr>
            <w:tcW w:w="8221" w:type="dxa"/>
          </w:tcPr>
          <w:p w:rsidR="00F91965" w:rsidRPr="00F63088" w:rsidRDefault="00F91965" w:rsidP="000A2B9A">
            <w:r w:rsidRPr="00F63088">
              <w:t>Veri İşlemeye Yetkili Kurumun Yetki ve Sorumlulukları</w:t>
            </w:r>
          </w:p>
        </w:tc>
      </w:tr>
      <w:tr w:rsidR="00F91965" w:rsidTr="000A2B9A">
        <w:tc>
          <w:tcPr>
            <w:tcW w:w="1526" w:type="dxa"/>
          </w:tcPr>
          <w:p w:rsidR="00F91965" w:rsidRDefault="00F91965" w:rsidP="000A2B9A">
            <w:r>
              <w:t>Madde 28</w:t>
            </w:r>
            <w:r w:rsidR="006A66D5">
              <w:t>.</w:t>
            </w:r>
          </w:p>
        </w:tc>
        <w:tc>
          <w:tcPr>
            <w:tcW w:w="8221" w:type="dxa"/>
          </w:tcPr>
          <w:p w:rsidR="00F91965" w:rsidRPr="007359BD" w:rsidRDefault="00F91965" w:rsidP="000A2B9A">
            <w:pPr>
              <w:rPr>
                <w:color w:val="000000" w:themeColor="text1"/>
              </w:rPr>
            </w:pPr>
            <w:r w:rsidRPr="00F63088">
              <w:t>Kimlik Doğrulama ve Yetkilendirme</w:t>
            </w:r>
          </w:p>
        </w:tc>
      </w:tr>
      <w:tr w:rsidR="00F91965" w:rsidTr="000A2B9A">
        <w:tc>
          <w:tcPr>
            <w:tcW w:w="1526" w:type="dxa"/>
          </w:tcPr>
          <w:p w:rsidR="00F91965" w:rsidRDefault="00F91965" w:rsidP="000A2B9A">
            <w:r>
              <w:t>Madde 29</w:t>
            </w:r>
            <w:r w:rsidR="006A66D5">
              <w:t>.</w:t>
            </w:r>
          </w:p>
        </w:tc>
        <w:tc>
          <w:tcPr>
            <w:tcW w:w="8221" w:type="dxa"/>
          </w:tcPr>
          <w:p w:rsidR="00F91965" w:rsidRPr="007359BD" w:rsidRDefault="00F91965" w:rsidP="000A2B9A">
            <w:pPr>
              <w:rPr>
                <w:color w:val="000000" w:themeColor="text1"/>
              </w:rPr>
            </w:pPr>
            <w:r w:rsidRPr="00F63088">
              <w:t>E-Devlet Kapısı</w:t>
            </w:r>
          </w:p>
        </w:tc>
      </w:tr>
      <w:tr w:rsidR="00F91965" w:rsidTr="000A2B9A">
        <w:tc>
          <w:tcPr>
            <w:tcW w:w="1526" w:type="dxa"/>
          </w:tcPr>
          <w:p w:rsidR="00F91965" w:rsidRDefault="00F91965" w:rsidP="000A2B9A">
            <w:r>
              <w:t>Madde 30</w:t>
            </w:r>
            <w:r w:rsidR="006A66D5">
              <w:t>.</w:t>
            </w:r>
          </w:p>
        </w:tc>
        <w:tc>
          <w:tcPr>
            <w:tcW w:w="8221" w:type="dxa"/>
          </w:tcPr>
          <w:p w:rsidR="00F91965" w:rsidRPr="007359BD" w:rsidRDefault="00F91965" w:rsidP="000A2B9A">
            <w:pPr>
              <w:rPr>
                <w:color w:val="000000" w:themeColor="text1"/>
              </w:rPr>
            </w:pPr>
            <w:r w:rsidRPr="00F63088">
              <w:t>Tahsilat ve E-Ödeme Usul ve Esasları</w:t>
            </w:r>
          </w:p>
        </w:tc>
      </w:tr>
      <w:tr w:rsidR="00F91965" w:rsidTr="000A2B9A">
        <w:tc>
          <w:tcPr>
            <w:tcW w:w="1526" w:type="dxa"/>
          </w:tcPr>
          <w:p w:rsidR="00F91965" w:rsidRDefault="00F91965" w:rsidP="000A2B9A">
            <w:r>
              <w:t>Madde 31</w:t>
            </w:r>
            <w:r w:rsidR="006A66D5">
              <w:t>.</w:t>
            </w:r>
          </w:p>
        </w:tc>
        <w:tc>
          <w:tcPr>
            <w:tcW w:w="8221" w:type="dxa"/>
          </w:tcPr>
          <w:p w:rsidR="00F91965" w:rsidRPr="007359BD" w:rsidRDefault="00F91965" w:rsidP="000A2B9A">
            <w:pPr>
              <w:rPr>
                <w:color w:val="000000" w:themeColor="text1"/>
              </w:rPr>
            </w:pPr>
            <w:r w:rsidRPr="00F63088">
              <w:t>E-Arşiv</w:t>
            </w:r>
          </w:p>
        </w:tc>
      </w:tr>
      <w:tr w:rsidR="00F91965" w:rsidTr="000A2B9A">
        <w:tc>
          <w:tcPr>
            <w:tcW w:w="1526" w:type="dxa"/>
          </w:tcPr>
          <w:p w:rsidR="00F91965" w:rsidRDefault="00F91965" w:rsidP="000A2B9A">
            <w:r>
              <w:t>Madde 32</w:t>
            </w:r>
            <w:r w:rsidR="006A66D5">
              <w:t>.</w:t>
            </w:r>
          </w:p>
        </w:tc>
        <w:tc>
          <w:tcPr>
            <w:tcW w:w="8221" w:type="dxa"/>
          </w:tcPr>
          <w:p w:rsidR="00F91965" w:rsidRPr="007359BD" w:rsidRDefault="00F91965" w:rsidP="000A2B9A">
            <w:pPr>
              <w:rPr>
                <w:color w:val="000000" w:themeColor="text1"/>
              </w:rPr>
            </w:pPr>
            <w:r w:rsidRPr="00F63088">
              <w:t>Bilgilerin Gizliliği ve Sır Saklama Yükümlülüğü</w:t>
            </w:r>
            <w:r>
              <w:t xml:space="preserve"> </w:t>
            </w:r>
            <w:r w:rsidRPr="00F63088">
              <w:t>BİRİNCİ CETVEL</w:t>
            </w:r>
          </w:p>
        </w:tc>
      </w:tr>
      <w:tr w:rsidR="00F91965" w:rsidTr="000A2B9A">
        <w:tc>
          <w:tcPr>
            <w:tcW w:w="1526" w:type="dxa"/>
          </w:tcPr>
          <w:p w:rsidR="00F91965" w:rsidRDefault="00F91965" w:rsidP="000A2B9A">
            <w:r>
              <w:t>Madde 33</w:t>
            </w:r>
            <w:r w:rsidR="006A66D5">
              <w:t>.</w:t>
            </w:r>
          </w:p>
        </w:tc>
        <w:tc>
          <w:tcPr>
            <w:tcW w:w="8221" w:type="dxa"/>
          </w:tcPr>
          <w:p w:rsidR="00F91965" w:rsidRPr="00F63088" w:rsidRDefault="00F91965" w:rsidP="000A2B9A">
            <w:r w:rsidRPr="00F63088">
              <w:t>D-Dönüşüm ve E-Devlet Hizmet Sunumunda Kişisel Verilerin Kullanımı</w:t>
            </w:r>
          </w:p>
        </w:tc>
      </w:tr>
      <w:tr w:rsidR="00F91965" w:rsidTr="000A2B9A">
        <w:tc>
          <w:tcPr>
            <w:tcW w:w="1526" w:type="dxa"/>
          </w:tcPr>
          <w:p w:rsidR="00F91965" w:rsidRDefault="00F91965" w:rsidP="000A2B9A">
            <w:r>
              <w:t>Madde 34</w:t>
            </w:r>
            <w:r w:rsidR="006A66D5">
              <w:t>.</w:t>
            </w:r>
          </w:p>
        </w:tc>
        <w:tc>
          <w:tcPr>
            <w:tcW w:w="8221" w:type="dxa"/>
          </w:tcPr>
          <w:p w:rsidR="00F91965" w:rsidRPr="00F63088" w:rsidRDefault="00F91965" w:rsidP="000A2B9A">
            <w:r w:rsidRPr="00F63088">
              <w:t>Eski Hale Getirme ve İşlemi Tamamlama</w:t>
            </w:r>
          </w:p>
        </w:tc>
      </w:tr>
      <w:tr w:rsidR="00F91965" w:rsidTr="000A2B9A">
        <w:tc>
          <w:tcPr>
            <w:tcW w:w="1526" w:type="dxa"/>
          </w:tcPr>
          <w:p w:rsidR="00F91965" w:rsidRDefault="00F91965" w:rsidP="000A2B9A"/>
        </w:tc>
        <w:tc>
          <w:tcPr>
            <w:tcW w:w="8221" w:type="dxa"/>
          </w:tcPr>
          <w:p w:rsidR="00F91965" w:rsidRPr="00F63088" w:rsidRDefault="00F91965" w:rsidP="000A2B9A"/>
        </w:tc>
      </w:tr>
      <w:tr w:rsidR="00AD0D1C" w:rsidTr="000A2B9A">
        <w:tc>
          <w:tcPr>
            <w:tcW w:w="9747" w:type="dxa"/>
            <w:gridSpan w:val="2"/>
          </w:tcPr>
          <w:p w:rsidR="00AD0D1C" w:rsidRPr="00F63088" w:rsidRDefault="00AD0D1C" w:rsidP="000A2B9A">
            <w:pPr>
              <w:jc w:val="center"/>
              <w:rPr>
                <w:bCs/>
              </w:rPr>
            </w:pPr>
            <w:r w:rsidRPr="00F63088">
              <w:rPr>
                <w:bCs/>
              </w:rPr>
              <w:t>DÖRDÜNCÜ KISIM</w:t>
            </w:r>
          </w:p>
          <w:p w:rsidR="00AD0D1C" w:rsidRPr="00245DF5" w:rsidRDefault="00AD0D1C" w:rsidP="000A2B9A">
            <w:pPr>
              <w:jc w:val="center"/>
            </w:pPr>
            <w:r>
              <w:t>Çeşitli Kurallar</w:t>
            </w:r>
          </w:p>
        </w:tc>
      </w:tr>
      <w:tr w:rsidR="00F91965" w:rsidTr="000A2B9A">
        <w:tc>
          <w:tcPr>
            <w:tcW w:w="1526" w:type="dxa"/>
          </w:tcPr>
          <w:p w:rsidR="00F91965" w:rsidRDefault="00F91965" w:rsidP="000A2B9A"/>
        </w:tc>
        <w:tc>
          <w:tcPr>
            <w:tcW w:w="8221" w:type="dxa"/>
          </w:tcPr>
          <w:p w:rsidR="00F91965" w:rsidRPr="00F63088" w:rsidRDefault="00F91965" w:rsidP="000A2B9A">
            <w:pPr>
              <w:jc w:val="center"/>
              <w:rPr>
                <w:bCs/>
              </w:rPr>
            </w:pPr>
          </w:p>
        </w:tc>
      </w:tr>
      <w:tr w:rsidR="00F91965" w:rsidTr="000A2B9A">
        <w:tc>
          <w:tcPr>
            <w:tcW w:w="1526" w:type="dxa"/>
          </w:tcPr>
          <w:p w:rsidR="00F91965" w:rsidRDefault="00F91965" w:rsidP="000A2B9A">
            <w:r>
              <w:t>Madde 35</w:t>
            </w:r>
            <w:r w:rsidR="006A66D5">
              <w:t>.</w:t>
            </w:r>
          </w:p>
        </w:tc>
        <w:tc>
          <w:tcPr>
            <w:tcW w:w="8221" w:type="dxa"/>
          </w:tcPr>
          <w:p w:rsidR="00F91965" w:rsidRPr="00245DF5" w:rsidRDefault="00F91965" w:rsidP="000A2B9A">
            <w:pPr>
              <w:rPr>
                <w:rFonts w:eastAsia="Calibri"/>
              </w:rPr>
            </w:pPr>
            <w:r>
              <w:rPr>
                <w:rFonts w:eastAsia="Calibri"/>
              </w:rPr>
              <w:t>Kurumun Bütçesi</w:t>
            </w:r>
          </w:p>
        </w:tc>
      </w:tr>
      <w:tr w:rsidR="00F91965" w:rsidTr="000A2B9A">
        <w:tc>
          <w:tcPr>
            <w:tcW w:w="1526" w:type="dxa"/>
          </w:tcPr>
          <w:p w:rsidR="00F91965" w:rsidRDefault="00F91965" w:rsidP="000A2B9A">
            <w:r>
              <w:t>Madde 36</w:t>
            </w:r>
            <w:r w:rsidR="006A66D5">
              <w:t>.</w:t>
            </w:r>
          </w:p>
        </w:tc>
        <w:tc>
          <w:tcPr>
            <w:tcW w:w="8221" w:type="dxa"/>
          </w:tcPr>
          <w:p w:rsidR="00F91965" w:rsidRPr="007359BD" w:rsidRDefault="00F91965" w:rsidP="000A2B9A">
            <w:pPr>
              <w:rPr>
                <w:color w:val="000000" w:themeColor="text1"/>
              </w:rPr>
            </w:pPr>
            <w:r w:rsidRPr="00F63088">
              <w:rPr>
                <w:rFonts w:eastAsia="Calibri"/>
              </w:rPr>
              <w:t>Kurumun Gelirleri</w:t>
            </w:r>
          </w:p>
        </w:tc>
      </w:tr>
      <w:tr w:rsidR="00F91965" w:rsidTr="000A2B9A">
        <w:tc>
          <w:tcPr>
            <w:tcW w:w="1526" w:type="dxa"/>
          </w:tcPr>
          <w:p w:rsidR="00F91965" w:rsidRDefault="00F91965" w:rsidP="000A2B9A">
            <w:r>
              <w:t>Madde 37</w:t>
            </w:r>
            <w:r w:rsidR="006A66D5">
              <w:t>.</w:t>
            </w:r>
          </w:p>
        </w:tc>
        <w:tc>
          <w:tcPr>
            <w:tcW w:w="8221" w:type="dxa"/>
          </w:tcPr>
          <w:p w:rsidR="00F91965" w:rsidRPr="007359BD" w:rsidRDefault="00F91965" w:rsidP="000A2B9A">
            <w:pPr>
              <w:rPr>
                <w:color w:val="000000" w:themeColor="text1"/>
              </w:rPr>
            </w:pPr>
            <w:r w:rsidRPr="00F63088">
              <w:t>Kadrolar</w:t>
            </w:r>
            <w:r>
              <w:t xml:space="preserve"> İKİNCİ </w:t>
            </w:r>
            <w:r w:rsidRPr="00F63088">
              <w:t>CETVEL</w:t>
            </w:r>
          </w:p>
        </w:tc>
      </w:tr>
      <w:tr w:rsidR="00F91965" w:rsidTr="000A2B9A">
        <w:tc>
          <w:tcPr>
            <w:tcW w:w="1526" w:type="dxa"/>
          </w:tcPr>
          <w:p w:rsidR="00F91965" w:rsidRDefault="00F91965" w:rsidP="000A2B9A">
            <w:r>
              <w:t>Madde 38</w:t>
            </w:r>
            <w:r w:rsidR="006A66D5">
              <w:t>.</w:t>
            </w:r>
          </w:p>
        </w:tc>
        <w:tc>
          <w:tcPr>
            <w:tcW w:w="8221" w:type="dxa"/>
          </w:tcPr>
          <w:p w:rsidR="00F91965" w:rsidRPr="007359BD" w:rsidRDefault="00F91965" w:rsidP="000A2B9A">
            <w:pPr>
              <w:rPr>
                <w:color w:val="000000" w:themeColor="text1"/>
              </w:rPr>
            </w:pPr>
            <w:r w:rsidRPr="00F63088">
              <w:rPr>
                <w:rFonts w:eastAsia="Calibri"/>
              </w:rPr>
              <w:t>Hizmet Şemaları ÜÇÜNCÜ CETVEL</w:t>
            </w:r>
          </w:p>
        </w:tc>
      </w:tr>
      <w:tr w:rsidR="00F91965" w:rsidTr="000A2B9A">
        <w:tc>
          <w:tcPr>
            <w:tcW w:w="1526" w:type="dxa"/>
          </w:tcPr>
          <w:p w:rsidR="00F91965" w:rsidRDefault="00F91965" w:rsidP="000A2B9A">
            <w:r>
              <w:t>Madde 39</w:t>
            </w:r>
            <w:r w:rsidR="006A66D5">
              <w:t>.</w:t>
            </w:r>
          </w:p>
        </w:tc>
        <w:tc>
          <w:tcPr>
            <w:tcW w:w="8221" w:type="dxa"/>
          </w:tcPr>
          <w:p w:rsidR="00F91965" w:rsidRPr="007359BD" w:rsidRDefault="00F91965" w:rsidP="000A2B9A">
            <w:pPr>
              <w:rPr>
                <w:color w:val="000000" w:themeColor="text1"/>
              </w:rPr>
            </w:pPr>
            <w:r w:rsidRPr="00F63088">
              <w:t>Sözleşmeli Personel İstihdamı, Aranan Nitelikler ve Giriş Sınavları</w:t>
            </w:r>
          </w:p>
        </w:tc>
      </w:tr>
      <w:tr w:rsidR="00F91965" w:rsidTr="000A2B9A">
        <w:tc>
          <w:tcPr>
            <w:tcW w:w="1526" w:type="dxa"/>
          </w:tcPr>
          <w:p w:rsidR="00F91965" w:rsidRDefault="00F91965" w:rsidP="000A2B9A">
            <w:r>
              <w:t>Madde 40</w:t>
            </w:r>
            <w:r w:rsidR="006A66D5">
              <w:t>.</w:t>
            </w:r>
          </w:p>
        </w:tc>
        <w:tc>
          <w:tcPr>
            <w:tcW w:w="8221" w:type="dxa"/>
          </w:tcPr>
          <w:p w:rsidR="00F91965" w:rsidRPr="007359BD" w:rsidRDefault="00F91965" w:rsidP="00F90AE4">
            <w:pPr>
              <w:jc w:val="both"/>
              <w:rPr>
                <w:color w:val="000000" w:themeColor="text1"/>
              </w:rPr>
            </w:pPr>
            <w:r w:rsidRPr="00F63088">
              <w:rPr>
                <w:rFonts w:eastAsia="Calibri"/>
              </w:rPr>
              <w:t>Vardiya, Rota veya Düzensiz Mesai Usulü ile Çalışma, Vardiya Ödeneği ve Özel Tahsisat</w:t>
            </w:r>
          </w:p>
        </w:tc>
      </w:tr>
      <w:tr w:rsidR="00F91965" w:rsidTr="000A2B9A">
        <w:tc>
          <w:tcPr>
            <w:tcW w:w="1526" w:type="dxa"/>
          </w:tcPr>
          <w:p w:rsidR="00F91965" w:rsidRDefault="00F91965" w:rsidP="000A2B9A">
            <w:r>
              <w:t>Madde 41</w:t>
            </w:r>
            <w:r w:rsidR="006A66D5">
              <w:t>.</w:t>
            </w:r>
          </w:p>
        </w:tc>
        <w:tc>
          <w:tcPr>
            <w:tcW w:w="8221" w:type="dxa"/>
          </w:tcPr>
          <w:p w:rsidR="00F91965" w:rsidRPr="007359BD" w:rsidRDefault="00F91965" w:rsidP="000A2B9A">
            <w:pPr>
              <w:rPr>
                <w:color w:val="000000" w:themeColor="text1"/>
              </w:rPr>
            </w:pPr>
            <w:r w:rsidRPr="00F63088">
              <w:rPr>
                <w:rFonts w:eastAsia="Calibri"/>
              </w:rPr>
              <w:t>İca</w:t>
            </w:r>
            <w:r w:rsidR="00326484">
              <w:rPr>
                <w:rFonts w:eastAsia="Calibri"/>
              </w:rPr>
              <w:t>pçı (On-Call) Olarak Çalışma ve</w:t>
            </w:r>
            <w:r w:rsidRPr="00F63088">
              <w:rPr>
                <w:rFonts w:eastAsia="Calibri"/>
              </w:rPr>
              <w:t xml:space="preserve"> İcapçı (On-Call) Tahsisatı</w:t>
            </w:r>
          </w:p>
        </w:tc>
      </w:tr>
      <w:tr w:rsidR="00F91965" w:rsidTr="000A2B9A">
        <w:tc>
          <w:tcPr>
            <w:tcW w:w="1526" w:type="dxa"/>
          </w:tcPr>
          <w:p w:rsidR="00F91965" w:rsidRDefault="00F91965" w:rsidP="000A2B9A">
            <w:r>
              <w:t>Madde 42</w:t>
            </w:r>
            <w:r w:rsidR="006A66D5">
              <w:t>.</w:t>
            </w:r>
          </w:p>
        </w:tc>
        <w:tc>
          <w:tcPr>
            <w:tcW w:w="8221" w:type="dxa"/>
          </w:tcPr>
          <w:p w:rsidR="00F91965" w:rsidRPr="007359BD" w:rsidRDefault="00F91965" w:rsidP="000A2B9A">
            <w:pPr>
              <w:rPr>
                <w:color w:val="000000" w:themeColor="text1"/>
              </w:rPr>
            </w:pPr>
            <w:r w:rsidRPr="00F63088">
              <w:rPr>
                <w:rFonts w:eastAsia="Calibri"/>
                <w:bCs/>
              </w:rPr>
              <w:t>Personelin Eğitimi</w:t>
            </w:r>
          </w:p>
        </w:tc>
      </w:tr>
      <w:tr w:rsidR="00F91965" w:rsidTr="000A2B9A">
        <w:tc>
          <w:tcPr>
            <w:tcW w:w="1526" w:type="dxa"/>
          </w:tcPr>
          <w:p w:rsidR="00F91965" w:rsidRDefault="00F91965" w:rsidP="000A2B9A">
            <w:r>
              <w:t>Madde 43</w:t>
            </w:r>
            <w:r w:rsidR="006A66D5">
              <w:t>.</w:t>
            </w:r>
          </w:p>
        </w:tc>
        <w:tc>
          <w:tcPr>
            <w:tcW w:w="8221" w:type="dxa"/>
          </w:tcPr>
          <w:p w:rsidR="00F91965" w:rsidRPr="007359BD" w:rsidRDefault="00F91965" w:rsidP="000A2B9A">
            <w:pPr>
              <w:rPr>
                <w:color w:val="000000" w:themeColor="text1"/>
              </w:rPr>
            </w:pPr>
            <w:r w:rsidRPr="00F63088">
              <w:t xml:space="preserve">Tüzük </w:t>
            </w:r>
            <w:r w:rsidR="00725B1F">
              <w:t xml:space="preserve">Yapma </w:t>
            </w:r>
            <w:r w:rsidRPr="00F63088">
              <w:t>Yetkisi</w:t>
            </w:r>
          </w:p>
        </w:tc>
      </w:tr>
      <w:tr w:rsidR="00F91965" w:rsidTr="000A2B9A">
        <w:tc>
          <w:tcPr>
            <w:tcW w:w="1526" w:type="dxa"/>
          </w:tcPr>
          <w:p w:rsidR="00F91965" w:rsidRDefault="00F91965" w:rsidP="000A2B9A"/>
        </w:tc>
        <w:tc>
          <w:tcPr>
            <w:tcW w:w="8221" w:type="dxa"/>
          </w:tcPr>
          <w:p w:rsidR="00F91965" w:rsidRPr="00F63088" w:rsidRDefault="00F91965" w:rsidP="000A2B9A"/>
        </w:tc>
      </w:tr>
      <w:tr w:rsidR="00AD0D1C" w:rsidTr="000A2B9A">
        <w:tc>
          <w:tcPr>
            <w:tcW w:w="9747" w:type="dxa"/>
            <w:gridSpan w:val="2"/>
          </w:tcPr>
          <w:p w:rsidR="00AD0D1C" w:rsidRPr="00F63088" w:rsidRDefault="00AD0D1C" w:rsidP="000A2B9A">
            <w:pPr>
              <w:jc w:val="center"/>
              <w:rPr>
                <w:bCs/>
              </w:rPr>
            </w:pPr>
            <w:r>
              <w:rPr>
                <w:bCs/>
              </w:rPr>
              <w:t xml:space="preserve">BEŞİNCİ </w:t>
            </w:r>
            <w:r w:rsidRPr="00F63088">
              <w:rPr>
                <w:bCs/>
              </w:rPr>
              <w:t>KISIM</w:t>
            </w:r>
          </w:p>
          <w:p w:rsidR="00AD0D1C" w:rsidRPr="00F63088" w:rsidRDefault="00AD0D1C" w:rsidP="000A2B9A">
            <w:pPr>
              <w:jc w:val="center"/>
            </w:pPr>
            <w:r>
              <w:t>Geçici ve Son Kurallar</w:t>
            </w:r>
          </w:p>
        </w:tc>
      </w:tr>
      <w:tr w:rsidR="00F91965" w:rsidTr="000A2B9A">
        <w:tc>
          <w:tcPr>
            <w:tcW w:w="1526" w:type="dxa"/>
          </w:tcPr>
          <w:p w:rsidR="00F91965" w:rsidRDefault="00F91965" w:rsidP="000A2B9A"/>
        </w:tc>
        <w:tc>
          <w:tcPr>
            <w:tcW w:w="8221" w:type="dxa"/>
          </w:tcPr>
          <w:p w:rsidR="00F91965" w:rsidRDefault="00F91965" w:rsidP="000A2B9A">
            <w:pPr>
              <w:jc w:val="center"/>
              <w:rPr>
                <w:bCs/>
              </w:rPr>
            </w:pPr>
          </w:p>
        </w:tc>
      </w:tr>
      <w:tr w:rsidR="00256DF5" w:rsidTr="000A2B9A">
        <w:tc>
          <w:tcPr>
            <w:tcW w:w="1526" w:type="dxa"/>
          </w:tcPr>
          <w:p w:rsidR="00256DF5" w:rsidRDefault="00256DF5" w:rsidP="000A2B9A">
            <w:r>
              <w:t>Geçici Madde 1</w:t>
            </w:r>
            <w:r w:rsidR="006A66D5">
              <w:t>.</w:t>
            </w:r>
          </w:p>
        </w:tc>
        <w:tc>
          <w:tcPr>
            <w:tcW w:w="8221" w:type="dxa"/>
          </w:tcPr>
          <w:p w:rsidR="000133DE" w:rsidRDefault="000133DE" w:rsidP="00256DF5">
            <w:pPr>
              <w:tabs>
                <w:tab w:val="left" w:pos="180"/>
              </w:tabs>
              <w:rPr>
                <w:bCs/>
              </w:rPr>
            </w:pPr>
          </w:p>
          <w:p w:rsidR="00256DF5" w:rsidRDefault="00256DF5" w:rsidP="00256DF5">
            <w:pPr>
              <w:tabs>
                <w:tab w:val="left" w:pos="180"/>
              </w:tabs>
              <w:rPr>
                <w:bCs/>
              </w:rPr>
            </w:pPr>
            <w:r w:rsidRPr="00F63088">
              <w:rPr>
                <w:bCs/>
              </w:rPr>
              <w:t>Ulusal Kamu Entegre Veri Merkezine Taşınma</w:t>
            </w:r>
          </w:p>
        </w:tc>
      </w:tr>
      <w:tr w:rsidR="00256DF5" w:rsidTr="000A2B9A">
        <w:tc>
          <w:tcPr>
            <w:tcW w:w="1526" w:type="dxa"/>
          </w:tcPr>
          <w:p w:rsidR="00256DF5" w:rsidRDefault="00256DF5" w:rsidP="000A2B9A">
            <w:r>
              <w:t>Geçici Madde 2</w:t>
            </w:r>
            <w:r w:rsidR="006A66D5">
              <w:t>.</w:t>
            </w:r>
          </w:p>
        </w:tc>
        <w:tc>
          <w:tcPr>
            <w:tcW w:w="8221" w:type="dxa"/>
          </w:tcPr>
          <w:p w:rsidR="000133DE" w:rsidRDefault="000133DE" w:rsidP="00256DF5">
            <w:pPr>
              <w:tabs>
                <w:tab w:val="left" w:pos="360"/>
              </w:tabs>
            </w:pPr>
          </w:p>
          <w:p w:rsidR="00256DF5" w:rsidRDefault="00725B1F" w:rsidP="00256DF5">
            <w:pPr>
              <w:tabs>
                <w:tab w:val="left" w:pos="360"/>
              </w:tabs>
              <w:rPr>
                <w:bCs/>
              </w:rPr>
            </w:pPr>
            <w:r>
              <w:t>İlk Uygulamada İzlenecek Yöntem</w:t>
            </w:r>
          </w:p>
        </w:tc>
      </w:tr>
      <w:tr w:rsidR="00256DF5" w:rsidTr="000A2B9A">
        <w:tc>
          <w:tcPr>
            <w:tcW w:w="1526" w:type="dxa"/>
          </w:tcPr>
          <w:p w:rsidR="00256DF5" w:rsidRDefault="00256DF5" w:rsidP="000A2B9A">
            <w:r>
              <w:lastRenderedPageBreak/>
              <w:t>Geçici Madde 3</w:t>
            </w:r>
            <w:r w:rsidR="006A66D5">
              <w:t>.</w:t>
            </w:r>
          </w:p>
        </w:tc>
        <w:tc>
          <w:tcPr>
            <w:tcW w:w="8221" w:type="dxa"/>
          </w:tcPr>
          <w:p w:rsidR="000133DE" w:rsidRDefault="000133DE" w:rsidP="00256DF5"/>
          <w:p w:rsidR="00256DF5" w:rsidRDefault="00256DF5" w:rsidP="00725B1F">
            <w:pPr>
              <w:rPr>
                <w:bCs/>
              </w:rPr>
            </w:pPr>
            <w:r w:rsidRPr="00F63088">
              <w:t>Kamu Kurumlarında Görev Yapan Sözleşmeli</w:t>
            </w:r>
            <w:r w:rsidR="00725B1F">
              <w:t>,</w:t>
            </w:r>
            <w:r w:rsidRPr="00F63088">
              <w:t xml:space="preserve"> Geçici </w:t>
            </w:r>
            <w:r w:rsidR="00725B1F">
              <w:t xml:space="preserve">veya Engelli </w:t>
            </w:r>
            <w:r w:rsidRPr="00F63088">
              <w:t>Personele İlişkin Kural</w:t>
            </w:r>
          </w:p>
        </w:tc>
      </w:tr>
      <w:tr w:rsidR="00F91965" w:rsidTr="000A2B9A">
        <w:tc>
          <w:tcPr>
            <w:tcW w:w="1526" w:type="dxa"/>
          </w:tcPr>
          <w:p w:rsidR="00F91965" w:rsidRDefault="00F91965" w:rsidP="000A2B9A">
            <w:r>
              <w:t>Madde 44</w:t>
            </w:r>
            <w:r w:rsidR="006A66D5">
              <w:t>.</w:t>
            </w:r>
            <w:r>
              <w:t xml:space="preserve"> </w:t>
            </w:r>
          </w:p>
        </w:tc>
        <w:tc>
          <w:tcPr>
            <w:tcW w:w="8221" w:type="dxa"/>
          </w:tcPr>
          <w:p w:rsidR="00F91965" w:rsidRPr="001D05BA" w:rsidRDefault="00F91965" w:rsidP="000A2B9A">
            <w:r>
              <w:t>Yürütme Yetkisi</w:t>
            </w:r>
          </w:p>
        </w:tc>
      </w:tr>
      <w:tr w:rsidR="00F91965" w:rsidTr="000A2B9A">
        <w:tc>
          <w:tcPr>
            <w:tcW w:w="1526" w:type="dxa"/>
          </w:tcPr>
          <w:p w:rsidR="00F91965" w:rsidRDefault="00F91965" w:rsidP="000A2B9A">
            <w:r>
              <w:t>Madde 45</w:t>
            </w:r>
            <w:r w:rsidR="006A66D5">
              <w:t>.</w:t>
            </w:r>
          </w:p>
        </w:tc>
        <w:tc>
          <w:tcPr>
            <w:tcW w:w="8221" w:type="dxa"/>
          </w:tcPr>
          <w:p w:rsidR="00F91965" w:rsidRPr="007359BD" w:rsidRDefault="00F91965" w:rsidP="000A2B9A">
            <w:pPr>
              <w:rPr>
                <w:color w:val="000000" w:themeColor="text1"/>
              </w:rPr>
            </w:pPr>
            <w:r w:rsidRPr="00F63088">
              <w:t>Yürürlüğe Giriş</w:t>
            </w:r>
          </w:p>
        </w:tc>
      </w:tr>
      <w:tr w:rsidR="00F91965" w:rsidTr="000A2B9A">
        <w:tc>
          <w:tcPr>
            <w:tcW w:w="1526" w:type="dxa"/>
          </w:tcPr>
          <w:p w:rsidR="00F91965" w:rsidRDefault="00F91965" w:rsidP="000A2B9A"/>
        </w:tc>
        <w:tc>
          <w:tcPr>
            <w:tcW w:w="8221" w:type="dxa"/>
          </w:tcPr>
          <w:p w:rsidR="00F91965" w:rsidRPr="007359BD" w:rsidRDefault="00F91965" w:rsidP="000A2B9A">
            <w:pPr>
              <w:rPr>
                <w:color w:val="000000" w:themeColor="text1"/>
              </w:rPr>
            </w:pPr>
          </w:p>
        </w:tc>
      </w:tr>
    </w:tbl>
    <w:p w:rsidR="000A2B9A" w:rsidRDefault="000A2B9A">
      <w: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26"/>
        <w:gridCol w:w="162"/>
        <w:gridCol w:w="538"/>
        <w:gridCol w:w="576"/>
        <w:gridCol w:w="7512"/>
      </w:tblGrid>
      <w:tr w:rsidR="000A2B9A" w:rsidTr="000A2B9A">
        <w:tc>
          <w:tcPr>
            <w:tcW w:w="10314" w:type="dxa"/>
            <w:gridSpan w:val="5"/>
          </w:tcPr>
          <w:p w:rsidR="000A2B9A" w:rsidRPr="007359BD" w:rsidRDefault="000A2B9A" w:rsidP="000A2B9A">
            <w:pPr>
              <w:jc w:val="center"/>
              <w:rPr>
                <w:color w:val="000000" w:themeColor="text1"/>
              </w:rPr>
            </w:pPr>
            <w:r>
              <w:rPr>
                <w:color w:val="000000" w:themeColor="text1"/>
              </w:rPr>
              <w:lastRenderedPageBreak/>
              <w:t>Sayı:76/2023</w:t>
            </w:r>
          </w:p>
        </w:tc>
      </w:tr>
      <w:tr w:rsidR="000A2B9A" w:rsidTr="000A2B9A">
        <w:tc>
          <w:tcPr>
            <w:tcW w:w="1526" w:type="dxa"/>
          </w:tcPr>
          <w:p w:rsidR="000A2B9A" w:rsidRDefault="000A2B9A" w:rsidP="000A2B9A"/>
        </w:tc>
        <w:tc>
          <w:tcPr>
            <w:tcW w:w="8788" w:type="dxa"/>
            <w:gridSpan w:val="4"/>
          </w:tcPr>
          <w:p w:rsidR="000A2B9A" w:rsidRDefault="000A2B9A" w:rsidP="000A2B9A">
            <w:pPr>
              <w:rPr>
                <w:color w:val="000000" w:themeColor="text1"/>
              </w:rPr>
            </w:pPr>
          </w:p>
        </w:tc>
      </w:tr>
      <w:tr w:rsidR="000A2B9A" w:rsidRPr="00F63088" w:rsidTr="000A2B9A">
        <w:tblPrEx>
          <w:tblLook w:val="04A0" w:firstRow="1" w:lastRow="0" w:firstColumn="1" w:lastColumn="0" w:noHBand="0" w:noVBand="1"/>
        </w:tblPrEx>
        <w:tc>
          <w:tcPr>
            <w:tcW w:w="10314" w:type="dxa"/>
            <w:gridSpan w:val="5"/>
          </w:tcPr>
          <w:p w:rsidR="000A2B9A" w:rsidRPr="00F63088" w:rsidRDefault="000A2B9A" w:rsidP="000A2B9A">
            <w:pPr>
              <w:jc w:val="center"/>
            </w:pPr>
            <w:r w:rsidRPr="00F63088">
              <w:t>DİJİTAL DÖNÜŞÜM VE ELEKTRONİK DEVLET KURUMU</w:t>
            </w:r>
          </w:p>
          <w:p w:rsidR="000A2B9A" w:rsidRPr="00F63088" w:rsidRDefault="000A2B9A" w:rsidP="000A2B9A">
            <w:pPr>
              <w:jc w:val="center"/>
            </w:pPr>
            <w:r>
              <w:t>YASASI</w:t>
            </w:r>
          </w:p>
        </w:tc>
      </w:tr>
      <w:tr w:rsidR="000A2B9A" w:rsidRPr="00F63088" w:rsidTr="000A2B9A">
        <w:tblPrEx>
          <w:tblLook w:val="04A0" w:firstRow="1" w:lastRow="0" w:firstColumn="1" w:lastColumn="0" w:noHBand="0" w:noVBand="1"/>
        </w:tblPrEx>
        <w:tc>
          <w:tcPr>
            <w:tcW w:w="10314" w:type="dxa"/>
            <w:gridSpan w:val="5"/>
          </w:tcPr>
          <w:p w:rsidR="000A2B9A" w:rsidRPr="00F63088" w:rsidRDefault="000A2B9A" w:rsidP="000A2B9A">
            <w:pPr>
              <w:jc w:val="center"/>
            </w:pPr>
          </w:p>
        </w:tc>
      </w:tr>
      <w:tr w:rsidR="000A2B9A" w:rsidRPr="00F63088" w:rsidTr="000A2B9A">
        <w:tblPrEx>
          <w:tblLook w:val="04A0" w:firstRow="1" w:lastRow="0" w:firstColumn="1" w:lastColumn="0" w:noHBand="0" w:noVBand="1"/>
        </w:tblPrEx>
        <w:tc>
          <w:tcPr>
            <w:tcW w:w="1688" w:type="dxa"/>
            <w:gridSpan w:val="2"/>
          </w:tcPr>
          <w:p w:rsidR="000A2B9A" w:rsidRPr="00F63088" w:rsidRDefault="000A2B9A" w:rsidP="000A2B9A"/>
        </w:tc>
        <w:tc>
          <w:tcPr>
            <w:tcW w:w="8626" w:type="dxa"/>
            <w:gridSpan w:val="3"/>
          </w:tcPr>
          <w:p w:rsidR="000A2B9A" w:rsidRPr="00F63088" w:rsidRDefault="000A2B9A" w:rsidP="000A2B9A">
            <w:pPr>
              <w:rPr>
                <w:rFonts w:eastAsia="Calibri"/>
              </w:rPr>
            </w:pPr>
            <w:r w:rsidRPr="00F63088">
              <w:rPr>
                <w:rFonts w:eastAsia="Calibri"/>
              </w:rPr>
              <w:t xml:space="preserve">         </w:t>
            </w:r>
            <w:r>
              <w:rPr>
                <w:rFonts w:eastAsia="Calibri"/>
              </w:rPr>
              <w:t xml:space="preserve">        </w:t>
            </w:r>
            <w:r w:rsidRPr="00F63088">
              <w:rPr>
                <w:rFonts w:eastAsia="Calibri"/>
              </w:rPr>
              <w:t>Kuzey Kıbrıs Türk Cumhuriyeti Cumhuriyet Meclisi aşağıdaki Yasayı yapar:</w:t>
            </w: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tc>
        <w:tc>
          <w:tcPr>
            <w:tcW w:w="8626" w:type="dxa"/>
            <w:gridSpan w:val="3"/>
          </w:tcPr>
          <w:p w:rsidR="002C501C" w:rsidRPr="00F63088" w:rsidRDefault="002C501C" w:rsidP="000A2B9A">
            <w:pPr>
              <w:rPr>
                <w:rFonts w:eastAsia="Calibri"/>
              </w:rPr>
            </w:pP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r>
              <w:t xml:space="preserve">Kısa </w:t>
            </w:r>
            <w:r w:rsidRPr="00F63088">
              <w:t>İsim</w:t>
            </w:r>
          </w:p>
        </w:tc>
        <w:tc>
          <w:tcPr>
            <w:tcW w:w="8626" w:type="dxa"/>
            <w:gridSpan w:val="3"/>
          </w:tcPr>
          <w:p w:rsidR="002C501C" w:rsidRPr="00F63088" w:rsidRDefault="002C501C" w:rsidP="000A2B9A">
            <w:pPr>
              <w:tabs>
                <w:tab w:val="left" w:pos="-70"/>
                <w:tab w:val="left" w:pos="1134"/>
                <w:tab w:val="left" w:pos="1418"/>
                <w:tab w:val="left" w:pos="1701"/>
                <w:tab w:val="left" w:pos="1985"/>
                <w:tab w:val="left" w:pos="2268"/>
              </w:tabs>
            </w:pPr>
            <w:r w:rsidRPr="00F63088">
              <w:t>1. Bu Yasa, “Dijital Dönüşüm ve Elektronik Devlet Kurumu Yasası” olarak isimlendirilir.</w:t>
            </w: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tc>
        <w:tc>
          <w:tcPr>
            <w:tcW w:w="8626" w:type="dxa"/>
            <w:gridSpan w:val="3"/>
          </w:tcPr>
          <w:p w:rsidR="002C501C" w:rsidRPr="00F63088" w:rsidRDefault="002C501C" w:rsidP="000A2B9A">
            <w:pPr>
              <w:tabs>
                <w:tab w:val="left" w:pos="-70"/>
                <w:tab w:val="left" w:pos="1134"/>
                <w:tab w:val="left" w:pos="1418"/>
                <w:tab w:val="left" w:pos="1701"/>
                <w:tab w:val="left" w:pos="1985"/>
                <w:tab w:val="left" w:pos="2268"/>
              </w:tabs>
            </w:pP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tc>
        <w:tc>
          <w:tcPr>
            <w:tcW w:w="8626" w:type="dxa"/>
            <w:gridSpan w:val="3"/>
          </w:tcPr>
          <w:p w:rsidR="002C501C" w:rsidRPr="00F63088" w:rsidRDefault="002C501C" w:rsidP="000A2B9A">
            <w:pPr>
              <w:tabs>
                <w:tab w:val="left" w:pos="-70"/>
                <w:tab w:val="left" w:pos="1134"/>
                <w:tab w:val="left" w:pos="1418"/>
                <w:tab w:val="left" w:pos="1701"/>
                <w:tab w:val="left" w:pos="1985"/>
                <w:tab w:val="left" w:pos="2268"/>
              </w:tabs>
              <w:jc w:val="center"/>
            </w:pPr>
            <w:r w:rsidRPr="00F63088">
              <w:t>BİRİNCİ KISIM</w:t>
            </w:r>
          </w:p>
          <w:p w:rsidR="002C501C" w:rsidRPr="00F63088" w:rsidRDefault="002C501C" w:rsidP="000A2B9A">
            <w:pPr>
              <w:pStyle w:val="ListParagraph"/>
              <w:ind w:left="0"/>
              <w:jc w:val="center"/>
              <w:rPr>
                <w:rFonts w:ascii="Times New Roman" w:hAnsi="Times New Roman" w:cs="Times New Roman"/>
              </w:rPr>
            </w:pPr>
            <w:r w:rsidRPr="00F63088">
              <w:rPr>
                <w:rFonts w:ascii="Times New Roman" w:hAnsi="Times New Roman" w:cs="Times New Roman"/>
              </w:rPr>
              <w:t>Genel Kurallar</w:t>
            </w: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tc>
        <w:tc>
          <w:tcPr>
            <w:tcW w:w="8626" w:type="dxa"/>
            <w:gridSpan w:val="3"/>
          </w:tcPr>
          <w:p w:rsidR="002C501C" w:rsidRPr="00F63088" w:rsidRDefault="002C501C" w:rsidP="000A2B9A">
            <w:pPr>
              <w:tabs>
                <w:tab w:val="left" w:pos="-70"/>
                <w:tab w:val="left" w:pos="1134"/>
                <w:tab w:val="left" w:pos="1418"/>
                <w:tab w:val="left" w:pos="1701"/>
                <w:tab w:val="left" w:pos="1985"/>
                <w:tab w:val="left" w:pos="2268"/>
              </w:tabs>
              <w:jc w:val="center"/>
            </w:pP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r w:rsidRPr="00F63088">
              <w:t>Tefsir</w:t>
            </w:r>
          </w:p>
        </w:tc>
        <w:tc>
          <w:tcPr>
            <w:tcW w:w="8626" w:type="dxa"/>
            <w:gridSpan w:val="3"/>
          </w:tcPr>
          <w:p w:rsidR="002C501C" w:rsidRPr="00F63088" w:rsidRDefault="002C501C" w:rsidP="000A2B9A">
            <w:pPr>
              <w:jc w:val="both"/>
            </w:pPr>
            <w:r w:rsidRPr="00F63088">
              <w:t>2. Bu Yasada metin başka türlü gerektirmedikçe</w:t>
            </w:r>
            <w:r>
              <w:t>:</w:t>
            </w: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tc>
        <w:tc>
          <w:tcPr>
            <w:tcW w:w="8626" w:type="dxa"/>
            <w:gridSpan w:val="3"/>
          </w:tcPr>
          <w:p w:rsidR="002C501C" w:rsidRPr="00F63088" w:rsidRDefault="002C501C" w:rsidP="000A2B9A">
            <w:pPr>
              <w:spacing w:line="276" w:lineRule="auto"/>
              <w:ind w:left="54"/>
              <w:jc w:val="both"/>
              <w:rPr>
                <w:rFonts w:eastAsia="Calibri"/>
              </w:rPr>
            </w:pPr>
            <w:r w:rsidRPr="00F63088">
              <w:t>“Başkan”, Dijital Dönüşüm ve Elektronik Devlet Kurumu Başkanını anlatır.</w:t>
            </w: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tc>
        <w:tc>
          <w:tcPr>
            <w:tcW w:w="8626" w:type="dxa"/>
            <w:gridSpan w:val="3"/>
          </w:tcPr>
          <w:p w:rsidR="002C501C" w:rsidRPr="00F63088" w:rsidRDefault="002C501C" w:rsidP="000A2B9A">
            <w:pPr>
              <w:spacing w:line="276" w:lineRule="auto"/>
              <w:ind w:left="54"/>
              <w:jc w:val="both"/>
              <w:rPr>
                <w:rFonts w:eastAsia="Calibri"/>
              </w:rPr>
            </w:pPr>
            <w:r w:rsidRPr="00F63088">
              <w:t>“Bilgi Güvenliği”, bilgi sistemlerinin ve bileşenlerinin hukuka aykırı veya yetkisiz her türlü müdahale veya etkiden korunması; bilgiyle ilgili yapılan her türlü işlemde bilginin gizliliğinin, bütünlüğünün ve erişilebilirliğinin temini ve bu işlemlerin sadece yetkili kişiler tarafından yapılmasının sağlanmasını anlatır.</w:t>
            </w: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tc>
        <w:tc>
          <w:tcPr>
            <w:tcW w:w="8626" w:type="dxa"/>
            <w:gridSpan w:val="3"/>
          </w:tcPr>
          <w:p w:rsidR="002C501C" w:rsidRPr="00F63088" w:rsidRDefault="002C501C" w:rsidP="000A2B9A">
            <w:pPr>
              <w:spacing w:line="276" w:lineRule="auto"/>
              <w:ind w:left="54"/>
              <w:jc w:val="both"/>
              <w:rPr>
                <w:rFonts w:eastAsia="Calibri"/>
              </w:rPr>
            </w:pPr>
            <w:r w:rsidRPr="00F63088">
              <w:t>“Bilgi Sistemi”, bilgiyle ilgili işlemler yapılarak belirli çıktılar üretmek üzere bilgi ve iletişim teknolojilerinin bir araya getirilmesi suretiyle oluşturulan sistemleri anlatır.</w:t>
            </w: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tc>
        <w:tc>
          <w:tcPr>
            <w:tcW w:w="8626" w:type="dxa"/>
            <w:gridSpan w:val="3"/>
          </w:tcPr>
          <w:p w:rsidR="002C501C" w:rsidRPr="00F63088" w:rsidRDefault="002C501C" w:rsidP="000A2B9A">
            <w:pPr>
              <w:spacing w:line="276" w:lineRule="auto"/>
              <w:ind w:left="54"/>
              <w:jc w:val="both"/>
              <w:rPr>
                <w:rFonts w:eastAsia="Calibri"/>
              </w:rPr>
            </w:pPr>
            <w:r w:rsidRPr="00F63088">
              <w:t xml:space="preserve">“Bilgi Toplumu”, teknolojiyi etkin bir araç olarak kullanarak ekonomik, sosyal ve kültürel faaliyetlerde yaşanan üretim, kullanım ve paylaşım süreçlerinde bilgiyi esas alan toplum yapısını anlatır. </w:t>
            </w: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tc>
        <w:tc>
          <w:tcPr>
            <w:tcW w:w="8626" w:type="dxa"/>
            <w:gridSpan w:val="3"/>
          </w:tcPr>
          <w:p w:rsidR="002C501C" w:rsidRPr="00F63088" w:rsidRDefault="002C501C" w:rsidP="000A2B9A">
            <w:pPr>
              <w:spacing w:line="276" w:lineRule="auto"/>
              <w:ind w:left="54"/>
              <w:jc w:val="both"/>
              <w:rPr>
                <w:b/>
              </w:rPr>
            </w:pPr>
            <w:r w:rsidRPr="00F63088">
              <w:t>“Bilgi ve İletişim Teknolojisi”, bilginin üretilmesi, işlenmesi, kullanılması ve paylaşılması gibi amaçlarla kullanılan her türlü donanım, yazılım, ağ altyapısı, ve bunlardan oluşan sistemler ile iletişim teknolojilerini anlatır.</w:t>
            </w: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tc>
        <w:tc>
          <w:tcPr>
            <w:tcW w:w="8626" w:type="dxa"/>
            <w:gridSpan w:val="3"/>
          </w:tcPr>
          <w:p w:rsidR="002C501C" w:rsidRPr="00F63088" w:rsidRDefault="002C501C" w:rsidP="000A2B9A">
            <w:pPr>
              <w:spacing w:line="276" w:lineRule="auto"/>
              <w:ind w:left="54"/>
              <w:jc w:val="both"/>
              <w:rPr>
                <w:b/>
              </w:rPr>
            </w:pPr>
            <w:r w:rsidRPr="00F63088">
              <w:t>“Birlikte Çalışabilirlik”, farklı bilgi sistemlerinin veri, süreç ve hizmet paylaşımını doğru, etkin ve tutarlı şekilde yapabilme yeteneğini anlatır.</w:t>
            </w: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tc>
        <w:tc>
          <w:tcPr>
            <w:tcW w:w="8626" w:type="dxa"/>
            <w:gridSpan w:val="3"/>
          </w:tcPr>
          <w:p w:rsidR="002C501C" w:rsidRPr="00F63088" w:rsidRDefault="002C501C" w:rsidP="000A2B9A">
            <w:pPr>
              <w:spacing w:line="276" w:lineRule="auto"/>
              <w:ind w:left="54"/>
              <w:jc w:val="both"/>
              <w:rPr>
                <w:b/>
              </w:rPr>
            </w:pPr>
            <w:r w:rsidRPr="00F63088">
              <w:rPr>
                <w:b/>
              </w:rPr>
              <w:t>“</w:t>
            </w:r>
            <w:r w:rsidRPr="00F63088">
              <w:t xml:space="preserve">D-Dönüşüm”, dijital dönüşümü anlatır. </w:t>
            </w: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tc>
        <w:tc>
          <w:tcPr>
            <w:tcW w:w="8626" w:type="dxa"/>
            <w:gridSpan w:val="3"/>
          </w:tcPr>
          <w:p w:rsidR="002C501C" w:rsidRPr="00F63088" w:rsidRDefault="002C501C" w:rsidP="000A2B9A">
            <w:pPr>
              <w:spacing w:line="276" w:lineRule="auto"/>
              <w:ind w:left="54"/>
              <w:jc w:val="both"/>
              <w:rPr>
                <w:b/>
              </w:rPr>
            </w:pPr>
            <w:r w:rsidRPr="00F63088">
              <w:t>“Dijital Dönüşüm”, bilgi ve iletişim teknolojilerinin sunduğu imkanlar ve değişen toplumsal ihtiyaçlar doğrultusunda bu Yasa kapsamında belirtilen tüm kurum ve kuruluşlar daha etkin ve verimli hizmet verilmesi sağlamak amacıyla insan, iş süreçleri ve teknoloji unsurlarında gerçekleştirildiği bütüncül dönüşümdür.</w:t>
            </w: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tc>
        <w:tc>
          <w:tcPr>
            <w:tcW w:w="8626" w:type="dxa"/>
            <w:gridSpan w:val="3"/>
          </w:tcPr>
          <w:p w:rsidR="002C501C" w:rsidRPr="00F63088" w:rsidRDefault="002C501C" w:rsidP="000A2B9A">
            <w:pPr>
              <w:spacing w:line="276" w:lineRule="auto"/>
              <w:ind w:left="54"/>
              <w:jc w:val="both"/>
              <w:rPr>
                <w:b/>
              </w:rPr>
            </w:pPr>
            <w:r w:rsidRPr="00F63088">
              <w:t>“Dijital Olgunluk Modeli”,</w:t>
            </w:r>
            <w:r w:rsidRPr="00F63088">
              <w:rPr>
                <w:b/>
              </w:rPr>
              <w:t xml:space="preserve"> </w:t>
            </w:r>
            <w:r w:rsidRPr="00F63088">
              <w:t>bu Yasa kapsamında belirtilen kurum ve kuruluşların ve sundukları hizmetlerin dijital ortama geçirilmesi ve iyileştirilmesi amacıyla, stratejik yönetim, organizasyon, işletim ve bakım, yazılım hizmetleri, Bilgi Teknolojileri hizmetleri ve yazılım döngüsü kapsamlarında uluslararası örnekler dikkate alınarak kısa, orta ve uzun vadede tespit, planlama, uygulama ve yönetim faaliyetlerini içeren modeldir.</w:t>
            </w: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tc>
        <w:tc>
          <w:tcPr>
            <w:tcW w:w="8626" w:type="dxa"/>
            <w:gridSpan w:val="3"/>
          </w:tcPr>
          <w:p w:rsidR="002C501C" w:rsidRPr="00F63088" w:rsidRDefault="002C501C" w:rsidP="000A2B9A">
            <w:pPr>
              <w:spacing w:line="276" w:lineRule="auto"/>
              <w:ind w:left="54"/>
              <w:jc w:val="both"/>
              <w:rPr>
                <w:b/>
              </w:rPr>
            </w:pPr>
            <w:r w:rsidRPr="00F63088">
              <w:t>“E-Devlet”, elektronik Devleti anlatır.</w:t>
            </w: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r w:rsidRPr="00F63088">
              <w:br w:type="page"/>
            </w:r>
          </w:p>
        </w:tc>
        <w:tc>
          <w:tcPr>
            <w:tcW w:w="8626" w:type="dxa"/>
            <w:gridSpan w:val="3"/>
          </w:tcPr>
          <w:p w:rsidR="002C501C" w:rsidRPr="00F63088" w:rsidRDefault="002C501C" w:rsidP="000A2B9A">
            <w:pPr>
              <w:spacing w:line="276" w:lineRule="auto"/>
              <w:ind w:left="54"/>
              <w:jc w:val="both"/>
              <w:rPr>
                <w:rFonts w:eastAsia="Calibri"/>
              </w:rPr>
            </w:pPr>
            <w:r w:rsidRPr="00CE19F6">
              <w:t>“</w:t>
            </w:r>
            <w:r w:rsidRPr="00F63088">
              <w:t xml:space="preserve">E-Devlet Hizmeti”, bilgi ve iletişim teknolojilerinin sağladığı imkânlar kullanılarak </w:t>
            </w:r>
            <w:r w:rsidRPr="00F63088">
              <w:lastRenderedPageBreak/>
              <w:t>kamu hizmetlerinin kurumlar arası veri paylaşımı esasına dayalı olarak yürütülmesi için kurumlar tarafından, hızlı, güvenli, etkili, verimli, şeffaf ve hesap verebilir, temel hak ve özgürlüklere riayet edilerek ve mahremiyet gözetilecek şekilde elektronik ortama aktarılan her bir kamu hizmetini anlatır.</w:t>
            </w: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tc>
        <w:tc>
          <w:tcPr>
            <w:tcW w:w="8626" w:type="dxa"/>
            <w:gridSpan w:val="3"/>
          </w:tcPr>
          <w:p w:rsidR="002C501C" w:rsidRPr="00F63088" w:rsidRDefault="002C501C" w:rsidP="000A2B9A">
            <w:pPr>
              <w:spacing w:line="276" w:lineRule="auto"/>
              <w:ind w:left="54"/>
              <w:jc w:val="both"/>
              <w:rPr>
                <w:b/>
              </w:rPr>
            </w:pPr>
            <w:r w:rsidRPr="00F63088">
              <w:t>“E-Devlet Kapısı”, e-Devlet hizmetlerinin kullanıcılara, tek erişim noktasından sunulmasını sağlayan elektronik platformu anlatır.</w:t>
            </w: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tc>
        <w:tc>
          <w:tcPr>
            <w:tcW w:w="8626" w:type="dxa"/>
            <w:gridSpan w:val="3"/>
          </w:tcPr>
          <w:p w:rsidR="002C501C" w:rsidRPr="00F63088" w:rsidRDefault="002C501C" w:rsidP="000A2B9A">
            <w:pPr>
              <w:spacing w:line="276" w:lineRule="auto"/>
              <w:ind w:left="54"/>
              <w:jc w:val="both"/>
              <w:rPr>
                <w:b/>
              </w:rPr>
            </w:pPr>
            <w:r w:rsidRPr="00F63088">
              <w:rPr>
                <w:bCs/>
              </w:rPr>
              <w:t>“E-Ödeme”,</w:t>
            </w:r>
            <w:r w:rsidRPr="00F63088">
              <w:t xml:space="preserve"> e-Devlet hizmetlerinin sunulmasında tahsilatların elektronik ortamda yapılmasını sağlayan sistemlerini anlatır.</w:t>
            </w: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tc>
        <w:tc>
          <w:tcPr>
            <w:tcW w:w="8626" w:type="dxa"/>
            <w:gridSpan w:val="3"/>
          </w:tcPr>
          <w:p w:rsidR="002C501C" w:rsidRPr="00F63088" w:rsidRDefault="002C501C" w:rsidP="000A2B9A">
            <w:pPr>
              <w:spacing w:line="276" w:lineRule="auto"/>
              <w:ind w:left="54"/>
              <w:jc w:val="both"/>
              <w:rPr>
                <w:b/>
              </w:rPr>
            </w:pPr>
            <w:r w:rsidRPr="00F63088">
              <w:t>“E-Hizmet”,</w:t>
            </w:r>
            <w:r w:rsidRPr="00F63088">
              <w:rPr>
                <w:b/>
              </w:rPr>
              <w:t xml:space="preserve"> </w:t>
            </w:r>
            <w:r w:rsidRPr="00F63088">
              <w:t>bu Yasa kapsamındaki idareler tarafından sunulan e-Devlet hizmetini anlatır.</w:t>
            </w: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tc>
        <w:tc>
          <w:tcPr>
            <w:tcW w:w="8626" w:type="dxa"/>
            <w:gridSpan w:val="3"/>
          </w:tcPr>
          <w:p w:rsidR="002C501C" w:rsidRPr="00F63088" w:rsidRDefault="002C501C" w:rsidP="000A2B9A">
            <w:pPr>
              <w:spacing w:line="276" w:lineRule="auto"/>
              <w:ind w:left="54"/>
              <w:jc w:val="both"/>
              <w:rPr>
                <w:b/>
              </w:rPr>
            </w:pPr>
            <w:r w:rsidRPr="00F63088">
              <w:t>“Elektronik Devlet”, bilgi ve iletişim teknolojilerini kullanarak; devletin iş ve işlemlerinin kolaylaştırılmasını, kamu hizmetlerinin sunulmasını ve gerçek ve tüzel kişilerin kamu yönetimine etkin katılımının sağlanmasını anlatır.</w:t>
            </w: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tc>
        <w:tc>
          <w:tcPr>
            <w:tcW w:w="8626" w:type="dxa"/>
            <w:gridSpan w:val="3"/>
          </w:tcPr>
          <w:p w:rsidR="002C501C" w:rsidRPr="00F63088" w:rsidRDefault="002C501C" w:rsidP="000A2B9A">
            <w:pPr>
              <w:spacing w:line="276" w:lineRule="auto"/>
              <w:ind w:left="54"/>
              <w:jc w:val="both"/>
            </w:pPr>
            <w:r w:rsidRPr="00F63088">
              <w:t>“Felaket Kurtarma Merkezi”, yangın, deprem, sel gibi doğal afetler; siber saldırılar, enerji kesintileri gibi insan kaynaklı sorunlar veya herhangi bir teknik veya teknolojik arızalar karşısında veri merkezlerinin ve kritik altyapıların, hizmet ve iş sürekliliğini korumak için tasarlanmış, önceden belirlenmiş ve özel olarak donatılmış ikincil birim veya tesisler olarak tanımlanır.</w:t>
            </w: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tc>
        <w:tc>
          <w:tcPr>
            <w:tcW w:w="8626" w:type="dxa"/>
            <w:gridSpan w:val="3"/>
          </w:tcPr>
          <w:p w:rsidR="002C501C" w:rsidRPr="00F63088" w:rsidRDefault="002C501C" w:rsidP="000A2B9A">
            <w:pPr>
              <w:spacing w:line="276" w:lineRule="auto"/>
              <w:ind w:left="54"/>
              <w:jc w:val="both"/>
              <w:rPr>
                <w:b/>
              </w:rPr>
            </w:pPr>
            <w:r w:rsidRPr="00F63088">
              <w:rPr>
                <w:rFonts w:eastAsia="Calibri"/>
              </w:rPr>
              <w:t>“Kamu Kurum ve Kuruluşları”, genel bütçe kapsamında kamu idareleri ve özel bütçeli idareler, yasama ve yargı organları, düzenleyici ve denetleyici kurumlar, devletin yönetici atadığı kurum, kuruluş ve şirketler, genel bütçe kapsamı dışındaki fonlar, sosyal güvenlik kurumları, kamu iktisadi teşebbüsleri ve bunların bağlı ortaklıkları ile müessese ve işletmeleri, yerel yönetimler ve bunların kurdukları kuruluşlar, özel yasalarla kurulan diğer şirket ve/veya kamu kuruluşlarını, kamu kurumu niteliğindeki meslek kuruluşlarını ve bunların üst kuruluşlarını anlatır.</w:t>
            </w: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tc>
        <w:tc>
          <w:tcPr>
            <w:tcW w:w="8626" w:type="dxa"/>
            <w:gridSpan w:val="3"/>
          </w:tcPr>
          <w:p w:rsidR="002C501C" w:rsidRPr="00F63088" w:rsidRDefault="002C501C" w:rsidP="000A2B9A">
            <w:pPr>
              <w:spacing w:line="276" w:lineRule="auto"/>
              <w:ind w:left="54"/>
              <w:jc w:val="both"/>
              <w:rPr>
                <w:b/>
              </w:rPr>
            </w:pPr>
            <w:r w:rsidRPr="00F63088">
              <w:rPr>
                <w:bCs/>
              </w:rPr>
              <w:t>“Kamu Kurumu Niteliğindeki Meslek Kuruluşları”</w:t>
            </w:r>
            <w:r w:rsidRPr="00F63088">
              <w:t>, yasa ile kurulan ve organları kendileri tarafından ve kendi üyeleri arasından seçilen, üye olanların mesleki yolda yaptıkları işleri kolaylaştırmayı, mesleğin menfaatlerini korumayı ve ihtiyaçlarını karşılamayı, aynı mesleği yapan meslektaşları arasında iletişim ve yardımlaşmayı amaçlayan tüzel kişiliğe sahip kuruluşları anlatır.</w:t>
            </w: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tc>
        <w:tc>
          <w:tcPr>
            <w:tcW w:w="8626" w:type="dxa"/>
            <w:gridSpan w:val="3"/>
          </w:tcPr>
          <w:p w:rsidR="002C501C" w:rsidRPr="00F63088" w:rsidRDefault="002C501C" w:rsidP="000A2B9A">
            <w:pPr>
              <w:spacing w:line="276" w:lineRule="auto"/>
              <w:ind w:left="54"/>
              <w:jc w:val="both"/>
              <w:rPr>
                <w:b/>
              </w:rPr>
            </w:pPr>
            <w:r w:rsidRPr="00F63088">
              <w:rPr>
                <w:bCs/>
              </w:rPr>
              <w:t>“Kamu Sertifikasyon Merkezi (KSM)”,</w:t>
            </w:r>
            <w:r w:rsidRPr="00F63088">
              <w:t xml:space="preserve"> Kurum bünyesinde, elektronik sertifika ihtiyaçlarının tek merkezden karşılanması kapsamında tüm Kamu Kurum ve Kuruluşları ile kamu çalışanları da dahil olmak üzere tüm gerçek ve tüzel kişilerin Elektronik Sertifika ihtiyaçlarını ve/veya hem kişisel ve hem de kurumsal e-imza sertifikasyonu sağlama yetkisi olan merkezi anlatır.</w:t>
            </w:r>
          </w:p>
        </w:tc>
      </w:tr>
      <w:tr w:rsidR="002C501C" w:rsidRPr="00F63088" w:rsidTr="000A2B9A">
        <w:tblPrEx>
          <w:tblLook w:val="04A0" w:firstRow="1" w:lastRow="0" w:firstColumn="1" w:lastColumn="0" w:noHBand="0" w:noVBand="1"/>
        </w:tblPrEx>
        <w:tc>
          <w:tcPr>
            <w:tcW w:w="1688" w:type="dxa"/>
            <w:gridSpan w:val="2"/>
            <w:vAlign w:val="center"/>
          </w:tcPr>
          <w:p w:rsidR="002C501C" w:rsidRPr="00F63088" w:rsidRDefault="002C501C" w:rsidP="000A2B9A">
            <w:r w:rsidRPr="00F63088">
              <w:t xml:space="preserve">      93/2007</w:t>
            </w:r>
          </w:p>
          <w:p w:rsidR="002C501C" w:rsidRPr="00F63088" w:rsidRDefault="002C501C" w:rsidP="000A2B9A">
            <w:r w:rsidRPr="00F63088">
              <w:t xml:space="preserve">           10/2010</w:t>
            </w:r>
          </w:p>
          <w:p w:rsidR="002C501C" w:rsidRPr="00F63088" w:rsidRDefault="002C501C" w:rsidP="000A2B9A">
            <w:pPr>
              <w:jc w:val="center"/>
            </w:pPr>
            <w:r w:rsidRPr="00F63088">
              <w:t xml:space="preserve">            2/2011</w:t>
            </w:r>
          </w:p>
          <w:p w:rsidR="002C501C" w:rsidRPr="00F63088" w:rsidRDefault="002C501C" w:rsidP="000A2B9A">
            <w:pPr>
              <w:rPr>
                <w:b/>
              </w:rPr>
            </w:pPr>
            <w:r w:rsidRPr="00F63088">
              <w:t xml:space="preserve">           43/2011</w:t>
            </w:r>
          </w:p>
        </w:tc>
        <w:tc>
          <w:tcPr>
            <w:tcW w:w="8626" w:type="dxa"/>
            <w:gridSpan w:val="3"/>
          </w:tcPr>
          <w:p w:rsidR="002C501C" w:rsidRDefault="002C501C" w:rsidP="000A2B9A">
            <w:pPr>
              <w:spacing w:line="276" w:lineRule="auto"/>
              <w:ind w:left="54"/>
              <w:jc w:val="both"/>
            </w:pPr>
            <w:r w:rsidRPr="00F63088">
              <w:t>“Kayıtlı Elektronik Posta Sistemi”, elektronik posta haberleşmesinin, kayıtlı elektronik posta hizmet sağlayıcıları vasıtasıyla, Elektronik İmza Yasasında tanımlanan güvenli elektronik imza ve zaman damgası kullanılarak gerçekleştirilmesini ve bu haberleşmenin göndericisi, alıcısı ve zamanının tespitini sağlayan haberleşme sistemini anlatır.</w:t>
            </w:r>
          </w:p>
          <w:p w:rsidR="002C501C" w:rsidRPr="00F63088" w:rsidRDefault="002C501C" w:rsidP="000A2B9A">
            <w:pPr>
              <w:spacing w:line="276" w:lineRule="auto"/>
              <w:ind w:left="54"/>
              <w:jc w:val="both"/>
              <w:rPr>
                <w:rFonts w:eastAsia="Calibri"/>
              </w:rPr>
            </w:pP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tc>
        <w:tc>
          <w:tcPr>
            <w:tcW w:w="8626" w:type="dxa"/>
            <w:gridSpan w:val="3"/>
          </w:tcPr>
          <w:p w:rsidR="002C501C" w:rsidRPr="00F63088" w:rsidRDefault="002C501C" w:rsidP="000A2B9A">
            <w:pPr>
              <w:spacing w:line="276" w:lineRule="auto"/>
              <w:ind w:left="54"/>
              <w:jc w:val="both"/>
              <w:rPr>
                <w:b/>
              </w:rPr>
            </w:pPr>
            <w:r w:rsidRPr="00F63088">
              <w:t xml:space="preserve">“Kullanıcı”, </w:t>
            </w:r>
            <w:r>
              <w:t>e</w:t>
            </w:r>
            <w:r w:rsidRPr="00F63088">
              <w:t>-Devlet hizmetlerinden yararlanan gerçek ve tüzel kişileri anlatır.</w:t>
            </w: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tc>
        <w:tc>
          <w:tcPr>
            <w:tcW w:w="8626" w:type="dxa"/>
            <w:gridSpan w:val="3"/>
          </w:tcPr>
          <w:p w:rsidR="002C501C" w:rsidRPr="00F63088" w:rsidRDefault="002C501C" w:rsidP="000A2B9A">
            <w:pPr>
              <w:spacing w:line="276" w:lineRule="auto"/>
              <w:ind w:left="54"/>
              <w:jc w:val="both"/>
              <w:rPr>
                <w:b/>
              </w:rPr>
            </w:pPr>
            <w:r w:rsidRPr="00F63088">
              <w:t>“Kurum”, Dijital Dönüşüm ve Elektronik Devlet Kurumunu anlatır.</w:t>
            </w: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tc>
        <w:tc>
          <w:tcPr>
            <w:tcW w:w="8626" w:type="dxa"/>
            <w:gridSpan w:val="3"/>
          </w:tcPr>
          <w:p w:rsidR="002C501C" w:rsidRPr="00F63088" w:rsidRDefault="002C501C" w:rsidP="000A2B9A">
            <w:pPr>
              <w:spacing w:line="276" w:lineRule="auto"/>
              <w:ind w:left="54"/>
              <w:jc w:val="both"/>
              <w:rPr>
                <w:b/>
              </w:rPr>
            </w:pPr>
            <w:r w:rsidRPr="00F63088">
              <w:t>“Ortak E-Devlet Hizmeti”, sunulması hiçbir kamu kurumun asli görevi olmayan veya birden fazla kurumun görev alanına giren ya da diğer kurumların istifadesi için merkezi olarak sunulmasında fayda olan e-Devlet hizmetini, e-Devlet hizmeti bileşenini, çözümü, uygulamayı veya bunlar için ihtiyaç duyulan teknik altyapıyı anlatır.</w:t>
            </w: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tc>
        <w:tc>
          <w:tcPr>
            <w:tcW w:w="8626" w:type="dxa"/>
            <w:gridSpan w:val="3"/>
          </w:tcPr>
          <w:p w:rsidR="002C501C" w:rsidRPr="00F63088" w:rsidRDefault="002C501C" w:rsidP="000A2B9A">
            <w:pPr>
              <w:spacing w:line="276" w:lineRule="auto"/>
              <w:ind w:left="54"/>
              <w:jc w:val="both"/>
              <w:rPr>
                <w:b/>
              </w:rPr>
            </w:pPr>
            <w:r w:rsidRPr="00F63088">
              <w:t>“Proje”, belirli amaç ve hedefleri gerçekleştirmek üzere, geçici ve belirli bir süre içinde yapılan planlı faaliyetler bütününü anlatır.</w:t>
            </w: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tc>
        <w:tc>
          <w:tcPr>
            <w:tcW w:w="8626" w:type="dxa"/>
            <w:gridSpan w:val="3"/>
          </w:tcPr>
          <w:p w:rsidR="002C501C" w:rsidRPr="00F63088" w:rsidRDefault="002C501C" w:rsidP="000A2B9A">
            <w:pPr>
              <w:spacing w:line="276" w:lineRule="auto"/>
              <w:jc w:val="both"/>
              <w:rPr>
                <w:rFonts w:eastAsia="Calibri"/>
              </w:rPr>
            </w:pPr>
            <w:bookmarkStart w:id="0" w:name="_Hlk105103170"/>
            <w:r w:rsidRPr="00F63088">
              <w:rPr>
                <w:bCs/>
              </w:rPr>
              <w:t xml:space="preserve">“Ulusal Kamu Entegre Veri Merkezi”, </w:t>
            </w:r>
            <w:r w:rsidRPr="00F63088">
              <w:t xml:space="preserve">Kurum bünyesinde, kamuya ait bilgi işleme kaynaklarının kontrol altında tutularak, bir ortamda yönetilmesi, verilerin saklanması, işletilmesi ve tek bir noktadan sunulması için oluşturulan teknik altyapı ile donatılan yüksek düzeyli güvenliğin sağlandığı, 7/24 hizmetin sunulduğu, ölçeklenebilir, sürdürülebilir ve yönetilebilir bir ekosistemi anlatır. </w:t>
            </w:r>
            <w:bookmarkEnd w:id="0"/>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tc>
        <w:tc>
          <w:tcPr>
            <w:tcW w:w="8626" w:type="dxa"/>
            <w:gridSpan w:val="3"/>
          </w:tcPr>
          <w:p w:rsidR="002C501C" w:rsidRPr="00F63088" w:rsidRDefault="002C501C" w:rsidP="000A2B9A">
            <w:pPr>
              <w:spacing w:line="276" w:lineRule="auto"/>
              <w:jc w:val="both"/>
              <w:rPr>
                <w:rFonts w:eastAsia="Calibri"/>
              </w:rPr>
            </w:pPr>
            <w:r w:rsidRPr="00F63088">
              <w:t>“Veri”,</w:t>
            </w:r>
            <w:r w:rsidRPr="00F63088">
              <w:rPr>
                <w:b/>
              </w:rPr>
              <w:t xml:space="preserve"> </w:t>
            </w:r>
            <w:r w:rsidRPr="00F63088">
              <w:rPr>
                <w:bCs/>
              </w:rPr>
              <w:t>bu Yasanın 3’üncü maddesi kapsamda yer alan tüm paydaşlar</w:t>
            </w:r>
            <w:r w:rsidRPr="00F63088">
              <w:rPr>
                <w:b/>
              </w:rPr>
              <w:t xml:space="preserve"> </w:t>
            </w:r>
            <w:r w:rsidRPr="00F63088">
              <w:t>tarafından yasal yükümlülüklerini yerine getirmek veya herhangi bir işlem sırasında oluşturulan, alınan, muhafaza edilen ve bu yükümlülüklerin veya o işlemin yerine getirilmesine dair kanıt sağlayan, kimliği belirli veya berlilenebilir bir kişiye veya kurum ve kuruluşa ilişkin tüm bilgileri anlatır.</w:t>
            </w: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r w:rsidRPr="00F63088">
              <w:t xml:space="preserve">           89/2007</w:t>
            </w:r>
          </w:p>
        </w:tc>
        <w:tc>
          <w:tcPr>
            <w:tcW w:w="8626" w:type="dxa"/>
            <w:gridSpan w:val="3"/>
          </w:tcPr>
          <w:p w:rsidR="002C501C" w:rsidRPr="00F63088" w:rsidRDefault="002C501C" w:rsidP="000A2B9A">
            <w:pPr>
              <w:spacing w:line="276" w:lineRule="auto"/>
              <w:jc w:val="both"/>
            </w:pPr>
            <w:r w:rsidRPr="00F63088">
              <w:t>“Veri Sahibi Kurum”, Kişisel Verilerin Korunması Yasası kapsamında bulunan ve/veya bulunmayan verileri Ulusal Kamu Entegre Veri Merkezine aktarımı tamamlanmış olunan kamu kurum ve kuruluşlarını anlatır.</w:t>
            </w: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tc>
        <w:tc>
          <w:tcPr>
            <w:tcW w:w="8626" w:type="dxa"/>
            <w:gridSpan w:val="3"/>
          </w:tcPr>
          <w:p w:rsidR="002C501C" w:rsidRPr="00F63088" w:rsidRDefault="002C501C" w:rsidP="000A2B9A">
            <w:pPr>
              <w:spacing w:line="276" w:lineRule="auto"/>
              <w:jc w:val="both"/>
            </w:pPr>
            <w:r w:rsidRPr="00F63088">
              <w:rPr>
                <w:bCs/>
              </w:rPr>
              <w:t>“Veri İşlemeye Yetkili Kurum”,</w:t>
            </w:r>
            <w:r w:rsidRPr="00F63088">
              <w:t xml:space="preserve"> kamu kurum ve kuruluşlarındaki veri merkezlerinden Ulusal Kamu Entegre Veri Merkezine aktarımı tamamlanmış olunan tüm verilerin, verileri aktarılan Kamu Kuruluşları tarafından veya kamu kurum ve kuruluşları adına, Kişisel Verilerin Korunması Yasasına uygun şekilde işlenmesinden, kayıtların gizliliğinden ve düzenlenmesinden, güvenliğinden, güvenirliğinden, erişiminden, paylaşımından, taşınmasından, ve/veya güncelleştirilmesinden sorumlu kurumu anlatır.</w:t>
            </w: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tc>
        <w:tc>
          <w:tcPr>
            <w:tcW w:w="8626" w:type="dxa"/>
            <w:gridSpan w:val="3"/>
          </w:tcPr>
          <w:p w:rsidR="002C501C" w:rsidRPr="00F63088" w:rsidRDefault="002C501C" w:rsidP="000A2B9A">
            <w:pPr>
              <w:spacing w:line="276" w:lineRule="auto"/>
              <w:rPr>
                <w:bCs/>
              </w:rPr>
            </w:pPr>
          </w:p>
        </w:tc>
      </w:tr>
      <w:tr w:rsidR="002C501C" w:rsidRPr="00F63088" w:rsidTr="000A2B9A">
        <w:tblPrEx>
          <w:tblLook w:val="04A0" w:firstRow="1" w:lastRow="0" w:firstColumn="1" w:lastColumn="0" w:noHBand="0" w:noVBand="1"/>
        </w:tblPrEx>
        <w:tc>
          <w:tcPr>
            <w:tcW w:w="1688" w:type="dxa"/>
            <w:gridSpan w:val="2"/>
          </w:tcPr>
          <w:p w:rsidR="002C501C" w:rsidRPr="00F63088" w:rsidRDefault="002C501C" w:rsidP="000A2B9A">
            <w:r w:rsidRPr="00F63088">
              <w:t>Amaç ve Kapsam</w:t>
            </w:r>
          </w:p>
        </w:tc>
        <w:tc>
          <w:tcPr>
            <w:tcW w:w="538" w:type="dxa"/>
            <w:shd w:val="clear" w:color="auto" w:fill="auto"/>
          </w:tcPr>
          <w:p w:rsidR="002C501C" w:rsidRPr="00F63088" w:rsidRDefault="002C501C" w:rsidP="000A2B9A">
            <w:r w:rsidRPr="00F63088">
              <w:t>3.</w:t>
            </w:r>
          </w:p>
        </w:tc>
        <w:tc>
          <w:tcPr>
            <w:tcW w:w="576" w:type="dxa"/>
            <w:shd w:val="clear" w:color="auto" w:fill="auto"/>
          </w:tcPr>
          <w:p w:rsidR="002C501C" w:rsidRPr="00F63088" w:rsidRDefault="002C501C" w:rsidP="000A2B9A">
            <w:pPr>
              <w:pStyle w:val="ListParagraph"/>
              <w:numPr>
                <w:ilvl w:val="0"/>
                <w:numId w:val="1"/>
              </w:numPr>
              <w:ind w:left="0" w:firstLine="0"/>
              <w:rPr>
                <w:rFonts w:ascii="Times New Roman" w:hAnsi="Times New Roman" w:cs="Times New Roman"/>
              </w:rPr>
            </w:pPr>
          </w:p>
        </w:tc>
        <w:tc>
          <w:tcPr>
            <w:tcW w:w="7512" w:type="dxa"/>
            <w:shd w:val="clear" w:color="auto" w:fill="auto"/>
          </w:tcPr>
          <w:p w:rsidR="002C501C" w:rsidRPr="00F63088" w:rsidRDefault="002C501C" w:rsidP="000A2B9A">
            <w:pPr>
              <w:pStyle w:val="ListParagraph"/>
              <w:ind w:left="0"/>
              <w:rPr>
                <w:rFonts w:ascii="Times New Roman" w:hAnsi="Times New Roman" w:cs="Times New Roman"/>
              </w:rPr>
            </w:pPr>
            <w:r w:rsidRPr="00F63088">
              <w:rPr>
                <w:rFonts w:ascii="Times New Roman" w:hAnsi="Times New Roman" w:cs="Times New Roman"/>
              </w:rPr>
              <w:t>Bu Yasanın amacı</w:t>
            </w:r>
            <w:r>
              <w:rPr>
                <w:rFonts w:ascii="Times New Roman" w:hAnsi="Times New Roman" w:cs="Times New Roman"/>
              </w:rPr>
              <w:t>,</w:t>
            </w:r>
            <w:r w:rsidRPr="00F63088">
              <w:rPr>
                <w:rFonts w:ascii="Times New Roman" w:hAnsi="Times New Roman" w:cs="Times New Roman"/>
              </w:rPr>
              <w:t xml:space="preserve"> Kuzey Kıbrıs Türk Cumhuriyetinde dijital dönüşüm ve elektronik Devlet altyapısı ile hizmetlerinin oluşturulmasını, geliştirilmesini ve bilgi toplumu insanının kamu kurum ve kuruluşlarındaki işlemlerini  elektronik ortamda rahatlıkla ve hızlı bir şekilde, veri güvenliğini sağlanarak yapabilmesini; ve bilişim teknolojileri konusunda bu Yasa kapsamındaki tüm  paydaşlarla koordineli bir şekilde çalışmaların yürütülmesini sağlamak ve bu Yasada öngörülen görevleri yürütmek üzere Dijital Dönüşüm ve Elektronik Devlet Kurumunu oluşturmaktır.</w:t>
            </w:r>
          </w:p>
        </w:tc>
      </w:tr>
      <w:tr w:rsidR="002C501C" w:rsidRPr="00F63088" w:rsidTr="000A2B9A">
        <w:tblPrEx>
          <w:tblLook w:val="04A0" w:firstRow="1" w:lastRow="0" w:firstColumn="1" w:lastColumn="0" w:noHBand="0" w:noVBand="1"/>
        </w:tblPrEx>
        <w:tc>
          <w:tcPr>
            <w:tcW w:w="1688" w:type="dxa"/>
            <w:gridSpan w:val="2"/>
            <w:vAlign w:val="center"/>
          </w:tcPr>
          <w:p w:rsidR="002C501C" w:rsidRPr="00F63088" w:rsidRDefault="002C501C" w:rsidP="000A2B9A"/>
        </w:tc>
        <w:tc>
          <w:tcPr>
            <w:tcW w:w="538" w:type="dxa"/>
            <w:shd w:val="clear" w:color="auto" w:fill="auto"/>
          </w:tcPr>
          <w:p w:rsidR="002C501C" w:rsidRPr="00F63088" w:rsidRDefault="002C501C" w:rsidP="000A2B9A">
            <w:pPr>
              <w:pStyle w:val="ListParagraph"/>
              <w:ind w:left="0"/>
              <w:rPr>
                <w:rFonts w:ascii="Times New Roman" w:hAnsi="Times New Roman" w:cs="Times New Roman"/>
              </w:rPr>
            </w:pPr>
          </w:p>
        </w:tc>
        <w:tc>
          <w:tcPr>
            <w:tcW w:w="576" w:type="dxa"/>
            <w:shd w:val="clear" w:color="auto" w:fill="auto"/>
          </w:tcPr>
          <w:p w:rsidR="002C501C" w:rsidRPr="00F63088" w:rsidRDefault="002C501C" w:rsidP="000A2B9A">
            <w:pPr>
              <w:pStyle w:val="ListParagraph"/>
              <w:numPr>
                <w:ilvl w:val="0"/>
                <w:numId w:val="1"/>
              </w:numPr>
              <w:ind w:left="0" w:firstLine="0"/>
              <w:rPr>
                <w:rFonts w:ascii="Times New Roman" w:hAnsi="Times New Roman" w:cs="Times New Roman"/>
              </w:rPr>
            </w:pPr>
          </w:p>
        </w:tc>
        <w:tc>
          <w:tcPr>
            <w:tcW w:w="7512" w:type="dxa"/>
            <w:shd w:val="clear" w:color="auto" w:fill="auto"/>
          </w:tcPr>
          <w:p w:rsidR="002C501C" w:rsidRPr="00F63088" w:rsidRDefault="002C501C" w:rsidP="000A2B9A">
            <w:pPr>
              <w:pStyle w:val="ListParagraph"/>
              <w:ind w:left="0"/>
              <w:rPr>
                <w:rFonts w:ascii="Times New Roman" w:hAnsi="Times New Roman" w:cs="Times New Roman"/>
              </w:rPr>
            </w:pPr>
            <w:r w:rsidRPr="00F63088">
              <w:rPr>
                <w:rFonts w:ascii="Times New Roman" w:hAnsi="Times New Roman" w:cs="Times New Roman"/>
              </w:rPr>
              <w:t xml:space="preserve">Bu Yasa, yukarıdaki (1)’inci fıkrada belirtilen amaçla sınırlı olmak üzere, kamu kurum ve kuruluşları ile gerçek ve tüzel kişileri kapsar. </w:t>
            </w:r>
          </w:p>
          <w:p w:rsidR="002C501C" w:rsidRPr="00F63088" w:rsidRDefault="002C501C" w:rsidP="000A2B9A">
            <w:pPr>
              <w:pStyle w:val="ListParagraph"/>
              <w:ind w:left="0"/>
              <w:rPr>
                <w:rFonts w:ascii="Times New Roman" w:hAnsi="Times New Roman" w:cs="Times New Roman"/>
              </w:rPr>
            </w:pPr>
            <w:r w:rsidRPr="00F63088">
              <w:rPr>
                <w:rFonts w:ascii="Times New Roman" w:hAnsi="Times New Roman" w:cs="Times New Roman"/>
              </w:rPr>
              <w:t xml:space="preserve">       Ancak u</w:t>
            </w:r>
            <w:r w:rsidRPr="00F63088">
              <w:rPr>
                <w:rFonts w:ascii="Times New Roman" w:hAnsi="Times New Roman" w:cs="Times New Roman"/>
                <w:bCs/>
              </w:rPr>
              <w:t>lusal güvenlik, kamu güvenliği ve istihbarata ilişkin faaliyet yürüten kurumlar sadece bu faaliyetleri açısından bu Yasanın dışında tutulur</w:t>
            </w:r>
            <w:r w:rsidRPr="00F63088">
              <w:rPr>
                <w:rFonts w:ascii="Times New Roman" w:hAnsi="Times New Roman" w:cs="Times New Roman"/>
              </w:rPr>
              <w:t xml:space="preserve">. </w:t>
            </w:r>
          </w:p>
        </w:tc>
      </w:tr>
    </w:tbl>
    <w:p w:rsidR="000A2B9A" w:rsidRDefault="000A2B9A">
      <w: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263"/>
        <w:gridCol w:w="567"/>
        <w:gridCol w:w="7796"/>
      </w:tblGrid>
      <w:tr w:rsidR="002C501C" w:rsidRPr="00F63088" w:rsidTr="000A2B9A">
        <w:tc>
          <w:tcPr>
            <w:tcW w:w="1688" w:type="dxa"/>
          </w:tcPr>
          <w:p w:rsidR="002C501C" w:rsidRPr="00F63088" w:rsidRDefault="002C501C" w:rsidP="000A2B9A">
            <w:r w:rsidRPr="00F63088">
              <w:rPr>
                <w:rFonts w:eastAsia="Calibri"/>
              </w:rPr>
              <w:lastRenderedPageBreak/>
              <w:t>Temel İlkeler</w:t>
            </w:r>
          </w:p>
        </w:tc>
        <w:tc>
          <w:tcPr>
            <w:tcW w:w="8626" w:type="dxa"/>
            <w:gridSpan w:val="3"/>
            <w:shd w:val="clear" w:color="auto" w:fill="auto"/>
          </w:tcPr>
          <w:p w:rsidR="002C501C" w:rsidRPr="00F63088" w:rsidRDefault="002C501C" w:rsidP="000A2B9A">
            <w:pPr>
              <w:jc w:val="both"/>
            </w:pPr>
            <w:r w:rsidRPr="00F63088">
              <w:t xml:space="preserve">4. Kurum ve bu Yasanın 3’üncü maddesi kapsamında yer alan tüm paydaşlar </w:t>
            </w:r>
            <w:r>
              <w:t xml:space="preserve">             d-dönüşüm ve</w:t>
            </w:r>
            <w:r w:rsidRPr="00F63088">
              <w:t xml:space="preserve"> e-Devlet hizmetlerine ilişkin tüm faaliyetlerini aşağıdaki ilkeler çerçevesinde yürütür:</w:t>
            </w:r>
          </w:p>
        </w:tc>
      </w:tr>
      <w:tr w:rsidR="002C501C" w:rsidRPr="00F63088" w:rsidTr="000A2B9A">
        <w:tc>
          <w:tcPr>
            <w:tcW w:w="1688" w:type="dxa"/>
          </w:tcPr>
          <w:p w:rsidR="002C501C" w:rsidRPr="00F63088" w:rsidRDefault="002C501C" w:rsidP="000A2B9A"/>
        </w:tc>
        <w:tc>
          <w:tcPr>
            <w:tcW w:w="263" w:type="dxa"/>
            <w:shd w:val="clear" w:color="auto" w:fill="auto"/>
          </w:tcPr>
          <w:p w:rsidR="002C501C" w:rsidRPr="00F63088" w:rsidRDefault="002C501C" w:rsidP="000A2B9A">
            <w:pPr>
              <w:pStyle w:val="ListParagraph"/>
              <w:ind w:left="0"/>
              <w:rPr>
                <w:rFonts w:ascii="Times New Roman" w:hAnsi="Times New Roman" w:cs="Times New Roman"/>
              </w:rPr>
            </w:pPr>
          </w:p>
        </w:tc>
        <w:tc>
          <w:tcPr>
            <w:tcW w:w="567" w:type="dxa"/>
            <w:shd w:val="clear" w:color="auto" w:fill="auto"/>
          </w:tcPr>
          <w:p w:rsidR="002C501C" w:rsidRPr="00F63088" w:rsidRDefault="002C501C" w:rsidP="000A2B9A">
            <w:pPr>
              <w:pStyle w:val="ListParagraph"/>
              <w:numPr>
                <w:ilvl w:val="0"/>
                <w:numId w:val="2"/>
              </w:numPr>
              <w:ind w:left="0" w:firstLine="0"/>
              <w:rPr>
                <w:rFonts w:ascii="Times New Roman" w:hAnsi="Times New Roman" w:cs="Times New Roman"/>
              </w:rPr>
            </w:pPr>
          </w:p>
        </w:tc>
        <w:tc>
          <w:tcPr>
            <w:tcW w:w="7796" w:type="dxa"/>
            <w:shd w:val="clear" w:color="auto" w:fill="auto"/>
          </w:tcPr>
          <w:p w:rsidR="002C501C" w:rsidRPr="00F63088" w:rsidRDefault="002C501C" w:rsidP="000A2B9A">
            <w:pPr>
              <w:jc w:val="both"/>
            </w:pPr>
            <w:r w:rsidRPr="00F63088">
              <w:t>Hizmet sunumunda temel hak ve hürriyetlere riayet edilmesi, kişisel verilerin korunması ve bilgi güvenliğinin sağlanması esas alınır.</w:t>
            </w:r>
          </w:p>
        </w:tc>
      </w:tr>
      <w:tr w:rsidR="002C501C" w:rsidRPr="00F63088" w:rsidTr="000A2B9A">
        <w:tc>
          <w:tcPr>
            <w:tcW w:w="1688" w:type="dxa"/>
          </w:tcPr>
          <w:p w:rsidR="002C501C" w:rsidRPr="00F63088" w:rsidRDefault="002C501C" w:rsidP="000A2B9A"/>
        </w:tc>
        <w:tc>
          <w:tcPr>
            <w:tcW w:w="263" w:type="dxa"/>
            <w:shd w:val="clear" w:color="auto" w:fill="auto"/>
          </w:tcPr>
          <w:p w:rsidR="002C501C" w:rsidRPr="00F63088" w:rsidRDefault="002C501C" w:rsidP="000A2B9A">
            <w:pPr>
              <w:pStyle w:val="ListParagraph"/>
              <w:ind w:left="0"/>
              <w:rPr>
                <w:rFonts w:ascii="Times New Roman" w:hAnsi="Times New Roman" w:cs="Times New Roman"/>
              </w:rPr>
            </w:pPr>
          </w:p>
        </w:tc>
        <w:tc>
          <w:tcPr>
            <w:tcW w:w="567" w:type="dxa"/>
            <w:shd w:val="clear" w:color="auto" w:fill="auto"/>
          </w:tcPr>
          <w:p w:rsidR="002C501C" w:rsidRPr="00F63088" w:rsidRDefault="002C501C" w:rsidP="000A2B9A">
            <w:pPr>
              <w:pStyle w:val="ListParagraph"/>
              <w:numPr>
                <w:ilvl w:val="0"/>
                <w:numId w:val="2"/>
              </w:numPr>
              <w:ind w:left="0" w:firstLine="0"/>
              <w:rPr>
                <w:rFonts w:ascii="Times New Roman" w:hAnsi="Times New Roman" w:cs="Times New Roman"/>
              </w:rPr>
            </w:pPr>
          </w:p>
        </w:tc>
        <w:tc>
          <w:tcPr>
            <w:tcW w:w="7796" w:type="dxa"/>
            <w:shd w:val="clear" w:color="auto" w:fill="auto"/>
          </w:tcPr>
          <w:p w:rsidR="002C501C" w:rsidRPr="00F63088" w:rsidRDefault="002C501C" w:rsidP="000A2B9A">
            <w:pPr>
              <w:jc w:val="both"/>
            </w:pPr>
            <w:r w:rsidRPr="00F63088">
              <w:t>Bilgi güvenliğine ilişkin olarak yapılacak her türlü müdahalenin hukuka uygun olması esas alınır.</w:t>
            </w:r>
          </w:p>
        </w:tc>
      </w:tr>
      <w:tr w:rsidR="002C501C" w:rsidRPr="00F63088" w:rsidTr="000A2B9A">
        <w:tc>
          <w:tcPr>
            <w:tcW w:w="1688" w:type="dxa"/>
          </w:tcPr>
          <w:p w:rsidR="002C501C" w:rsidRPr="00F63088" w:rsidRDefault="002C501C" w:rsidP="000A2B9A"/>
        </w:tc>
        <w:tc>
          <w:tcPr>
            <w:tcW w:w="263" w:type="dxa"/>
            <w:shd w:val="clear" w:color="auto" w:fill="auto"/>
          </w:tcPr>
          <w:p w:rsidR="002C501C" w:rsidRPr="00F63088" w:rsidRDefault="002C501C" w:rsidP="000A2B9A">
            <w:pPr>
              <w:pStyle w:val="ListParagraph"/>
              <w:ind w:left="0"/>
              <w:rPr>
                <w:rFonts w:ascii="Times New Roman" w:hAnsi="Times New Roman" w:cs="Times New Roman"/>
              </w:rPr>
            </w:pPr>
          </w:p>
        </w:tc>
        <w:tc>
          <w:tcPr>
            <w:tcW w:w="567" w:type="dxa"/>
            <w:shd w:val="clear" w:color="auto" w:fill="auto"/>
          </w:tcPr>
          <w:p w:rsidR="002C501C" w:rsidRPr="00F63088" w:rsidRDefault="002C501C" w:rsidP="000A2B9A">
            <w:pPr>
              <w:pStyle w:val="ListParagraph"/>
              <w:numPr>
                <w:ilvl w:val="0"/>
                <w:numId w:val="2"/>
              </w:numPr>
              <w:ind w:left="0" w:firstLine="0"/>
              <w:rPr>
                <w:rFonts w:ascii="Times New Roman" w:hAnsi="Times New Roman" w:cs="Times New Roman"/>
              </w:rPr>
            </w:pPr>
          </w:p>
        </w:tc>
        <w:tc>
          <w:tcPr>
            <w:tcW w:w="7796" w:type="dxa"/>
            <w:shd w:val="clear" w:color="auto" w:fill="auto"/>
          </w:tcPr>
          <w:p w:rsidR="002C501C" w:rsidRPr="00F63088" w:rsidRDefault="002C501C" w:rsidP="000A2B9A">
            <w:pPr>
              <w:jc w:val="both"/>
            </w:pPr>
            <w:r w:rsidRPr="00F63088">
              <w:t>Geliştirilmiş yenilikçi tasarımlar ile birbirleri ile bağlantılı veya bağlantısız tüm ticari işlevlerin ve e-Devlet hizmetlerinin tasarımında</w:t>
            </w:r>
            <w:r>
              <w:t>,</w:t>
            </w:r>
            <w:r w:rsidRPr="00F63088">
              <w:t xml:space="preserve"> sunumunda kullanıcı odaklılık ve erişebilirlik esas alınır.</w:t>
            </w:r>
          </w:p>
        </w:tc>
      </w:tr>
      <w:tr w:rsidR="002C501C" w:rsidRPr="00F63088" w:rsidTr="000A2B9A">
        <w:tc>
          <w:tcPr>
            <w:tcW w:w="1688" w:type="dxa"/>
          </w:tcPr>
          <w:p w:rsidR="002C501C" w:rsidRPr="00F63088" w:rsidRDefault="002C501C" w:rsidP="000A2B9A"/>
        </w:tc>
        <w:tc>
          <w:tcPr>
            <w:tcW w:w="263" w:type="dxa"/>
            <w:shd w:val="clear" w:color="auto" w:fill="auto"/>
          </w:tcPr>
          <w:p w:rsidR="002C501C" w:rsidRPr="00F63088" w:rsidRDefault="002C501C" w:rsidP="000A2B9A">
            <w:pPr>
              <w:pStyle w:val="ListParagraph"/>
              <w:ind w:left="0"/>
              <w:rPr>
                <w:rFonts w:ascii="Times New Roman" w:hAnsi="Times New Roman" w:cs="Times New Roman"/>
              </w:rPr>
            </w:pPr>
          </w:p>
        </w:tc>
        <w:tc>
          <w:tcPr>
            <w:tcW w:w="567" w:type="dxa"/>
            <w:shd w:val="clear" w:color="auto" w:fill="auto"/>
          </w:tcPr>
          <w:p w:rsidR="002C501C" w:rsidRPr="00F63088" w:rsidRDefault="002C501C" w:rsidP="000A2B9A">
            <w:pPr>
              <w:pStyle w:val="ListParagraph"/>
              <w:numPr>
                <w:ilvl w:val="0"/>
                <w:numId w:val="2"/>
              </w:numPr>
              <w:ind w:left="0" w:firstLine="0"/>
              <w:rPr>
                <w:rFonts w:ascii="Times New Roman" w:hAnsi="Times New Roman" w:cs="Times New Roman"/>
              </w:rPr>
            </w:pPr>
          </w:p>
        </w:tc>
        <w:tc>
          <w:tcPr>
            <w:tcW w:w="7796" w:type="dxa"/>
            <w:shd w:val="clear" w:color="auto" w:fill="auto"/>
          </w:tcPr>
          <w:p w:rsidR="002C501C" w:rsidRPr="00F63088" w:rsidRDefault="002C501C" w:rsidP="000A2B9A">
            <w:pPr>
              <w:jc w:val="both"/>
            </w:pPr>
            <w:r w:rsidRPr="00F63088">
              <w:t>Veri işlemeye yetkili kurum, kendi yetki ve sorumluluğunda bulunan verinin güncelliğinden sorumludur. Bu verilerin gizliliğinden ise Kurum ile birlikte sorumludur. Kurum, verileri işlemeye yetkili tüm kurumların yetki ve sorumluluğunda bulunan tüm verilerin, güvenliğinin, gizliliğinin ve bütünlüğünün korunmasını esas alır.</w:t>
            </w:r>
          </w:p>
        </w:tc>
      </w:tr>
      <w:tr w:rsidR="002C501C" w:rsidRPr="00F63088" w:rsidTr="000A2B9A">
        <w:tc>
          <w:tcPr>
            <w:tcW w:w="1688" w:type="dxa"/>
          </w:tcPr>
          <w:p w:rsidR="002C501C" w:rsidRPr="00F63088" w:rsidRDefault="002C501C" w:rsidP="000A2B9A"/>
        </w:tc>
        <w:tc>
          <w:tcPr>
            <w:tcW w:w="263" w:type="dxa"/>
            <w:shd w:val="clear" w:color="auto" w:fill="auto"/>
          </w:tcPr>
          <w:p w:rsidR="002C501C" w:rsidRPr="00F63088" w:rsidRDefault="002C501C" w:rsidP="000A2B9A">
            <w:pPr>
              <w:pStyle w:val="ListParagraph"/>
              <w:ind w:left="0"/>
              <w:rPr>
                <w:rFonts w:ascii="Times New Roman" w:hAnsi="Times New Roman" w:cs="Times New Roman"/>
              </w:rPr>
            </w:pPr>
          </w:p>
        </w:tc>
        <w:tc>
          <w:tcPr>
            <w:tcW w:w="567" w:type="dxa"/>
            <w:shd w:val="clear" w:color="auto" w:fill="auto"/>
          </w:tcPr>
          <w:p w:rsidR="002C501C" w:rsidRPr="00F63088" w:rsidRDefault="002C501C" w:rsidP="000A2B9A">
            <w:pPr>
              <w:pStyle w:val="ListParagraph"/>
              <w:numPr>
                <w:ilvl w:val="0"/>
                <w:numId w:val="2"/>
              </w:numPr>
              <w:ind w:left="0" w:firstLine="0"/>
              <w:rPr>
                <w:rFonts w:ascii="Times New Roman" w:hAnsi="Times New Roman" w:cs="Times New Roman"/>
              </w:rPr>
            </w:pPr>
          </w:p>
        </w:tc>
        <w:tc>
          <w:tcPr>
            <w:tcW w:w="7796" w:type="dxa"/>
            <w:shd w:val="clear" w:color="auto" w:fill="auto"/>
          </w:tcPr>
          <w:p w:rsidR="002C501C" w:rsidRPr="00F63088" w:rsidRDefault="002C501C" w:rsidP="000A2B9A">
            <w:pPr>
              <w:jc w:val="both"/>
            </w:pPr>
            <w:r w:rsidRPr="00F63088">
              <w:t>Hizmetin gerektirdiği kadar veri toplanması ve toplanan verilerin ilgili mevzuat çerçevesinde elektronik ortamda paylaşılması esas alınır.</w:t>
            </w:r>
          </w:p>
        </w:tc>
      </w:tr>
      <w:tr w:rsidR="002C501C" w:rsidRPr="00F63088" w:rsidTr="000A2B9A">
        <w:tc>
          <w:tcPr>
            <w:tcW w:w="1688" w:type="dxa"/>
          </w:tcPr>
          <w:p w:rsidR="002C501C" w:rsidRPr="00F63088" w:rsidRDefault="002C501C" w:rsidP="000A2B9A"/>
        </w:tc>
        <w:tc>
          <w:tcPr>
            <w:tcW w:w="263" w:type="dxa"/>
            <w:shd w:val="clear" w:color="auto" w:fill="auto"/>
          </w:tcPr>
          <w:p w:rsidR="002C501C" w:rsidRPr="00F63088" w:rsidRDefault="002C501C" w:rsidP="000A2B9A">
            <w:pPr>
              <w:pStyle w:val="ListParagraph"/>
              <w:ind w:left="0"/>
              <w:rPr>
                <w:rFonts w:ascii="Times New Roman" w:hAnsi="Times New Roman" w:cs="Times New Roman"/>
              </w:rPr>
            </w:pPr>
          </w:p>
        </w:tc>
        <w:tc>
          <w:tcPr>
            <w:tcW w:w="567" w:type="dxa"/>
            <w:shd w:val="clear" w:color="auto" w:fill="auto"/>
          </w:tcPr>
          <w:p w:rsidR="002C501C" w:rsidRPr="00F63088" w:rsidRDefault="002C501C" w:rsidP="000A2B9A">
            <w:pPr>
              <w:pStyle w:val="ListParagraph"/>
              <w:numPr>
                <w:ilvl w:val="0"/>
                <w:numId w:val="2"/>
              </w:numPr>
              <w:ind w:left="0" w:firstLine="0"/>
              <w:rPr>
                <w:rFonts w:ascii="Times New Roman" w:hAnsi="Times New Roman" w:cs="Times New Roman"/>
              </w:rPr>
            </w:pPr>
          </w:p>
        </w:tc>
        <w:tc>
          <w:tcPr>
            <w:tcW w:w="7796" w:type="dxa"/>
            <w:shd w:val="clear" w:color="auto" w:fill="auto"/>
          </w:tcPr>
          <w:p w:rsidR="002C501C" w:rsidRPr="00F63088" w:rsidRDefault="002C501C" w:rsidP="000A2B9A">
            <w:pPr>
              <w:jc w:val="both"/>
            </w:pPr>
            <w:r w:rsidRPr="00F63088">
              <w:t>E-Devlet hizmetlerinin kullanıcı ihtiyaçlarına uygun olarak mobil sistemler de dahil çeşitli dijital kanallardan sunulması esas alınır.</w:t>
            </w:r>
          </w:p>
        </w:tc>
      </w:tr>
      <w:tr w:rsidR="002C501C" w:rsidRPr="00F63088" w:rsidTr="000A2B9A">
        <w:tc>
          <w:tcPr>
            <w:tcW w:w="1688" w:type="dxa"/>
          </w:tcPr>
          <w:p w:rsidR="002C501C" w:rsidRPr="00F63088" w:rsidRDefault="002C501C" w:rsidP="000A2B9A"/>
        </w:tc>
        <w:tc>
          <w:tcPr>
            <w:tcW w:w="263" w:type="dxa"/>
            <w:shd w:val="clear" w:color="auto" w:fill="auto"/>
          </w:tcPr>
          <w:p w:rsidR="002C501C" w:rsidRPr="00F63088" w:rsidRDefault="002C501C" w:rsidP="000A2B9A">
            <w:pPr>
              <w:pStyle w:val="ListParagraph"/>
              <w:ind w:left="0"/>
              <w:rPr>
                <w:rFonts w:ascii="Times New Roman" w:hAnsi="Times New Roman" w:cs="Times New Roman"/>
              </w:rPr>
            </w:pPr>
          </w:p>
        </w:tc>
        <w:tc>
          <w:tcPr>
            <w:tcW w:w="567" w:type="dxa"/>
            <w:shd w:val="clear" w:color="auto" w:fill="auto"/>
          </w:tcPr>
          <w:p w:rsidR="002C501C" w:rsidRPr="00F63088" w:rsidRDefault="002C501C" w:rsidP="000A2B9A">
            <w:pPr>
              <w:pStyle w:val="ListParagraph"/>
              <w:numPr>
                <w:ilvl w:val="0"/>
                <w:numId w:val="2"/>
              </w:numPr>
              <w:ind w:left="0" w:firstLine="0"/>
              <w:rPr>
                <w:rFonts w:ascii="Times New Roman" w:hAnsi="Times New Roman" w:cs="Times New Roman"/>
              </w:rPr>
            </w:pPr>
          </w:p>
        </w:tc>
        <w:tc>
          <w:tcPr>
            <w:tcW w:w="7796" w:type="dxa"/>
            <w:shd w:val="clear" w:color="auto" w:fill="auto"/>
          </w:tcPr>
          <w:p w:rsidR="002C501C" w:rsidRPr="00F63088" w:rsidRDefault="002C501C" w:rsidP="000A2B9A">
            <w:pPr>
              <w:jc w:val="both"/>
            </w:pPr>
            <w:r w:rsidRPr="00F63088">
              <w:t>E-Devlet hizmetlerinin sunumunda, bireylerin temel hak ve hürriyetleri gözetilerek, bilgi toplumu insanının ve iş dünyasının üzerindeki idari ve mali yüklerin azaltılması ile ticaret ve yatırımın kolaylaştırılmasına yönelik düzenlemeler yapılır.</w:t>
            </w:r>
          </w:p>
        </w:tc>
      </w:tr>
      <w:tr w:rsidR="002C501C" w:rsidRPr="00F63088" w:rsidTr="000A2B9A">
        <w:tc>
          <w:tcPr>
            <w:tcW w:w="1688" w:type="dxa"/>
          </w:tcPr>
          <w:p w:rsidR="002C501C" w:rsidRPr="00F63088" w:rsidRDefault="002C501C" w:rsidP="000A2B9A"/>
        </w:tc>
        <w:tc>
          <w:tcPr>
            <w:tcW w:w="263" w:type="dxa"/>
            <w:shd w:val="clear" w:color="auto" w:fill="auto"/>
          </w:tcPr>
          <w:p w:rsidR="002C501C" w:rsidRPr="00F63088" w:rsidRDefault="002C501C" w:rsidP="000A2B9A">
            <w:pPr>
              <w:pStyle w:val="ListParagraph"/>
              <w:ind w:left="0"/>
              <w:rPr>
                <w:rFonts w:ascii="Times New Roman" w:hAnsi="Times New Roman" w:cs="Times New Roman"/>
              </w:rPr>
            </w:pPr>
          </w:p>
        </w:tc>
        <w:tc>
          <w:tcPr>
            <w:tcW w:w="567" w:type="dxa"/>
            <w:shd w:val="clear" w:color="auto" w:fill="auto"/>
          </w:tcPr>
          <w:p w:rsidR="002C501C" w:rsidRPr="00F63088" w:rsidRDefault="002C501C" w:rsidP="000A2B9A">
            <w:pPr>
              <w:pStyle w:val="ListParagraph"/>
              <w:numPr>
                <w:ilvl w:val="0"/>
                <w:numId w:val="2"/>
              </w:numPr>
              <w:ind w:left="0" w:firstLine="0"/>
              <w:rPr>
                <w:rFonts w:ascii="Times New Roman" w:hAnsi="Times New Roman" w:cs="Times New Roman"/>
              </w:rPr>
            </w:pPr>
          </w:p>
        </w:tc>
        <w:tc>
          <w:tcPr>
            <w:tcW w:w="7796" w:type="dxa"/>
            <w:shd w:val="clear" w:color="auto" w:fill="auto"/>
          </w:tcPr>
          <w:p w:rsidR="002C501C" w:rsidRPr="00F63088" w:rsidRDefault="002C501C" w:rsidP="000A2B9A">
            <w:pPr>
              <w:jc w:val="both"/>
            </w:pPr>
            <w:r w:rsidRPr="00F63088">
              <w:t>Toplumun bütün fertlerinin dijital dönüşümün sunduğu imkanlardan en üst düzeyde faydalanması sağlanır.</w:t>
            </w:r>
          </w:p>
        </w:tc>
      </w:tr>
      <w:tr w:rsidR="002C501C" w:rsidRPr="00F63088" w:rsidTr="000A2B9A">
        <w:tc>
          <w:tcPr>
            <w:tcW w:w="1688" w:type="dxa"/>
          </w:tcPr>
          <w:p w:rsidR="002C501C" w:rsidRPr="00F63088" w:rsidRDefault="002C501C" w:rsidP="000A2B9A"/>
        </w:tc>
        <w:tc>
          <w:tcPr>
            <w:tcW w:w="263" w:type="dxa"/>
            <w:shd w:val="clear" w:color="auto" w:fill="auto"/>
          </w:tcPr>
          <w:p w:rsidR="002C501C" w:rsidRPr="00F63088" w:rsidRDefault="002C501C" w:rsidP="000A2B9A">
            <w:pPr>
              <w:pStyle w:val="ListParagraph"/>
              <w:ind w:left="0"/>
              <w:rPr>
                <w:rFonts w:ascii="Times New Roman" w:hAnsi="Times New Roman" w:cs="Times New Roman"/>
              </w:rPr>
            </w:pPr>
          </w:p>
        </w:tc>
        <w:tc>
          <w:tcPr>
            <w:tcW w:w="567" w:type="dxa"/>
            <w:shd w:val="clear" w:color="auto" w:fill="auto"/>
          </w:tcPr>
          <w:p w:rsidR="002C501C" w:rsidRPr="00F63088" w:rsidRDefault="002C501C" w:rsidP="000A2B9A">
            <w:pPr>
              <w:pStyle w:val="ListParagraph"/>
              <w:numPr>
                <w:ilvl w:val="0"/>
                <w:numId w:val="2"/>
              </w:numPr>
              <w:ind w:left="0" w:firstLine="0"/>
              <w:rPr>
                <w:rFonts w:ascii="Times New Roman" w:hAnsi="Times New Roman" w:cs="Times New Roman"/>
              </w:rPr>
            </w:pPr>
          </w:p>
        </w:tc>
        <w:tc>
          <w:tcPr>
            <w:tcW w:w="7796" w:type="dxa"/>
            <w:shd w:val="clear" w:color="auto" w:fill="auto"/>
          </w:tcPr>
          <w:p w:rsidR="002C501C" w:rsidRPr="00F63088" w:rsidRDefault="002C501C" w:rsidP="000A2B9A">
            <w:pPr>
              <w:jc w:val="both"/>
            </w:pPr>
            <w:r w:rsidRPr="00F63088">
              <w:t>E-Devlet hizmetlerine ilişkin olarak yapılacak düzenleme ve uygulamalarda karar verme süreçlerinin iyileştirilmesi, açıklık, verimlilik, şeffaflık ve hesap verebilirlik ilkeleri gözetilir.</w:t>
            </w:r>
          </w:p>
        </w:tc>
      </w:tr>
      <w:tr w:rsidR="002C501C" w:rsidRPr="00F63088" w:rsidTr="000A2B9A">
        <w:tc>
          <w:tcPr>
            <w:tcW w:w="1688" w:type="dxa"/>
          </w:tcPr>
          <w:p w:rsidR="002C501C" w:rsidRPr="00F63088" w:rsidRDefault="002C501C" w:rsidP="000A2B9A"/>
        </w:tc>
        <w:tc>
          <w:tcPr>
            <w:tcW w:w="263" w:type="dxa"/>
            <w:shd w:val="clear" w:color="auto" w:fill="auto"/>
          </w:tcPr>
          <w:p w:rsidR="002C501C" w:rsidRPr="00F63088" w:rsidRDefault="002C501C" w:rsidP="000A2B9A">
            <w:pPr>
              <w:pStyle w:val="ListParagraph"/>
              <w:ind w:left="0"/>
              <w:rPr>
                <w:rFonts w:ascii="Times New Roman" w:hAnsi="Times New Roman" w:cs="Times New Roman"/>
              </w:rPr>
            </w:pPr>
          </w:p>
        </w:tc>
        <w:tc>
          <w:tcPr>
            <w:tcW w:w="567" w:type="dxa"/>
            <w:shd w:val="clear" w:color="auto" w:fill="auto"/>
          </w:tcPr>
          <w:p w:rsidR="002C501C" w:rsidRPr="00F63088" w:rsidRDefault="002C501C" w:rsidP="000A2B9A">
            <w:pPr>
              <w:pStyle w:val="ListParagraph"/>
              <w:numPr>
                <w:ilvl w:val="0"/>
                <w:numId w:val="2"/>
              </w:numPr>
              <w:ind w:left="0" w:firstLine="0"/>
              <w:rPr>
                <w:rFonts w:ascii="Times New Roman" w:hAnsi="Times New Roman" w:cs="Times New Roman"/>
              </w:rPr>
            </w:pPr>
          </w:p>
        </w:tc>
        <w:tc>
          <w:tcPr>
            <w:tcW w:w="7796" w:type="dxa"/>
            <w:shd w:val="clear" w:color="auto" w:fill="auto"/>
          </w:tcPr>
          <w:p w:rsidR="002C501C" w:rsidRPr="00F63088" w:rsidRDefault="002C501C" w:rsidP="000A2B9A">
            <w:pPr>
              <w:jc w:val="both"/>
            </w:pPr>
            <w:r w:rsidRPr="00F63088">
              <w:t>Bilgi ve iletişim teknolojilerinin etkin kullanımı yoluyla personelin uzaktan çalışabilmesini sağlayan ve teşvik eden tedbirler, temel hak ve hürriyetleri gözetilerek alınır.</w:t>
            </w:r>
          </w:p>
        </w:tc>
      </w:tr>
      <w:tr w:rsidR="002C501C" w:rsidRPr="00F63088" w:rsidTr="000A2B9A">
        <w:tc>
          <w:tcPr>
            <w:tcW w:w="1688" w:type="dxa"/>
          </w:tcPr>
          <w:p w:rsidR="002C501C" w:rsidRPr="00F63088" w:rsidRDefault="002C501C" w:rsidP="000A2B9A"/>
        </w:tc>
        <w:tc>
          <w:tcPr>
            <w:tcW w:w="263" w:type="dxa"/>
            <w:shd w:val="clear" w:color="auto" w:fill="auto"/>
          </w:tcPr>
          <w:p w:rsidR="002C501C" w:rsidRPr="00F63088" w:rsidRDefault="002C501C" w:rsidP="000A2B9A">
            <w:pPr>
              <w:pStyle w:val="ListParagraph"/>
              <w:ind w:left="0"/>
              <w:rPr>
                <w:rFonts w:ascii="Times New Roman" w:hAnsi="Times New Roman" w:cs="Times New Roman"/>
              </w:rPr>
            </w:pPr>
          </w:p>
        </w:tc>
        <w:tc>
          <w:tcPr>
            <w:tcW w:w="567" w:type="dxa"/>
            <w:shd w:val="clear" w:color="auto" w:fill="auto"/>
          </w:tcPr>
          <w:p w:rsidR="002C501C" w:rsidRPr="00F63088" w:rsidRDefault="002C501C" w:rsidP="000A2B9A">
            <w:pPr>
              <w:pStyle w:val="ListParagraph"/>
              <w:numPr>
                <w:ilvl w:val="0"/>
                <w:numId w:val="2"/>
              </w:numPr>
              <w:ind w:left="0" w:firstLine="0"/>
              <w:rPr>
                <w:rFonts w:ascii="Times New Roman" w:hAnsi="Times New Roman" w:cs="Times New Roman"/>
              </w:rPr>
            </w:pPr>
          </w:p>
        </w:tc>
        <w:tc>
          <w:tcPr>
            <w:tcW w:w="7796" w:type="dxa"/>
            <w:shd w:val="clear" w:color="auto" w:fill="auto"/>
          </w:tcPr>
          <w:p w:rsidR="002C501C" w:rsidRPr="00F63088" w:rsidRDefault="002C501C" w:rsidP="000A2B9A">
            <w:pPr>
              <w:jc w:val="both"/>
            </w:pPr>
            <w:r w:rsidRPr="00F63088">
              <w:t>Açık standartların ve kullanılabilir olduğuna Kurum tarafından karar verilen açık kaynak kodlu yazılımların kullanılması teşvik edilir.</w:t>
            </w:r>
          </w:p>
        </w:tc>
      </w:tr>
      <w:tr w:rsidR="002C501C" w:rsidRPr="00F63088" w:rsidTr="000A2B9A">
        <w:tc>
          <w:tcPr>
            <w:tcW w:w="1688" w:type="dxa"/>
          </w:tcPr>
          <w:p w:rsidR="002C501C" w:rsidRPr="00F63088" w:rsidRDefault="002C501C" w:rsidP="000A2B9A"/>
        </w:tc>
        <w:tc>
          <w:tcPr>
            <w:tcW w:w="263" w:type="dxa"/>
            <w:shd w:val="clear" w:color="auto" w:fill="auto"/>
          </w:tcPr>
          <w:p w:rsidR="002C501C" w:rsidRPr="00F63088" w:rsidRDefault="002C501C" w:rsidP="000A2B9A">
            <w:pPr>
              <w:pStyle w:val="ListParagraph"/>
              <w:ind w:left="0"/>
              <w:rPr>
                <w:rFonts w:ascii="Times New Roman" w:eastAsiaTheme="minorHAnsi" w:hAnsi="Times New Roman" w:cs="Times New Roman"/>
                <w:lang w:eastAsia="en-US"/>
              </w:rPr>
            </w:pPr>
          </w:p>
        </w:tc>
        <w:tc>
          <w:tcPr>
            <w:tcW w:w="567" w:type="dxa"/>
            <w:shd w:val="clear" w:color="auto" w:fill="auto"/>
          </w:tcPr>
          <w:p w:rsidR="002C501C" w:rsidRPr="00F63088" w:rsidRDefault="002C501C" w:rsidP="000A2B9A">
            <w:pPr>
              <w:pStyle w:val="ListParagraph"/>
              <w:numPr>
                <w:ilvl w:val="0"/>
                <w:numId w:val="2"/>
              </w:numPr>
              <w:ind w:left="0" w:firstLine="0"/>
              <w:rPr>
                <w:rFonts w:ascii="Times New Roman" w:eastAsiaTheme="minorHAnsi" w:hAnsi="Times New Roman" w:cs="Times New Roman"/>
                <w:lang w:eastAsia="en-US"/>
              </w:rPr>
            </w:pPr>
          </w:p>
        </w:tc>
        <w:tc>
          <w:tcPr>
            <w:tcW w:w="7796" w:type="dxa"/>
            <w:shd w:val="clear" w:color="auto" w:fill="auto"/>
          </w:tcPr>
          <w:p w:rsidR="002C501C" w:rsidRPr="00F63088" w:rsidRDefault="002C501C" w:rsidP="000A2B9A">
            <w:pPr>
              <w:jc w:val="both"/>
            </w:pPr>
            <w:r w:rsidRPr="00F63088">
              <w:t>Kamu hizmetleri elektronik ortama taşınırken mevcut iş süreçleri iyileştirilir ve gereği halinde bu süreçler yeniden yapılandırılır.</w:t>
            </w:r>
          </w:p>
        </w:tc>
      </w:tr>
      <w:tr w:rsidR="002C501C" w:rsidRPr="00F63088" w:rsidTr="000A2B9A">
        <w:tc>
          <w:tcPr>
            <w:tcW w:w="1688" w:type="dxa"/>
          </w:tcPr>
          <w:p w:rsidR="002C501C" w:rsidRPr="00F63088" w:rsidRDefault="002C501C" w:rsidP="000A2B9A"/>
        </w:tc>
        <w:tc>
          <w:tcPr>
            <w:tcW w:w="263" w:type="dxa"/>
            <w:shd w:val="clear" w:color="auto" w:fill="auto"/>
          </w:tcPr>
          <w:p w:rsidR="002C501C" w:rsidRPr="00F63088" w:rsidRDefault="002C501C" w:rsidP="000A2B9A">
            <w:pPr>
              <w:pStyle w:val="ListParagraph"/>
              <w:ind w:left="0"/>
              <w:rPr>
                <w:rFonts w:ascii="Times New Roman" w:eastAsiaTheme="minorHAnsi" w:hAnsi="Times New Roman" w:cs="Times New Roman"/>
                <w:lang w:eastAsia="en-US"/>
              </w:rPr>
            </w:pPr>
          </w:p>
        </w:tc>
        <w:tc>
          <w:tcPr>
            <w:tcW w:w="567" w:type="dxa"/>
            <w:shd w:val="clear" w:color="auto" w:fill="auto"/>
          </w:tcPr>
          <w:p w:rsidR="002C501C" w:rsidRPr="00F63088" w:rsidRDefault="002C501C" w:rsidP="000A2B9A">
            <w:pPr>
              <w:pStyle w:val="ListParagraph"/>
              <w:numPr>
                <w:ilvl w:val="0"/>
                <w:numId w:val="2"/>
              </w:numPr>
              <w:ind w:left="0" w:firstLine="0"/>
              <w:rPr>
                <w:rFonts w:ascii="Times New Roman" w:eastAsiaTheme="minorHAnsi" w:hAnsi="Times New Roman" w:cs="Times New Roman"/>
                <w:lang w:eastAsia="en-US"/>
              </w:rPr>
            </w:pPr>
          </w:p>
        </w:tc>
        <w:tc>
          <w:tcPr>
            <w:tcW w:w="7796" w:type="dxa"/>
            <w:shd w:val="clear" w:color="auto" w:fill="auto"/>
          </w:tcPr>
          <w:p w:rsidR="002C501C" w:rsidRPr="00F63088" w:rsidRDefault="002C501C" w:rsidP="000A2B9A">
            <w:pPr>
              <w:jc w:val="both"/>
            </w:pPr>
            <w:r w:rsidRPr="00F63088">
              <w:t>Kamu kurum ve kuruluşları</w:t>
            </w:r>
            <w:r>
              <w:t xml:space="preserve"> </w:t>
            </w:r>
            <w:r w:rsidRPr="00F63088">
              <w:t>da büyük veri teknolojilerinin geliştirilmesi kapsamında gerekli proje ve faaliyetleri desteklemek ve öncelikli proje alanlarında yapay zekâ uygulamalarına öncülük etmek esastır.</w:t>
            </w:r>
          </w:p>
        </w:tc>
      </w:tr>
      <w:tr w:rsidR="002C501C" w:rsidRPr="00F63088" w:rsidTr="000A2B9A">
        <w:tc>
          <w:tcPr>
            <w:tcW w:w="1688" w:type="dxa"/>
          </w:tcPr>
          <w:p w:rsidR="002C501C" w:rsidRPr="00F63088" w:rsidRDefault="002C501C" w:rsidP="000A2B9A"/>
        </w:tc>
        <w:tc>
          <w:tcPr>
            <w:tcW w:w="263" w:type="dxa"/>
            <w:shd w:val="clear" w:color="auto" w:fill="auto"/>
          </w:tcPr>
          <w:p w:rsidR="002C501C" w:rsidRPr="00F63088" w:rsidRDefault="002C501C" w:rsidP="000A2B9A">
            <w:pPr>
              <w:pStyle w:val="ListParagraph"/>
              <w:ind w:left="0"/>
              <w:rPr>
                <w:rFonts w:ascii="Times New Roman" w:eastAsiaTheme="minorHAnsi" w:hAnsi="Times New Roman" w:cs="Times New Roman"/>
                <w:lang w:eastAsia="en-US"/>
              </w:rPr>
            </w:pPr>
          </w:p>
        </w:tc>
        <w:tc>
          <w:tcPr>
            <w:tcW w:w="567" w:type="dxa"/>
            <w:shd w:val="clear" w:color="auto" w:fill="auto"/>
          </w:tcPr>
          <w:p w:rsidR="002C501C" w:rsidRPr="00F63088" w:rsidRDefault="002C501C" w:rsidP="000A2B9A">
            <w:pPr>
              <w:pStyle w:val="ListParagraph"/>
              <w:ind w:left="0"/>
              <w:rPr>
                <w:rFonts w:ascii="Times New Roman" w:eastAsiaTheme="minorHAnsi" w:hAnsi="Times New Roman" w:cs="Times New Roman"/>
                <w:lang w:eastAsia="en-US"/>
              </w:rPr>
            </w:pPr>
          </w:p>
        </w:tc>
        <w:tc>
          <w:tcPr>
            <w:tcW w:w="7796" w:type="dxa"/>
            <w:shd w:val="clear" w:color="auto" w:fill="auto"/>
          </w:tcPr>
          <w:p w:rsidR="002C501C" w:rsidRPr="00F63088" w:rsidRDefault="002C501C" w:rsidP="000A2B9A"/>
        </w:tc>
      </w:tr>
    </w:tbl>
    <w:p w:rsidR="002C501C" w:rsidRDefault="002C501C" w:rsidP="002C501C"/>
    <w:p w:rsidR="002C501C" w:rsidRDefault="002C501C" w:rsidP="002C501C">
      <w: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0"/>
        <w:gridCol w:w="405"/>
        <w:gridCol w:w="133"/>
        <w:gridCol w:w="434"/>
        <w:gridCol w:w="142"/>
        <w:gridCol w:w="708"/>
        <w:gridCol w:w="6804"/>
      </w:tblGrid>
      <w:tr w:rsidR="002C501C" w:rsidRPr="00F63088" w:rsidTr="000A2B9A">
        <w:tc>
          <w:tcPr>
            <w:tcW w:w="10314" w:type="dxa"/>
            <w:gridSpan w:val="8"/>
            <w:shd w:val="clear" w:color="auto" w:fill="auto"/>
          </w:tcPr>
          <w:p w:rsidR="002C501C" w:rsidRPr="00F63088" w:rsidRDefault="002C501C" w:rsidP="000A2B9A">
            <w:pPr>
              <w:jc w:val="center"/>
            </w:pPr>
            <w:r w:rsidRPr="00F63088">
              <w:lastRenderedPageBreak/>
              <w:t>İKİNCİ KISIM</w:t>
            </w:r>
          </w:p>
          <w:p w:rsidR="002C501C" w:rsidRPr="00F63088" w:rsidRDefault="002C501C" w:rsidP="000A2B9A">
            <w:pPr>
              <w:jc w:val="center"/>
            </w:pPr>
            <w:r w:rsidRPr="00F63088">
              <w:t>Birinci Bölüm</w:t>
            </w:r>
          </w:p>
          <w:p w:rsidR="002C501C" w:rsidRPr="00F63088" w:rsidRDefault="002C501C" w:rsidP="000A2B9A">
            <w:pPr>
              <w:jc w:val="center"/>
            </w:pPr>
            <w:r w:rsidRPr="00F63088">
              <w:t>Kurumun Kuruluşu, Görev, Yetki ve Sorumlulukları ve Başkan</w:t>
            </w:r>
          </w:p>
        </w:tc>
      </w:tr>
      <w:tr w:rsidR="002C501C" w:rsidRPr="00F63088" w:rsidTr="000A2B9A">
        <w:tc>
          <w:tcPr>
            <w:tcW w:w="10314" w:type="dxa"/>
            <w:gridSpan w:val="8"/>
            <w:shd w:val="clear" w:color="auto" w:fill="auto"/>
          </w:tcPr>
          <w:p w:rsidR="002C501C" w:rsidRPr="00F63088" w:rsidRDefault="002C501C" w:rsidP="000A2B9A">
            <w:pPr>
              <w:jc w:val="center"/>
            </w:pPr>
          </w:p>
        </w:tc>
      </w:tr>
      <w:tr w:rsidR="002C501C" w:rsidRPr="00F63088" w:rsidTr="000A2B9A">
        <w:tc>
          <w:tcPr>
            <w:tcW w:w="1688" w:type="dxa"/>
            <w:gridSpan w:val="2"/>
          </w:tcPr>
          <w:p w:rsidR="002C501C" w:rsidRPr="00F63088" w:rsidRDefault="002C501C" w:rsidP="000A2B9A">
            <w:r w:rsidRPr="00F63088">
              <w:rPr>
                <w:rFonts w:eastAsia="Calibri"/>
              </w:rPr>
              <w:t>Kurumun Kuruluşu, Kurulları,</w:t>
            </w:r>
          </w:p>
        </w:tc>
        <w:tc>
          <w:tcPr>
            <w:tcW w:w="538" w:type="dxa"/>
            <w:gridSpan w:val="2"/>
            <w:shd w:val="clear" w:color="auto" w:fill="auto"/>
          </w:tcPr>
          <w:p w:rsidR="002C501C" w:rsidRPr="00F63088" w:rsidRDefault="002C501C" w:rsidP="000A2B9A">
            <w:r w:rsidRPr="00F63088">
              <w:t>5.</w:t>
            </w:r>
          </w:p>
        </w:tc>
        <w:tc>
          <w:tcPr>
            <w:tcW w:w="576" w:type="dxa"/>
            <w:gridSpan w:val="2"/>
            <w:shd w:val="clear" w:color="auto" w:fill="auto"/>
          </w:tcPr>
          <w:p w:rsidR="002C501C" w:rsidRPr="00F63088" w:rsidRDefault="002C501C" w:rsidP="000A2B9A">
            <w:pPr>
              <w:pStyle w:val="ListParagraph"/>
              <w:numPr>
                <w:ilvl w:val="0"/>
                <w:numId w:val="3"/>
              </w:numPr>
              <w:ind w:left="0" w:firstLine="0"/>
              <w:rPr>
                <w:rFonts w:ascii="Times New Roman" w:hAnsi="Times New Roman" w:cs="Times New Roman"/>
              </w:rPr>
            </w:pPr>
          </w:p>
        </w:tc>
        <w:tc>
          <w:tcPr>
            <w:tcW w:w="7512" w:type="dxa"/>
            <w:gridSpan w:val="2"/>
            <w:shd w:val="clear" w:color="auto" w:fill="auto"/>
          </w:tcPr>
          <w:p w:rsidR="002C501C" w:rsidRPr="00F63088" w:rsidRDefault="002C501C" w:rsidP="000A2B9A">
            <w:pPr>
              <w:jc w:val="both"/>
            </w:pPr>
            <w:r w:rsidRPr="00F63088">
              <w:t>Kurum, 1 (bir) Başkan, 2 (iki) Başkan Yardımcısı</w:t>
            </w:r>
            <w:r>
              <w:t xml:space="preserve">, </w:t>
            </w:r>
            <w:r w:rsidRPr="00F63088">
              <w:t xml:space="preserve">2 (iki) </w:t>
            </w:r>
            <w:r>
              <w:t>K</w:t>
            </w:r>
            <w:r w:rsidRPr="00F63088">
              <w:t>urul</w:t>
            </w:r>
            <w:r>
              <w:t xml:space="preserve">, </w:t>
            </w:r>
            <w:r w:rsidRPr="00F63088">
              <w:t xml:space="preserve">Yöneticilik, Mesleki, Teknik ve Genel Hizmetler Sınıfı personeli ile </w:t>
            </w:r>
            <w:r>
              <w:t xml:space="preserve">aşağıda belirtilen </w:t>
            </w:r>
            <w:r w:rsidRPr="00F63088">
              <w:t xml:space="preserve">5 </w:t>
            </w:r>
            <w:r>
              <w:t>(beş) M</w:t>
            </w:r>
            <w:r w:rsidRPr="00F63088">
              <w:t xml:space="preserve">erkez, 1 (bir) </w:t>
            </w:r>
            <w:r>
              <w:t>Ş</w:t>
            </w:r>
            <w:r w:rsidRPr="00F63088">
              <w:t xml:space="preserve">ube ve 1 (bir) </w:t>
            </w:r>
            <w:r>
              <w:t>Birimden oluşur:</w:t>
            </w:r>
          </w:p>
        </w:tc>
      </w:tr>
      <w:tr w:rsidR="002C501C" w:rsidRPr="00F63088" w:rsidTr="000A2B9A">
        <w:tc>
          <w:tcPr>
            <w:tcW w:w="1688" w:type="dxa"/>
            <w:gridSpan w:val="2"/>
          </w:tcPr>
          <w:p w:rsidR="002C501C" w:rsidRPr="00F63088" w:rsidRDefault="002C501C" w:rsidP="000A2B9A">
            <w:pPr>
              <w:rPr>
                <w:rFonts w:eastAsia="Calibri"/>
              </w:rPr>
            </w:pPr>
            <w:r w:rsidRPr="00F63088">
              <w:rPr>
                <w:rFonts w:eastAsia="Calibri"/>
              </w:rPr>
              <w:t xml:space="preserve">Merkezleri, </w:t>
            </w:r>
          </w:p>
        </w:tc>
        <w:tc>
          <w:tcPr>
            <w:tcW w:w="538" w:type="dxa"/>
            <w:gridSpan w:val="2"/>
            <w:shd w:val="clear" w:color="auto" w:fill="auto"/>
          </w:tcPr>
          <w:p w:rsidR="002C501C" w:rsidRPr="00F63088" w:rsidRDefault="002C501C" w:rsidP="000A2B9A">
            <w:pPr>
              <w:pStyle w:val="ListParagraph"/>
              <w:ind w:left="0"/>
              <w:rPr>
                <w:rFonts w:ascii="Times New Roman" w:hAnsi="Times New Roman" w:cs="Times New Roman"/>
              </w:rPr>
            </w:pPr>
          </w:p>
        </w:tc>
        <w:tc>
          <w:tcPr>
            <w:tcW w:w="576" w:type="dxa"/>
            <w:gridSpan w:val="2"/>
            <w:shd w:val="clear" w:color="auto" w:fill="auto"/>
          </w:tcPr>
          <w:p w:rsidR="002C501C" w:rsidRPr="00F63088" w:rsidRDefault="002C501C" w:rsidP="000A2B9A">
            <w:pPr>
              <w:pStyle w:val="ListParagraph"/>
              <w:numPr>
                <w:ilvl w:val="0"/>
                <w:numId w:val="3"/>
              </w:numPr>
              <w:ind w:left="0" w:firstLine="0"/>
              <w:rPr>
                <w:rFonts w:ascii="Times New Roman" w:hAnsi="Times New Roman" w:cs="Times New Roman"/>
              </w:rPr>
            </w:pPr>
          </w:p>
        </w:tc>
        <w:tc>
          <w:tcPr>
            <w:tcW w:w="7512" w:type="dxa"/>
            <w:gridSpan w:val="2"/>
            <w:shd w:val="clear" w:color="auto" w:fill="auto"/>
          </w:tcPr>
          <w:p w:rsidR="002C501C" w:rsidRPr="00F63088" w:rsidRDefault="002C501C" w:rsidP="000A2B9A">
            <w:pPr>
              <w:jc w:val="both"/>
            </w:pPr>
            <w:r w:rsidRPr="00F63088">
              <w:t>Kurumun Kurulları:</w:t>
            </w:r>
          </w:p>
        </w:tc>
      </w:tr>
      <w:tr w:rsidR="002C501C" w:rsidRPr="00F63088" w:rsidTr="000A2B9A">
        <w:tc>
          <w:tcPr>
            <w:tcW w:w="1688" w:type="dxa"/>
            <w:gridSpan w:val="2"/>
          </w:tcPr>
          <w:p w:rsidR="002C501C" w:rsidRPr="00F63088" w:rsidRDefault="002C501C" w:rsidP="000A2B9A">
            <w:pPr>
              <w:rPr>
                <w:rFonts w:eastAsia="Calibri"/>
              </w:rPr>
            </w:pPr>
            <w:r w:rsidRPr="00F63088">
              <w:rPr>
                <w:rFonts w:eastAsia="Calibri"/>
              </w:rPr>
              <w:t xml:space="preserve">Şubesi ve </w:t>
            </w:r>
          </w:p>
        </w:tc>
        <w:tc>
          <w:tcPr>
            <w:tcW w:w="538" w:type="dxa"/>
            <w:gridSpan w:val="2"/>
            <w:shd w:val="clear" w:color="auto" w:fill="auto"/>
          </w:tcPr>
          <w:p w:rsidR="002C501C" w:rsidRPr="00F63088" w:rsidRDefault="002C501C" w:rsidP="000A2B9A">
            <w:pPr>
              <w:pStyle w:val="ListParagraph"/>
              <w:ind w:left="0"/>
              <w:rPr>
                <w:rFonts w:ascii="Times New Roman" w:hAnsi="Times New Roman" w:cs="Times New Roman"/>
              </w:rPr>
            </w:pPr>
          </w:p>
        </w:tc>
        <w:tc>
          <w:tcPr>
            <w:tcW w:w="576" w:type="dxa"/>
            <w:gridSpan w:val="2"/>
            <w:shd w:val="clear" w:color="auto" w:fill="auto"/>
          </w:tcPr>
          <w:p w:rsidR="002C501C" w:rsidRPr="00F63088" w:rsidRDefault="002C501C" w:rsidP="000A2B9A">
            <w:pPr>
              <w:pStyle w:val="ListParagraph"/>
              <w:ind w:left="0"/>
              <w:rPr>
                <w:rFonts w:ascii="Times New Roman" w:hAnsi="Times New Roman" w:cs="Times New Roman"/>
              </w:rPr>
            </w:pPr>
          </w:p>
        </w:tc>
        <w:tc>
          <w:tcPr>
            <w:tcW w:w="708" w:type="dxa"/>
            <w:shd w:val="clear" w:color="auto" w:fill="auto"/>
          </w:tcPr>
          <w:p w:rsidR="002C501C" w:rsidRPr="00F63088" w:rsidRDefault="002C501C" w:rsidP="000A2B9A">
            <w:pPr>
              <w:pStyle w:val="ListParagraph"/>
              <w:numPr>
                <w:ilvl w:val="0"/>
                <w:numId w:val="5"/>
              </w:numPr>
              <w:rPr>
                <w:rFonts w:ascii="Times New Roman" w:hAnsi="Times New Roman" w:cs="Times New Roman"/>
              </w:rPr>
            </w:pPr>
          </w:p>
        </w:tc>
        <w:tc>
          <w:tcPr>
            <w:tcW w:w="6804" w:type="dxa"/>
            <w:shd w:val="clear" w:color="auto" w:fill="auto"/>
          </w:tcPr>
          <w:p w:rsidR="002C501C" w:rsidRPr="00F63088" w:rsidRDefault="002C501C" w:rsidP="000A2B9A">
            <w:pPr>
              <w:jc w:val="both"/>
            </w:pPr>
            <w:r w:rsidRPr="00F63088">
              <w:t xml:space="preserve">Dijital Dönüşüm ve </w:t>
            </w:r>
            <w:r w:rsidRPr="00F63088">
              <w:rPr>
                <w:rFonts w:eastAsia="Calibri"/>
              </w:rPr>
              <w:t>Elektronik</w:t>
            </w:r>
            <w:r w:rsidRPr="00F63088">
              <w:t xml:space="preserve"> Devlet Teknik Kurulu</w:t>
            </w:r>
          </w:p>
        </w:tc>
      </w:tr>
      <w:tr w:rsidR="002C501C" w:rsidRPr="00F63088" w:rsidTr="000A2B9A">
        <w:tc>
          <w:tcPr>
            <w:tcW w:w="1688" w:type="dxa"/>
            <w:gridSpan w:val="2"/>
          </w:tcPr>
          <w:p w:rsidR="002C501C" w:rsidRPr="00F63088" w:rsidRDefault="002C501C" w:rsidP="000A2B9A">
            <w:pPr>
              <w:rPr>
                <w:rFonts w:eastAsia="Calibri"/>
              </w:rPr>
            </w:pPr>
            <w:r w:rsidRPr="00F63088">
              <w:rPr>
                <w:rFonts w:eastAsia="Calibri"/>
              </w:rPr>
              <w:t>Birimi</w:t>
            </w:r>
          </w:p>
        </w:tc>
        <w:tc>
          <w:tcPr>
            <w:tcW w:w="538" w:type="dxa"/>
            <w:gridSpan w:val="2"/>
            <w:shd w:val="clear" w:color="auto" w:fill="auto"/>
          </w:tcPr>
          <w:p w:rsidR="002C501C" w:rsidRPr="00F63088" w:rsidRDefault="002C501C" w:rsidP="000A2B9A">
            <w:pPr>
              <w:pStyle w:val="ListParagraph"/>
              <w:ind w:left="0"/>
              <w:rPr>
                <w:rFonts w:ascii="Times New Roman" w:hAnsi="Times New Roman" w:cs="Times New Roman"/>
              </w:rPr>
            </w:pPr>
          </w:p>
        </w:tc>
        <w:tc>
          <w:tcPr>
            <w:tcW w:w="576" w:type="dxa"/>
            <w:gridSpan w:val="2"/>
            <w:shd w:val="clear" w:color="auto" w:fill="auto"/>
          </w:tcPr>
          <w:p w:rsidR="002C501C" w:rsidRPr="00F63088" w:rsidRDefault="002C501C" w:rsidP="000A2B9A">
            <w:pPr>
              <w:pStyle w:val="ListParagraph"/>
              <w:ind w:left="0"/>
              <w:rPr>
                <w:rFonts w:ascii="Times New Roman" w:hAnsi="Times New Roman" w:cs="Times New Roman"/>
              </w:rPr>
            </w:pPr>
          </w:p>
        </w:tc>
        <w:tc>
          <w:tcPr>
            <w:tcW w:w="708" w:type="dxa"/>
            <w:shd w:val="clear" w:color="auto" w:fill="auto"/>
          </w:tcPr>
          <w:p w:rsidR="002C501C" w:rsidRPr="00F63088" w:rsidRDefault="002C501C" w:rsidP="000A2B9A">
            <w:pPr>
              <w:pStyle w:val="ListParagraph"/>
              <w:numPr>
                <w:ilvl w:val="0"/>
                <w:numId w:val="5"/>
              </w:numPr>
              <w:rPr>
                <w:rFonts w:ascii="Times New Roman" w:hAnsi="Times New Roman" w:cs="Times New Roman"/>
              </w:rPr>
            </w:pPr>
          </w:p>
        </w:tc>
        <w:tc>
          <w:tcPr>
            <w:tcW w:w="6804" w:type="dxa"/>
            <w:shd w:val="clear" w:color="auto" w:fill="auto"/>
          </w:tcPr>
          <w:p w:rsidR="002C501C" w:rsidRPr="00F63088" w:rsidRDefault="002C501C" w:rsidP="000A2B9A">
            <w:pPr>
              <w:jc w:val="both"/>
            </w:pPr>
            <w:r w:rsidRPr="00F63088">
              <w:t xml:space="preserve">Dijital Dönüşüm ve </w:t>
            </w:r>
            <w:r w:rsidRPr="00F63088">
              <w:rPr>
                <w:rFonts w:eastAsia="Calibri"/>
              </w:rPr>
              <w:t>Elektronik</w:t>
            </w:r>
            <w:r w:rsidRPr="00F63088">
              <w:t xml:space="preserve"> Devlet Danışma Kurulu</w:t>
            </w:r>
          </w:p>
        </w:tc>
      </w:tr>
      <w:tr w:rsidR="002C501C" w:rsidRPr="00F63088" w:rsidTr="000A2B9A">
        <w:tc>
          <w:tcPr>
            <w:tcW w:w="1688" w:type="dxa"/>
            <w:gridSpan w:val="2"/>
          </w:tcPr>
          <w:p w:rsidR="002C501C" w:rsidRPr="00F63088" w:rsidRDefault="002C501C" w:rsidP="000A2B9A">
            <w:pPr>
              <w:rPr>
                <w:rFonts w:eastAsia="Calibri"/>
              </w:rPr>
            </w:pPr>
          </w:p>
        </w:tc>
        <w:tc>
          <w:tcPr>
            <w:tcW w:w="538" w:type="dxa"/>
            <w:gridSpan w:val="2"/>
            <w:shd w:val="clear" w:color="auto" w:fill="auto"/>
          </w:tcPr>
          <w:p w:rsidR="002C501C" w:rsidRPr="00F63088" w:rsidRDefault="002C501C" w:rsidP="000A2B9A">
            <w:pPr>
              <w:pStyle w:val="ListParagraph"/>
              <w:ind w:left="0"/>
              <w:rPr>
                <w:rFonts w:ascii="Times New Roman" w:hAnsi="Times New Roman" w:cs="Times New Roman"/>
              </w:rPr>
            </w:pPr>
          </w:p>
        </w:tc>
        <w:tc>
          <w:tcPr>
            <w:tcW w:w="576" w:type="dxa"/>
            <w:gridSpan w:val="2"/>
            <w:shd w:val="clear" w:color="auto" w:fill="auto"/>
          </w:tcPr>
          <w:p w:rsidR="002C501C" w:rsidRPr="00F63088" w:rsidRDefault="002C501C" w:rsidP="000A2B9A">
            <w:pPr>
              <w:pStyle w:val="ListParagraph"/>
              <w:numPr>
                <w:ilvl w:val="0"/>
                <w:numId w:val="3"/>
              </w:numPr>
              <w:ind w:left="0" w:firstLine="0"/>
              <w:rPr>
                <w:rFonts w:ascii="Times New Roman" w:hAnsi="Times New Roman" w:cs="Times New Roman"/>
              </w:rPr>
            </w:pPr>
          </w:p>
        </w:tc>
        <w:tc>
          <w:tcPr>
            <w:tcW w:w="7512" w:type="dxa"/>
            <w:gridSpan w:val="2"/>
            <w:shd w:val="clear" w:color="auto" w:fill="auto"/>
          </w:tcPr>
          <w:p w:rsidR="002C501C" w:rsidRPr="00F63088" w:rsidRDefault="002C501C" w:rsidP="000A2B9A">
            <w:pPr>
              <w:jc w:val="both"/>
            </w:pPr>
            <w:r w:rsidRPr="00F63088">
              <w:t>Kurumun Merkezleri, Şubesi ve Birimi:</w:t>
            </w:r>
          </w:p>
        </w:tc>
      </w:tr>
      <w:tr w:rsidR="002C501C" w:rsidRPr="00F63088" w:rsidTr="000A2B9A">
        <w:tc>
          <w:tcPr>
            <w:tcW w:w="1688" w:type="dxa"/>
            <w:gridSpan w:val="2"/>
          </w:tcPr>
          <w:p w:rsidR="002C501C" w:rsidRPr="00F63088" w:rsidRDefault="002C501C" w:rsidP="000A2B9A">
            <w:pPr>
              <w:rPr>
                <w:rFonts w:eastAsia="Calibri"/>
              </w:rPr>
            </w:pPr>
          </w:p>
        </w:tc>
        <w:tc>
          <w:tcPr>
            <w:tcW w:w="538" w:type="dxa"/>
            <w:gridSpan w:val="2"/>
            <w:shd w:val="clear" w:color="auto" w:fill="auto"/>
          </w:tcPr>
          <w:p w:rsidR="002C501C" w:rsidRPr="00F63088" w:rsidRDefault="002C501C" w:rsidP="000A2B9A">
            <w:pPr>
              <w:pStyle w:val="ListParagraph"/>
              <w:ind w:left="0"/>
              <w:rPr>
                <w:rFonts w:ascii="Times New Roman" w:hAnsi="Times New Roman" w:cs="Times New Roman"/>
              </w:rPr>
            </w:pPr>
          </w:p>
        </w:tc>
        <w:tc>
          <w:tcPr>
            <w:tcW w:w="576" w:type="dxa"/>
            <w:gridSpan w:val="2"/>
            <w:shd w:val="clear" w:color="auto" w:fill="auto"/>
          </w:tcPr>
          <w:p w:rsidR="002C501C" w:rsidRPr="00F63088" w:rsidRDefault="002C501C" w:rsidP="000A2B9A">
            <w:pPr>
              <w:pStyle w:val="ListParagraph"/>
              <w:ind w:left="0"/>
              <w:rPr>
                <w:rFonts w:ascii="Times New Roman" w:hAnsi="Times New Roman" w:cs="Times New Roman"/>
              </w:rPr>
            </w:pPr>
          </w:p>
        </w:tc>
        <w:tc>
          <w:tcPr>
            <w:tcW w:w="708" w:type="dxa"/>
            <w:shd w:val="clear" w:color="auto" w:fill="auto"/>
          </w:tcPr>
          <w:p w:rsidR="002C501C" w:rsidRPr="00F63088" w:rsidRDefault="002C501C" w:rsidP="000A2B9A">
            <w:pPr>
              <w:pStyle w:val="ListParagraph"/>
              <w:numPr>
                <w:ilvl w:val="0"/>
                <w:numId w:val="6"/>
              </w:numPr>
              <w:rPr>
                <w:rFonts w:ascii="Times New Roman" w:hAnsi="Times New Roman" w:cs="Times New Roman"/>
              </w:rPr>
            </w:pPr>
          </w:p>
        </w:tc>
        <w:tc>
          <w:tcPr>
            <w:tcW w:w="6804" w:type="dxa"/>
            <w:shd w:val="clear" w:color="auto" w:fill="auto"/>
          </w:tcPr>
          <w:p w:rsidR="002C501C" w:rsidRPr="00F63088" w:rsidRDefault="002C501C" w:rsidP="000A2B9A">
            <w:pPr>
              <w:jc w:val="both"/>
            </w:pPr>
            <w:r w:rsidRPr="00F63088">
              <w:t>Bilgi Güvenliği, Ağ Yönetimi ve Siber Güvenlik Merkezi</w:t>
            </w:r>
          </w:p>
        </w:tc>
      </w:tr>
      <w:tr w:rsidR="002C501C" w:rsidRPr="00F63088" w:rsidTr="000A2B9A">
        <w:tc>
          <w:tcPr>
            <w:tcW w:w="1688" w:type="dxa"/>
            <w:gridSpan w:val="2"/>
          </w:tcPr>
          <w:p w:rsidR="002C501C" w:rsidRPr="00F63088" w:rsidRDefault="002C501C" w:rsidP="000A2B9A">
            <w:pPr>
              <w:rPr>
                <w:rFonts w:eastAsia="Calibri"/>
              </w:rPr>
            </w:pPr>
          </w:p>
        </w:tc>
        <w:tc>
          <w:tcPr>
            <w:tcW w:w="538" w:type="dxa"/>
            <w:gridSpan w:val="2"/>
            <w:shd w:val="clear" w:color="auto" w:fill="auto"/>
          </w:tcPr>
          <w:p w:rsidR="002C501C" w:rsidRPr="00F63088" w:rsidRDefault="002C501C" w:rsidP="000A2B9A">
            <w:pPr>
              <w:pStyle w:val="ListParagraph"/>
              <w:ind w:left="0"/>
              <w:rPr>
                <w:rFonts w:ascii="Times New Roman" w:hAnsi="Times New Roman" w:cs="Times New Roman"/>
              </w:rPr>
            </w:pPr>
          </w:p>
        </w:tc>
        <w:tc>
          <w:tcPr>
            <w:tcW w:w="576" w:type="dxa"/>
            <w:gridSpan w:val="2"/>
            <w:shd w:val="clear" w:color="auto" w:fill="auto"/>
          </w:tcPr>
          <w:p w:rsidR="002C501C" w:rsidRPr="00F63088" w:rsidRDefault="002C501C" w:rsidP="000A2B9A">
            <w:pPr>
              <w:pStyle w:val="ListParagraph"/>
              <w:ind w:left="0"/>
              <w:rPr>
                <w:rFonts w:ascii="Times New Roman" w:hAnsi="Times New Roman" w:cs="Times New Roman"/>
              </w:rPr>
            </w:pPr>
          </w:p>
        </w:tc>
        <w:tc>
          <w:tcPr>
            <w:tcW w:w="708" w:type="dxa"/>
            <w:shd w:val="clear" w:color="auto" w:fill="auto"/>
          </w:tcPr>
          <w:p w:rsidR="002C501C" w:rsidRPr="00F63088" w:rsidRDefault="002C501C" w:rsidP="000A2B9A">
            <w:pPr>
              <w:pStyle w:val="ListParagraph"/>
              <w:numPr>
                <w:ilvl w:val="0"/>
                <w:numId w:val="6"/>
              </w:numPr>
              <w:rPr>
                <w:rFonts w:ascii="Times New Roman" w:hAnsi="Times New Roman" w:cs="Times New Roman"/>
              </w:rPr>
            </w:pPr>
          </w:p>
        </w:tc>
        <w:tc>
          <w:tcPr>
            <w:tcW w:w="6804" w:type="dxa"/>
            <w:shd w:val="clear" w:color="auto" w:fill="auto"/>
          </w:tcPr>
          <w:p w:rsidR="002C501C" w:rsidRPr="00F63088" w:rsidRDefault="002C501C" w:rsidP="000A2B9A">
            <w:pPr>
              <w:jc w:val="both"/>
            </w:pPr>
            <w:r w:rsidRPr="00F63088">
              <w:t xml:space="preserve">Kamu Sertifikasyon Merkezi </w:t>
            </w:r>
          </w:p>
        </w:tc>
      </w:tr>
      <w:tr w:rsidR="002C501C" w:rsidRPr="00F63088" w:rsidTr="000A2B9A">
        <w:tc>
          <w:tcPr>
            <w:tcW w:w="1688" w:type="dxa"/>
            <w:gridSpan w:val="2"/>
          </w:tcPr>
          <w:p w:rsidR="002C501C" w:rsidRPr="00F63088" w:rsidRDefault="002C501C" w:rsidP="000A2B9A">
            <w:pPr>
              <w:rPr>
                <w:rFonts w:eastAsia="Calibri"/>
              </w:rPr>
            </w:pPr>
          </w:p>
        </w:tc>
        <w:tc>
          <w:tcPr>
            <w:tcW w:w="538" w:type="dxa"/>
            <w:gridSpan w:val="2"/>
            <w:shd w:val="clear" w:color="auto" w:fill="auto"/>
          </w:tcPr>
          <w:p w:rsidR="002C501C" w:rsidRPr="00F63088" w:rsidRDefault="002C501C" w:rsidP="000A2B9A">
            <w:pPr>
              <w:pStyle w:val="ListParagraph"/>
              <w:ind w:left="0"/>
              <w:rPr>
                <w:rFonts w:ascii="Times New Roman" w:hAnsi="Times New Roman" w:cs="Times New Roman"/>
              </w:rPr>
            </w:pPr>
          </w:p>
        </w:tc>
        <w:tc>
          <w:tcPr>
            <w:tcW w:w="576" w:type="dxa"/>
            <w:gridSpan w:val="2"/>
            <w:shd w:val="clear" w:color="auto" w:fill="auto"/>
          </w:tcPr>
          <w:p w:rsidR="002C501C" w:rsidRPr="00F63088" w:rsidRDefault="002C501C" w:rsidP="000A2B9A">
            <w:pPr>
              <w:pStyle w:val="ListParagraph"/>
              <w:ind w:left="0"/>
              <w:rPr>
                <w:rFonts w:ascii="Times New Roman" w:hAnsi="Times New Roman" w:cs="Times New Roman"/>
              </w:rPr>
            </w:pPr>
          </w:p>
        </w:tc>
        <w:tc>
          <w:tcPr>
            <w:tcW w:w="708" w:type="dxa"/>
            <w:shd w:val="clear" w:color="auto" w:fill="auto"/>
          </w:tcPr>
          <w:p w:rsidR="002C501C" w:rsidRPr="00F63088" w:rsidRDefault="002C501C" w:rsidP="000A2B9A">
            <w:pPr>
              <w:pStyle w:val="ListParagraph"/>
              <w:numPr>
                <w:ilvl w:val="0"/>
                <w:numId w:val="6"/>
              </w:numPr>
              <w:rPr>
                <w:rFonts w:ascii="Times New Roman" w:hAnsi="Times New Roman" w:cs="Times New Roman"/>
              </w:rPr>
            </w:pPr>
          </w:p>
        </w:tc>
        <w:tc>
          <w:tcPr>
            <w:tcW w:w="6804" w:type="dxa"/>
            <w:shd w:val="clear" w:color="auto" w:fill="auto"/>
          </w:tcPr>
          <w:p w:rsidR="002C501C" w:rsidRPr="00F63088" w:rsidRDefault="002C501C" w:rsidP="000A2B9A">
            <w:pPr>
              <w:jc w:val="both"/>
            </w:pPr>
            <w:r w:rsidRPr="00F63088">
              <w:t>Ulusal Kamu Entegre Veri Merkezi</w:t>
            </w:r>
          </w:p>
        </w:tc>
      </w:tr>
      <w:tr w:rsidR="002C501C" w:rsidRPr="00F63088" w:rsidTr="000A2B9A">
        <w:tc>
          <w:tcPr>
            <w:tcW w:w="1688" w:type="dxa"/>
            <w:gridSpan w:val="2"/>
          </w:tcPr>
          <w:p w:rsidR="002C501C" w:rsidRPr="00F63088" w:rsidRDefault="002C501C" w:rsidP="000A2B9A">
            <w:pPr>
              <w:rPr>
                <w:rFonts w:eastAsia="Calibri"/>
              </w:rPr>
            </w:pPr>
          </w:p>
        </w:tc>
        <w:tc>
          <w:tcPr>
            <w:tcW w:w="538" w:type="dxa"/>
            <w:gridSpan w:val="2"/>
            <w:shd w:val="clear" w:color="auto" w:fill="auto"/>
          </w:tcPr>
          <w:p w:rsidR="002C501C" w:rsidRPr="00F63088" w:rsidRDefault="002C501C" w:rsidP="000A2B9A">
            <w:pPr>
              <w:pStyle w:val="ListParagraph"/>
              <w:ind w:left="0"/>
              <w:rPr>
                <w:rFonts w:ascii="Times New Roman" w:hAnsi="Times New Roman" w:cs="Times New Roman"/>
              </w:rPr>
            </w:pPr>
          </w:p>
        </w:tc>
        <w:tc>
          <w:tcPr>
            <w:tcW w:w="576" w:type="dxa"/>
            <w:gridSpan w:val="2"/>
            <w:shd w:val="clear" w:color="auto" w:fill="auto"/>
          </w:tcPr>
          <w:p w:rsidR="002C501C" w:rsidRPr="00F63088" w:rsidRDefault="002C501C" w:rsidP="000A2B9A">
            <w:pPr>
              <w:pStyle w:val="ListParagraph"/>
              <w:ind w:left="0"/>
              <w:rPr>
                <w:rFonts w:ascii="Times New Roman" w:hAnsi="Times New Roman" w:cs="Times New Roman"/>
              </w:rPr>
            </w:pPr>
          </w:p>
        </w:tc>
        <w:tc>
          <w:tcPr>
            <w:tcW w:w="708" w:type="dxa"/>
            <w:shd w:val="clear" w:color="auto" w:fill="auto"/>
          </w:tcPr>
          <w:p w:rsidR="002C501C" w:rsidRPr="009826E0" w:rsidRDefault="002C501C" w:rsidP="000A2B9A">
            <w:pPr>
              <w:jc w:val="both"/>
            </w:pPr>
            <w:r w:rsidRPr="009826E0">
              <w:rPr>
                <w:sz w:val="18"/>
                <w:szCs w:val="18"/>
              </w:rPr>
              <w:t xml:space="preserve"> </w:t>
            </w:r>
            <w:r w:rsidRPr="009826E0">
              <w:t>(Ç)</w:t>
            </w:r>
          </w:p>
        </w:tc>
        <w:tc>
          <w:tcPr>
            <w:tcW w:w="6804" w:type="dxa"/>
            <w:shd w:val="clear" w:color="auto" w:fill="auto"/>
          </w:tcPr>
          <w:p w:rsidR="002C501C" w:rsidRPr="00F63088" w:rsidRDefault="002C501C" w:rsidP="000A2B9A">
            <w:pPr>
              <w:jc w:val="both"/>
            </w:pPr>
            <w:r w:rsidRPr="00F63088">
              <w:t>Proje Yönetimi, Sistem ve Yazılım Geliştirme Merkezi</w:t>
            </w:r>
          </w:p>
        </w:tc>
      </w:tr>
      <w:tr w:rsidR="002C501C" w:rsidRPr="00F63088" w:rsidTr="000A2B9A">
        <w:tc>
          <w:tcPr>
            <w:tcW w:w="1688" w:type="dxa"/>
            <w:gridSpan w:val="2"/>
          </w:tcPr>
          <w:p w:rsidR="002C501C" w:rsidRPr="00F63088" w:rsidRDefault="002C501C" w:rsidP="000A2B9A">
            <w:pPr>
              <w:rPr>
                <w:rFonts w:eastAsia="Calibri"/>
              </w:rPr>
            </w:pPr>
          </w:p>
        </w:tc>
        <w:tc>
          <w:tcPr>
            <w:tcW w:w="538" w:type="dxa"/>
            <w:gridSpan w:val="2"/>
            <w:shd w:val="clear" w:color="auto" w:fill="auto"/>
          </w:tcPr>
          <w:p w:rsidR="002C501C" w:rsidRPr="00F63088" w:rsidRDefault="002C501C" w:rsidP="000A2B9A">
            <w:pPr>
              <w:pStyle w:val="ListParagraph"/>
              <w:ind w:left="0"/>
              <w:rPr>
                <w:rFonts w:ascii="Times New Roman" w:hAnsi="Times New Roman" w:cs="Times New Roman"/>
              </w:rPr>
            </w:pPr>
          </w:p>
        </w:tc>
        <w:tc>
          <w:tcPr>
            <w:tcW w:w="576" w:type="dxa"/>
            <w:gridSpan w:val="2"/>
            <w:shd w:val="clear" w:color="auto" w:fill="auto"/>
          </w:tcPr>
          <w:p w:rsidR="002C501C" w:rsidRPr="00F63088" w:rsidRDefault="002C501C" w:rsidP="000A2B9A">
            <w:pPr>
              <w:pStyle w:val="ListParagraph"/>
              <w:ind w:left="0"/>
              <w:rPr>
                <w:rFonts w:ascii="Times New Roman" w:hAnsi="Times New Roman" w:cs="Times New Roman"/>
              </w:rPr>
            </w:pPr>
          </w:p>
        </w:tc>
        <w:tc>
          <w:tcPr>
            <w:tcW w:w="708" w:type="dxa"/>
            <w:shd w:val="clear" w:color="auto" w:fill="auto"/>
          </w:tcPr>
          <w:p w:rsidR="002C501C" w:rsidRPr="00F63088" w:rsidRDefault="002C501C" w:rsidP="000A2B9A">
            <w:pPr>
              <w:pStyle w:val="ListParagraph"/>
              <w:numPr>
                <w:ilvl w:val="0"/>
                <w:numId w:val="6"/>
              </w:numPr>
              <w:rPr>
                <w:rFonts w:ascii="Times New Roman" w:hAnsi="Times New Roman" w:cs="Times New Roman"/>
              </w:rPr>
            </w:pPr>
          </w:p>
        </w:tc>
        <w:tc>
          <w:tcPr>
            <w:tcW w:w="6804" w:type="dxa"/>
            <w:shd w:val="clear" w:color="auto" w:fill="auto"/>
          </w:tcPr>
          <w:p w:rsidR="002C501C" w:rsidRPr="00F63088" w:rsidRDefault="002C501C" w:rsidP="000A2B9A">
            <w:pPr>
              <w:jc w:val="both"/>
            </w:pPr>
            <w:r w:rsidRPr="00F63088">
              <w:t>Dijital Dönüşüm ve Koordinasyon Merkezi</w:t>
            </w:r>
          </w:p>
        </w:tc>
      </w:tr>
      <w:tr w:rsidR="002C501C" w:rsidRPr="00F63088" w:rsidTr="000A2B9A">
        <w:tc>
          <w:tcPr>
            <w:tcW w:w="1688" w:type="dxa"/>
            <w:gridSpan w:val="2"/>
          </w:tcPr>
          <w:p w:rsidR="002C501C" w:rsidRPr="00F63088" w:rsidRDefault="002C501C" w:rsidP="000A2B9A">
            <w:pPr>
              <w:rPr>
                <w:rFonts w:eastAsia="Calibri"/>
              </w:rPr>
            </w:pPr>
          </w:p>
        </w:tc>
        <w:tc>
          <w:tcPr>
            <w:tcW w:w="538" w:type="dxa"/>
            <w:gridSpan w:val="2"/>
            <w:shd w:val="clear" w:color="auto" w:fill="auto"/>
          </w:tcPr>
          <w:p w:rsidR="002C501C" w:rsidRPr="00F63088" w:rsidRDefault="002C501C" w:rsidP="000A2B9A">
            <w:pPr>
              <w:pStyle w:val="ListParagraph"/>
              <w:ind w:left="0"/>
              <w:rPr>
                <w:rFonts w:ascii="Times New Roman" w:hAnsi="Times New Roman" w:cs="Times New Roman"/>
              </w:rPr>
            </w:pPr>
          </w:p>
        </w:tc>
        <w:tc>
          <w:tcPr>
            <w:tcW w:w="576" w:type="dxa"/>
            <w:gridSpan w:val="2"/>
            <w:shd w:val="clear" w:color="auto" w:fill="auto"/>
          </w:tcPr>
          <w:p w:rsidR="002C501C" w:rsidRPr="00F63088" w:rsidRDefault="002C501C" w:rsidP="000A2B9A">
            <w:pPr>
              <w:pStyle w:val="ListParagraph"/>
              <w:ind w:left="0"/>
              <w:rPr>
                <w:rFonts w:ascii="Times New Roman" w:hAnsi="Times New Roman" w:cs="Times New Roman"/>
              </w:rPr>
            </w:pPr>
          </w:p>
        </w:tc>
        <w:tc>
          <w:tcPr>
            <w:tcW w:w="708" w:type="dxa"/>
            <w:shd w:val="clear" w:color="auto" w:fill="auto"/>
          </w:tcPr>
          <w:p w:rsidR="002C501C" w:rsidRPr="00F63088" w:rsidRDefault="002C501C" w:rsidP="000A2B9A">
            <w:pPr>
              <w:pStyle w:val="ListParagraph"/>
              <w:numPr>
                <w:ilvl w:val="0"/>
                <w:numId w:val="6"/>
              </w:numPr>
              <w:rPr>
                <w:rFonts w:ascii="Times New Roman" w:hAnsi="Times New Roman" w:cs="Times New Roman"/>
              </w:rPr>
            </w:pPr>
          </w:p>
        </w:tc>
        <w:tc>
          <w:tcPr>
            <w:tcW w:w="6804" w:type="dxa"/>
            <w:shd w:val="clear" w:color="auto" w:fill="auto"/>
          </w:tcPr>
          <w:p w:rsidR="002C501C" w:rsidRPr="00F63088" w:rsidRDefault="002C501C" w:rsidP="000A2B9A">
            <w:pPr>
              <w:jc w:val="both"/>
            </w:pPr>
            <w:r w:rsidRPr="00F63088">
              <w:t>Hukuk İşleri Şubesi</w:t>
            </w:r>
          </w:p>
        </w:tc>
      </w:tr>
      <w:tr w:rsidR="002C501C" w:rsidRPr="00F63088" w:rsidTr="000A2B9A">
        <w:tc>
          <w:tcPr>
            <w:tcW w:w="1688" w:type="dxa"/>
            <w:gridSpan w:val="2"/>
          </w:tcPr>
          <w:p w:rsidR="002C501C" w:rsidRPr="00F63088" w:rsidRDefault="002C501C" w:rsidP="000A2B9A">
            <w:pPr>
              <w:rPr>
                <w:rFonts w:eastAsia="Calibri"/>
              </w:rPr>
            </w:pPr>
          </w:p>
        </w:tc>
        <w:tc>
          <w:tcPr>
            <w:tcW w:w="538" w:type="dxa"/>
            <w:gridSpan w:val="2"/>
            <w:shd w:val="clear" w:color="auto" w:fill="auto"/>
          </w:tcPr>
          <w:p w:rsidR="002C501C" w:rsidRPr="00F63088" w:rsidRDefault="002C501C" w:rsidP="000A2B9A">
            <w:pPr>
              <w:pStyle w:val="ListParagraph"/>
              <w:ind w:left="0"/>
              <w:rPr>
                <w:rFonts w:ascii="Times New Roman" w:hAnsi="Times New Roman" w:cs="Times New Roman"/>
              </w:rPr>
            </w:pPr>
          </w:p>
        </w:tc>
        <w:tc>
          <w:tcPr>
            <w:tcW w:w="576" w:type="dxa"/>
            <w:gridSpan w:val="2"/>
            <w:shd w:val="clear" w:color="auto" w:fill="auto"/>
          </w:tcPr>
          <w:p w:rsidR="002C501C" w:rsidRPr="00F63088" w:rsidRDefault="002C501C" w:rsidP="000A2B9A">
            <w:pPr>
              <w:pStyle w:val="ListParagraph"/>
              <w:ind w:left="0"/>
              <w:rPr>
                <w:rFonts w:ascii="Times New Roman" w:hAnsi="Times New Roman" w:cs="Times New Roman"/>
              </w:rPr>
            </w:pPr>
          </w:p>
        </w:tc>
        <w:tc>
          <w:tcPr>
            <w:tcW w:w="708" w:type="dxa"/>
            <w:shd w:val="clear" w:color="auto" w:fill="auto"/>
          </w:tcPr>
          <w:p w:rsidR="002C501C" w:rsidRPr="00F63088" w:rsidRDefault="002C501C" w:rsidP="000A2B9A">
            <w:pPr>
              <w:pStyle w:val="ListParagraph"/>
              <w:numPr>
                <w:ilvl w:val="0"/>
                <w:numId w:val="6"/>
              </w:numPr>
              <w:rPr>
                <w:rFonts w:ascii="Times New Roman" w:hAnsi="Times New Roman" w:cs="Times New Roman"/>
              </w:rPr>
            </w:pPr>
          </w:p>
        </w:tc>
        <w:tc>
          <w:tcPr>
            <w:tcW w:w="6804" w:type="dxa"/>
            <w:shd w:val="clear" w:color="auto" w:fill="auto"/>
          </w:tcPr>
          <w:p w:rsidR="002C501C" w:rsidRPr="00F63088" w:rsidRDefault="002C501C" w:rsidP="000A2B9A">
            <w:pPr>
              <w:jc w:val="both"/>
            </w:pPr>
            <w:r w:rsidRPr="00F63088">
              <w:t>Çağrı Merkezi Birimi</w:t>
            </w:r>
          </w:p>
        </w:tc>
      </w:tr>
      <w:tr w:rsidR="002C501C" w:rsidRPr="00F63088" w:rsidTr="000A2B9A">
        <w:tc>
          <w:tcPr>
            <w:tcW w:w="1688" w:type="dxa"/>
            <w:gridSpan w:val="2"/>
          </w:tcPr>
          <w:p w:rsidR="002C501C" w:rsidRPr="00F63088" w:rsidRDefault="002C501C" w:rsidP="000A2B9A">
            <w:pPr>
              <w:rPr>
                <w:rFonts w:eastAsia="Calibri"/>
              </w:rPr>
            </w:pPr>
          </w:p>
        </w:tc>
        <w:tc>
          <w:tcPr>
            <w:tcW w:w="538" w:type="dxa"/>
            <w:gridSpan w:val="2"/>
            <w:shd w:val="clear" w:color="auto" w:fill="auto"/>
          </w:tcPr>
          <w:p w:rsidR="002C501C" w:rsidRPr="00F63088" w:rsidRDefault="002C501C" w:rsidP="000A2B9A">
            <w:pPr>
              <w:pStyle w:val="ListParagraph"/>
              <w:ind w:left="0"/>
              <w:rPr>
                <w:rFonts w:ascii="Times New Roman" w:hAnsi="Times New Roman" w:cs="Times New Roman"/>
              </w:rPr>
            </w:pPr>
          </w:p>
        </w:tc>
        <w:tc>
          <w:tcPr>
            <w:tcW w:w="576" w:type="dxa"/>
            <w:gridSpan w:val="2"/>
            <w:shd w:val="clear" w:color="auto" w:fill="auto"/>
          </w:tcPr>
          <w:p w:rsidR="002C501C" w:rsidRPr="00F63088" w:rsidRDefault="002C501C" w:rsidP="000A2B9A">
            <w:pPr>
              <w:pStyle w:val="ListParagraph"/>
              <w:ind w:left="0"/>
              <w:rPr>
                <w:rFonts w:ascii="Times New Roman" w:hAnsi="Times New Roman" w:cs="Times New Roman"/>
              </w:rPr>
            </w:pPr>
          </w:p>
        </w:tc>
        <w:tc>
          <w:tcPr>
            <w:tcW w:w="708" w:type="dxa"/>
            <w:shd w:val="clear" w:color="auto" w:fill="auto"/>
          </w:tcPr>
          <w:p w:rsidR="002C501C" w:rsidRPr="00F63088" w:rsidRDefault="002C501C" w:rsidP="000A2B9A">
            <w:pPr>
              <w:pStyle w:val="ListParagraph"/>
              <w:rPr>
                <w:rFonts w:ascii="Times New Roman" w:hAnsi="Times New Roman" w:cs="Times New Roman"/>
              </w:rPr>
            </w:pPr>
          </w:p>
        </w:tc>
        <w:tc>
          <w:tcPr>
            <w:tcW w:w="6804" w:type="dxa"/>
            <w:shd w:val="clear" w:color="auto" w:fill="auto"/>
          </w:tcPr>
          <w:p w:rsidR="002C501C" w:rsidRPr="00F63088" w:rsidRDefault="002C501C" w:rsidP="000A2B9A"/>
        </w:tc>
      </w:tr>
      <w:tr w:rsidR="002C501C" w:rsidRPr="00F63088" w:rsidTr="000A2B9A">
        <w:tc>
          <w:tcPr>
            <w:tcW w:w="1688" w:type="dxa"/>
            <w:gridSpan w:val="2"/>
          </w:tcPr>
          <w:p w:rsidR="002C501C" w:rsidRPr="00F63088" w:rsidRDefault="002C501C" w:rsidP="000A2B9A">
            <w:pPr>
              <w:rPr>
                <w:rFonts w:eastAsia="Calibri"/>
              </w:rPr>
            </w:pPr>
            <w:r w:rsidRPr="00F63088">
              <w:br w:type="page"/>
            </w:r>
            <w:r w:rsidRPr="00F63088">
              <w:rPr>
                <w:rFonts w:eastAsia="Calibri"/>
              </w:rPr>
              <w:t xml:space="preserve">Kurumun </w:t>
            </w:r>
          </w:p>
        </w:tc>
        <w:tc>
          <w:tcPr>
            <w:tcW w:w="8626" w:type="dxa"/>
            <w:gridSpan w:val="6"/>
          </w:tcPr>
          <w:p w:rsidR="002C501C" w:rsidRPr="00F63088" w:rsidRDefault="002C501C" w:rsidP="000A2B9A">
            <w:r w:rsidRPr="00F63088">
              <w:t>6.</w:t>
            </w:r>
            <w:r>
              <w:t xml:space="preserve"> </w:t>
            </w:r>
            <w:r w:rsidRPr="00F63088">
              <w:t xml:space="preserve">Kurumun görev, yetki ve sorumlulukları </w:t>
            </w:r>
            <w:r>
              <w:t>şunlardır</w:t>
            </w:r>
            <w:r w:rsidRPr="00F63088">
              <w:t>:</w:t>
            </w:r>
          </w:p>
        </w:tc>
      </w:tr>
      <w:tr w:rsidR="002C501C" w:rsidRPr="00F63088" w:rsidTr="000A2B9A">
        <w:tc>
          <w:tcPr>
            <w:tcW w:w="1688" w:type="dxa"/>
            <w:gridSpan w:val="2"/>
          </w:tcPr>
          <w:p w:rsidR="002C501C" w:rsidRPr="00F63088" w:rsidRDefault="002C501C" w:rsidP="000A2B9A">
            <w:pPr>
              <w:rPr>
                <w:rFonts w:eastAsia="Calibri"/>
              </w:rPr>
            </w:pPr>
            <w:r w:rsidRPr="00F63088">
              <w:rPr>
                <w:rFonts w:eastAsia="Calibri"/>
              </w:rPr>
              <w:t xml:space="preserve">Görev, </w:t>
            </w:r>
          </w:p>
          <w:p w:rsidR="002C501C" w:rsidRPr="00F63088" w:rsidRDefault="002C501C" w:rsidP="000A2B9A">
            <w:pPr>
              <w:rPr>
                <w:rFonts w:eastAsia="Calibri"/>
              </w:rPr>
            </w:pPr>
            <w:r w:rsidRPr="00F63088">
              <w:rPr>
                <w:rFonts w:eastAsia="Calibri"/>
              </w:rPr>
              <w:t>Yetki ve Sorumlulukları</w:t>
            </w:r>
          </w:p>
        </w:tc>
        <w:tc>
          <w:tcPr>
            <w:tcW w:w="405" w:type="dxa"/>
            <w:shd w:val="clear" w:color="auto" w:fill="auto"/>
          </w:tcPr>
          <w:p w:rsidR="002C501C" w:rsidRPr="00F63088" w:rsidRDefault="002C501C" w:rsidP="000A2B9A"/>
        </w:tc>
        <w:tc>
          <w:tcPr>
            <w:tcW w:w="567" w:type="dxa"/>
            <w:gridSpan w:val="2"/>
            <w:shd w:val="clear" w:color="auto" w:fill="auto"/>
          </w:tcPr>
          <w:p w:rsidR="002C501C" w:rsidRPr="00F63088" w:rsidRDefault="002C501C" w:rsidP="000A2B9A">
            <w:pPr>
              <w:pStyle w:val="ListParagraph"/>
              <w:numPr>
                <w:ilvl w:val="0"/>
                <w:numId w:val="4"/>
              </w:numPr>
              <w:ind w:left="0" w:firstLine="0"/>
              <w:rPr>
                <w:rFonts w:ascii="Times New Roman" w:hAnsi="Times New Roman" w:cs="Times New Roman"/>
              </w:rPr>
            </w:pPr>
          </w:p>
        </w:tc>
        <w:tc>
          <w:tcPr>
            <w:tcW w:w="7654" w:type="dxa"/>
            <w:gridSpan w:val="3"/>
            <w:shd w:val="clear" w:color="auto" w:fill="auto"/>
          </w:tcPr>
          <w:p w:rsidR="002C501C" w:rsidRPr="00F63088" w:rsidRDefault="002C501C" w:rsidP="000A2B9A">
            <w:pPr>
              <w:jc w:val="both"/>
            </w:pPr>
            <w:r w:rsidRPr="00F63088">
              <w:t>Kamu kurum ve kuruluşlarına ait bilgi işleme kaynaklarını kontrol altında tutarak, bilgi ve iletişim sistemlerine ilişkin bilgi güvenliği, siber güvenlik ve gizlilik politikalarını oluşturmak ve bilgi varlıklarının gizliliği, bütünlüğü ve erişilebilirliği ile bu bilgi varlıklarının yönetimi, saklanması, ve işletimini tek noktadan kesintisiz şekilde sağlamak, ortak kullanım süreçlerinin düzenleyici yönergelerini oluşturmak.</w:t>
            </w:r>
          </w:p>
        </w:tc>
      </w:tr>
      <w:tr w:rsidR="002C501C" w:rsidRPr="00F63088" w:rsidTr="000A2B9A">
        <w:tc>
          <w:tcPr>
            <w:tcW w:w="1688" w:type="dxa"/>
            <w:gridSpan w:val="2"/>
          </w:tcPr>
          <w:p w:rsidR="002C501C" w:rsidRPr="00F63088" w:rsidRDefault="002C501C" w:rsidP="000A2B9A">
            <w:pPr>
              <w:rPr>
                <w:rFonts w:eastAsia="Calibri"/>
              </w:rPr>
            </w:pPr>
          </w:p>
        </w:tc>
        <w:tc>
          <w:tcPr>
            <w:tcW w:w="405" w:type="dxa"/>
          </w:tcPr>
          <w:p w:rsidR="002C501C" w:rsidRPr="00F63088" w:rsidRDefault="002C501C" w:rsidP="000A2B9A"/>
        </w:tc>
        <w:tc>
          <w:tcPr>
            <w:tcW w:w="567" w:type="dxa"/>
            <w:gridSpan w:val="2"/>
          </w:tcPr>
          <w:p w:rsidR="002C501C" w:rsidRPr="00F63088" w:rsidRDefault="002C501C" w:rsidP="000A2B9A">
            <w:pPr>
              <w:pStyle w:val="ListParagraph"/>
              <w:numPr>
                <w:ilvl w:val="0"/>
                <w:numId w:val="4"/>
              </w:numPr>
              <w:ind w:left="0" w:firstLine="0"/>
              <w:rPr>
                <w:rFonts w:ascii="Times New Roman" w:hAnsi="Times New Roman" w:cs="Times New Roman"/>
              </w:rPr>
            </w:pPr>
          </w:p>
        </w:tc>
        <w:tc>
          <w:tcPr>
            <w:tcW w:w="7654" w:type="dxa"/>
            <w:gridSpan w:val="3"/>
            <w:shd w:val="clear" w:color="auto" w:fill="auto"/>
          </w:tcPr>
          <w:p w:rsidR="002C501C" w:rsidRPr="00F63088" w:rsidRDefault="002C501C" w:rsidP="000A2B9A">
            <w:pPr>
              <w:jc w:val="both"/>
              <w:rPr>
                <w:bCs/>
              </w:rPr>
            </w:pPr>
            <w:r w:rsidRPr="00F63088">
              <w:t>D-dönüşüm ve e-Devlet hizmetleri kapsamında kamu kurum ve kuruluşlarına ait  bilişim kaynaklarının ortak kullanımını sağlayarak, enerji tasarrufu ve kurumlar arası veri paylaşımı ve birlikte çalışabilirliği sağlamak.</w:t>
            </w:r>
          </w:p>
        </w:tc>
      </w:tr>
      <w:tr w:rsidR="002C501C" w:rsidRPr="00F63088" w:rsidTr="000A2B9A">
        <w:tc>
          <w:tcPr>
            <w:tcW w:w="1688" w:type="dxa"/>
            <w:gridSpan w:val="2"/>
            <w:shd w:val="clear" w:color="auto" w:fill="auto"/>
          </w:tcPr>
          <w:p w:rsidR="002C501C" w:rsidRPr="00F63088" w:rsidRDefault="002C501C" w:rsidP="000A2B9A">
            <w:pPr>
              <w:rPr>
                <w:rFonts w:eastAsia="Calibri"/>
              </w:rPr>
            </w:pPr>
          </w:p>
        </w:tc>
        <w:tc>
          <w:tcPr>
            <w:tcW w:w="405" w:type="dxa"/>
            <w:shd w:val="clear" w:color="auto" w:fill="auto"/>
          </w:tcPr>
          <w:p w:rsidR="002C501C" w:rsidRPr="00F63088" w:rsidRDefault="002C501C" w:rsidP="000A2B9A"/>
        </w:tc>
        <w:tc>
          <w:tcPr>
            <w:tcW w:w="567" w:type="dxa"/>
            <w:gridSpan w:val="2"/>
            <w:shd w:val="clear" w:color="auto" w:fill="auto"/>
          </w:tcPr>
          <w:p w:rsidR="002C501C" w:rsidRPr="00F63088" w:rsidRDefault="002C501C" w:rsidP="000A2B9A">
            <w:pPr>
              <w:pStyle w:val="ListParagraph"/>
              <w:numPr>
                <w:ilvl w:val="0"/>
                <w:numId w:val="4"/>
              </w:numPr>
              <w:ind w:left="0" w:firstLine="0"/>
              <w:rPr>
                <w:rFonts w:ascii="Times New Roman" w:hAnsi="Times New Roman" w:cs="Times New Roman"/>
              </w:rPr>
            </w:pPr>
          </w:p>
        </w:tc>
        <w:tc>
          <w:tcPr>
            <w:tcW w:w="7654" w:type="dxa"/>
            <w:gridSpan w:val="3"/>
            <w:shd w:val="clear" w:color="auto" w:fill="auto"/>
          </w:tcPr>
          <w:p w:rsidR="002C501C" w:rsidRPr="00F63088" w:rsidRDefault="002C501C" w:rsidP="000A2B9A">
            <w:pPr>
              <w:jc w:val="both"/>
            </w:pPr>
            <w:r w:rsidRPr="00F63088">
              <w:t>Kurum, d-dönüşüm ve e-Devlet alanında yapacağı veya yaptıracağı veya devir alacağı tüm projelere ilişkin bilgi, belge, kaynak kod, veri akış şeması, veri tabanı tabloları ve benzeri tüm işlevsel bileşenleri talep etmek ve teslim almakla yükümlüdür. İlgili projelere ilişkin hizmetlerin kesintsiz olarak sağlanabilmesi, güncellenmesi, değiştirilebilmesi ve/veya yenilenmesi için bahse konu tüm bileşenleri hazır olarak tutmakla yükümlüdür.</w:t>
            </w:r>
          </w:p>
        </w:tc>
      </w:tr>
      <w:tr w:rsidR="002C501C" w:rsidRPr="00F63088" w:rsidTr="000A2B9A">
        <w:tc>
          <w:tcPr>
            <w:tcW w:w="1688" w:type="dxa"/>
            <w:gridSpan w:val="2"/>
          </w:tcPr>
          <w:p w:rsidR="002C501C" w:rsidRPr="00F63088" w:rsidRDefault="002C501C" w:rsidP="000A2B9A">
            <w:pPr>
              <w:rPr>
                <w:rFonts w:eastAsia="Calibri"/>
              </w:rPr>
            </w:pPr>
          </w:p>
        </w:tc>
        <w:tc>
          <w:tcPr>
            <w:tcW w:w="405" w:type="dxa"/>
          </w:tcPr>
          <w:p w:rsidR="002C501C" w:rsidRPr="00F63088" w:rsidRDefault="002C501C" w:rsidP="000A2B9A"/>
        </w:tc>
        <w:tc>
          <w:tcPr>
            <w:tcW w:w="567" w:type="dxa"/>
            <w:gridSpan w:val="2"/>
          </w:tcPr>
          <w:p w:rsidR="002C501C" w:rsidRPr="00F63088" w:rsidRDefault="002C501C" w:rsidP="000A2B9A">
            <w:pPr>
              <w:pStyle w:val="ListParagraph"/>
              <w:numPr>
                <w:ilvl w:val="0"/>
                <w:numId w:val="4"/>
              </w:numPr>
              <w:ind w:left="0" w:firstLine="0"/>
              <w:rPr>
                <w:rFonts w:ascii="Times New Roman" w:hAnsi="Times New Roman" w:cs="Times New Roman"/>
              </w:rPr>
            </w:pPr>
          </w:p>
        </w:tc>
        <w:tc>
          <w:tcPr>
            <w:tcW w:w="7654" w:type="dxa"/>
            <w:gridSpan w:val="3"/>
            <w:shd w:val="clear" w:color="auto" w:fill="auto"/>
          </w:tcPr>
          <w:p w:rsidR="002C501C" w:rsidRPr="00F63088" w:rsidRDefault="002C501C" w:rsidP="000A2B9A">
            <w:pPr>
              <w:jc w:val="both"/>
              <w:rPr>
                <w:bCs/>
              </w:rPr>
            </w:pPr>
            <w:r w:rsidRPr="00F63088">
              <w:t>Ulusal dijital dönüşüm politikaları çerçevesinde, bu Yasanın 3’üncü maddesi kapsamında yer alan tüm paydaşların dijital dönüşüm süreçlerinin yürütülmesinde koordinasyonu sağlamak.</w:t>
            </w:r>
          </w:p>
        </w:tc>
      </w:tr>
      <w:tr w:rsidR="002C501C" w:rsidRPr="00F63088" w:rsidTr="000A2B9A">
        <w:tc>
          <w:tcPr>
            <w:tcW w:w="1688" w:type="dxa"/>
            <w:gridSpan w:val="2"/>
          </w:tcPr>
          <w:p w:rsidR="002C501C" w:rsidRPr="00F63088" w:rsidRDefault="002C501C" w:rsidP="000A2B9A">
            <w:pPr>
              <w:rPr>
                <w:rFonts w:eastAsia="Calibri"/>
              </w:rPr>
            </w:pPr>
          </w:p>
        </w:tc>
        <w:tc>
          <w:tcPr>
            <w:tcW w:w="405" w:type="dxa"/>
          </w:tcPr>
          <w:p w:rsidR="002C501C" w:rsidRPr="00F63088" w:rsidRDefault="002C501C" w:rsidP="000A2B9A"/>
        </w:tc>
        <w:tc>
          <w:tcPr>
            <w:tcW w:w="567" w:type="dxa"/>
            <w:gridSpan w:val="2"/>
          </w:tcPr>
          <w:p w:rsidR="002C501C" w:rsidRPr="00F63088" w:rsidRDefault="002C501C" w:rsidP="000A2B9A">
            <w:pPr>
              <w:pStyle w:val="ListParagraph"/>
              <w:numPr>
                <w:ilvl w:val="0"/>
                <w:numId w:val="4"/>
              </w:numPr>
              <w:ind w:left="0" w:firstLine="0"/>
              <w:rPr>
                <w:rFonts w:ascii="Times New Roman" w:hAnsi="Times New Roman" w:cs="Times New Roman"/>
              </w:rPr>
            </w:pPr>
          </w:p>
        </w:tc>
        <w:tc>
          <w:tcPr>
            <w:tcW w:w="7654" w:type="dxa"/>
            <w:gridSpan w:val="3"/>
            <w:shd w:val="clear" w:color="auto" w:fill="auto"/>
          </w:tcPr>
          <w:p w:rsidR="002C501C" w:rsidRPr="00F63088" w:rsidRDefault="002C501C" w:rsidP="000A2B9A">
            <w:pPr>
              <w:jc w:val="both"/>
              <w:rPr>
                <w:bCs/>
              </w:rPr>
            </w:pPr>
            <w:r w:rsidRPr="00F63088">
              <w:t>Ulusal düzeyde kamu kurum ve kuruluşlarına ait bilgi sistemlerindeki güvenlik açıklarının araştırılması, tespit edilmesi ve önlenmesine yönelik us</w:t>
            </w:r>
            <w:r>
              <w:t>u</w:t>
            </w:r>
            <w:r w:rsidRPr="00F63088">
              <w:t>l ve esasların uygulanmasını sağlamak.</w:t>
            </w:r>
          </w:p>
        </w:tc>
      </w:tr>
      <w:tr w:rsidR="002C501C" w:rsidRPr="00F63088" w:rsidTr="000A2B9A">
        <w:tc>
          <w:tcPr>
            <w:tcW w:w="1688" w:type="dxa"/>
            <w:gridSpan w:val="2"/>
          </w:tcPr>
          <w:p w:rsidR="002C501C" w:rsidRPr="00F63088" w:rsidRDefault="002C501C" w:rsidP="000A2B9A">
            <w:pPr>
              <w:rPr>
                <w:rFonts w:eastAsia="Calibri"/>
              </w:rPr>
            </w:pPr>
            <w:r w:rsidRPr="00F63088">
              <w:rPr>
                <w:rFonts w:eastAsia="Calibri"/>
              </w:rPr>
              <w:t xml:space="preserve">          32/2020</w:t>
            </w:r>
          </w:p>
        </w:tc>
        <w:tc>
          <w:tcPr>
            <w:tcW w:w="405" w:type="dxa"/>
          </w:tcPr>
          <w:p w:rsidR="002C501C" w:rsidRPr="00F63088" w:rsidRDefault="002C501C" w:rsidP="000A2B9A"/>
        </w:tc>
        <w:tc>
          <w:tcPr>
            <w:tcW w:w="567" w:type="dxa"/>
            <w:gridSpan w:val="2"/>
          </w:tcPr>
          <w:p w:rsidR="002C501C" w:rsidRPr="00F63088" w:rsidRDefault="002C501C" w:rsidP="000A2B9A">
            <w:pPr>
              <w:pStyle w:val="ListParagraph"/>
              <w:numPr>
                <w:ilvl w:val="0"/>
                <w:numId w:val="4"/>
              </w:numPr>
              <w:ind w:left="0" w:firstLine="0"/>
              <w:rPr>
                <w:rFonts w:ascii="Times New Roman" w:hAnsi="Times New Roman" w:cs="Times New Roman"/>
              </w:rPr>
            </w:pPr>
          </w:p>
        </w:tc>
        <w:tc>
          <w:tcPr>
            <w:tcW w:w="7654" w:type="dxa"/>
            <w:gridSpan w:val="3"/>
            <w:shd w:val="clear" w:color="auto" w:fill="auto"/>
          </w:tcPr>
          <w:p w:rsidR="002C501C" w:rsidRPr="00F63088" w:rsidRDefault="002C501C" w:rsidP="000A2B9A">
            <w:pPr>
              <w:jc w:val="both"/>
              <w:rPr>
                <w:bCs/>
              </w:rPr>
            </w:pPr>
            <w:r w:rsidRPr="00F63088">
              <w:t>Kamu kurum ve kuruluşlarında meydana gelen siber saldırılara Bilişim Suçları Yasası kapsamında müdahale edilmesini sağlamak.</w:t>
            </w:r>
          </w:p>
        </w:tc>
      </w:tr>
      <w:tr w:rsidR="002C501C" w:rsidRPr="00F63088" w:rsidTr="000A2B9A">
        <w:tc>
          <w:tcPr>
            <w:tcW w:w="1668" w:type="dxa"/>
          </w:tcPr>
          <w:p w:rsidR="002C501C" w:rsidRPr="00F63088" w:rsidRDefault="002C501C" w:rsidP="000A2B9A">
            <w:pPr>
              <w:rPr>
                <w:rFonts w:eastAsia="Calibri"/>
              </w:rPr>
            </w:pPr>
            <w:r>
              <w:br w:type="page"/>
            </w:r>
          </w:p>
        </w:tc>
        <w:tc>
          <w:tcPr>
            <w:tcW w:w="425" w:type="dxa"/>
            <w:gridSpan w:val="2"/>
          </w:tcPr>
          <w:p w:rsidR="002C501C" w:rsidRPr="00F63088" w:rsidRDefault="002C501C" w:rsidP="000A2B9A"/>
        </w:tc>
        <w:tc>
          <w:tcPr>
            <w:tcW w:w="567" w:type="dxa"/>
            <w:gridSpan w:val="2"/>
          </w:tcPr>
          <w:p w:rsidR="002C501C" w:rsidRPr="00F63088" w:rsidRDefault="002C501C" w:rsidP="000A2B9A">
            <w:pPr>
              <w:pStyle w:val="ListParagraph"/>
              <w:numPr>
                <w:ilvl w:val="0"/>
                <w:numId w:val="4"/>
              </w:numPr>
              <w:ind w:left="0" w:firstLine="0"/>
              <w:rPr>
                <w:rFonts w:ascii="Times New Roman" w:hAnsi="Times New Roman" w:cs="Times New Roman"/>
              </w:rPr>
            </w:pPr>
          </w:p>
        </w:tc>
        <w:tc>
          <w:tcPr>
            <w:tcW w:w="7654" w:type="dxa"/>
            <w:gridSpan w:val="3"/>
            <w:shd w:val="clear" w:color="auto" w:fill="auto"/>
          </w:tcPr>
          <w:p w:rsidR="002C501C" w:rsidRPr="00F63088" w:rsidRDefault="002C501C" w:rsidP="000A2B9A">
            <w:pPr>
              <w:jc w:val="both"/>
            </w:pPr>
            <w:r w:rsidRPr="00F63088">
              <w:t>Bilgi güvenliği ve siber güvenliğin, kamu kurum ve kuruluşlarındaki servislerin tüm iş süreçlerine entegre edilmesine yönelik denetim ve kontrol sağlamak.</w:t>
            </w:r>
          </w:p>
        </w:tc>
      </w:tr>
    </w:tbl>
    <w:p w:rsidR="002C501C" w:rsidRDefault="002C501C" w:rsidP="002C501C">
      <w: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425"/>
        <w:gridCol w:w="567"/>
        <w:gridCol w:w="7654"/>
      </w:tblGrid>
      <w:tr w:rsidR="002C501C" w:rsidRPr="00F63088" w:rsidTr="000A2B9A">
        <w:tc>
          <w:tcPr>
            <w:tcW w:w="1668" w:type="dxa"/>
          </w:tcPr>
          <w:p w:rsidR="002C501C" w:rsidRPr="00F63088" w:rsidRDefault="002C501C" w:rsidP="000A2B9A">
            <w:pPr>
              <w:rPr>
                <w:rFonts w:eastAsia="Calibri"/>
              </w:rPr>
            </w:pPr>
          </w:p>
        </w:tc>
        <w:tc>
          <w:tcPr>
            <w:tcW w:w="425" w:type="dxa"/>
          </w:tcPr>
          <w:p w:rsidR="002C501C" w:rsidRPr="00F63088" w:rsidRDefault="002C501C" w:rsidP="000A2B9A"/>
        </w:tc>
        <w:tc>
          <w:tcPr>
            <w:tcW w:w="567" w:type="dxa"/>
          </w:tcPr>
          <w:p w:rsidR="002C501C" w:rsidRPr="00F63088" w:rsidRDefault="002C501C" w:rsidP="000A2B9A">
            <w:pPr>
              <w:pStyle w:val="ListParagraph"/>
              <w:numPr>
                <w:ilvl w:val="0"/>
                <w:numId w:val="4"/>
              </w:numPr>
              <w:ind w:left="0" w:firstLine="0"/>
              <w:rPr>
                <w:rFonts w:ascii="Times New Roman" w:hAnsi="Times New Roman" w:cs="Times New Roman"/>
              </w:rPr>
            </w:pPr>
          </w:p>
        </w:tc>
        <w:tc>
          <w:tcPr>
            <w:tcW w:w="7654" w:type="dxa"/>
            <w:shd w:val="clear" w:color="auto" w:fill="auto"/>
          </w:tcPr>
          <w:p w:rsidR="002C501C" w:rsidRPr="00F63088" w:rsidRDefault="002C501C" w:rsidP="000A2B9A">
            <w:pPr>
              <w:jc w:val="both"/>
            </w:pPr>
            <w:r w:rsidRPr="00F63088">
              <w:t>D-dönüşüm ve e-Devlet hizmetlerinin erişilebilirliği, güvenliği ve güvenilirliği açısından acilen müdahale edilmesi gereken durumlarda müdahalede bulunmak ve çözüm üretmek.</w:t>
            </w:r>
          </w:p>
        </w:tc>
      </w:tr>
      <w:tr w:rsidR="002C501C" w:rsidRPr="00F63088" w:rsidTr="000A2B9A">
        <w:tc>
          <w:tcPr>
            <w:tcW w:w="1668" w:type="dxa"/>
            <w:shd w:val="clear" w:color="auto" w:fill="auto"/>
          </w:tcPr>
          <w:p w:rsidR="002C501C" w:rsidRPr="00F63088" w:rsidRDefault="002C501C" w:rsidP="000A2B9A">
            <w:pPr>
              <w:rPr>
                <w:rFonts w:eastAsia="Calibri"/>
              </w:rPr>
            </w:pPr>
          </w:p>
        </w:tc>
        <w:tc>
          <w:tcPr>
            <w:tcW w:w="425" w:type="dxa"/>
            <w:shd w:val="clear" w:color="auto" w:fill="auto"/>
          </w:tcPr>
          <w:p w:rsidR="002C501C" w:rsidRPr="00F63088" w:rsidRDefault="002C501C" w:rsidP="000A2B9A"/>
        </w:tc>
        <w:tc>
          <w:tcPr>
            <w:tcW w:w="567" w:type="dxa"/>
            <w:shd w:val="clear" w:color="auto" w:fill="auto"/>
          </w:tcPr>
          <w:p w:rsidR="002C501C" w:rsidRPr="00F63088" w:rsidRDefault="002C501C" w:rsidP="000A2B9A">
            <w:pPr>
              <w:pStyle w:val="ListParagraph"/>
              <w:numPr>
                <w:ilvl w:val="0"/>
                <w:numId w:val="4"/>
              </w:numPr>
              <w:ind w:left="0" w:firstLine="0"/>
              <w:rPr>
                <w:rFonts w:ascii="Times New Roman" w:hAnsi="Times New Roman" w:cs="Times New Roman"/>
              </w:rPr>
            </w:pPr>
          </w:p>
        </w:tc>
        <w:tc>
          <w:tcPr>
            <w:tcW w:w="7654" w:type="dxa"/>
            <w:shd w:val="clear" w:color="auto" w:fill="auto"/>
          </w:tcPr>
          <w:p w:rsidR="002C501C" w:rsidRPr="00F63088" w:rsidRDefault="002C501C" w:rsidP="000A2B9A">
            <w:pPr>
              <w:jc w:val="both"/>
            </w:pPr>
            <w:r w:rsidRPr="00F63088">
              <w:t>D-dönüşüm ve e-Devlet hizmetleri kapsamında, bilgi teknolojileri hizmetlerinin planlanması, devreye alınması ve yönetimini sağlamak.</w:t>
            </w:r>
          </w:p>
        </w:tc>
      </w:tr>
      <w:tr w:rsidR="002C501C" w:rsidRPr="00F63088" w:rsidTr="000A2B9A">
        <w:tc>
          <w:tcPr>
            <w:tcW w:w="1668" w:type="dxa"/>
            <w:shd w:val="clear" w:color="auto" w:fill="auto"/>
          </w:tcPr>
          <w:p w:rsidR="002C501C" w:rsidRPr="00F63088" w:rsidRDefault="002C501C" w:rsidP="000A2B9A">
            <w:pPr>
              <w:rPr>
                <w:rFonts w:eastAsia="Calibri"/>
              </w:rPr>
            </w:pPr>
          </w:p>
        </w:tc>
        <w:tc>
          <w:tcPr>
            <w:tcW w:w="425" w:type="dxa"/>
            <w:shd w:val="clear" w:color="auto" w:fill="auto"/>
          </w:tcPr>
          <w:p w:rsidR="002C501C" w:rsidRPr="00F63088" w:rsidRDefault="002C501C" w:rsidP="000A2B9A"/>
        </w:tc>
        <w:tc>
          <w:tcPr>
            <w:tcW w:w="567" w:type="dxa"/>
            <w:shd w:val="clear" w:color="auto" w:fill="auto"/>
          </w:tcPr>
          <w:p w:rsidR="002C501C" w:rsidRPr="00F63088" w:rsidRDefault="002C501C" w:rsidP="000A2B9A">
            <w:pPr>
              <w:pStyle w:val="ListParagraph"/>
              <w:numPr>
                <w:ilvl w:val="0"/>
                <w:numId w:val="4"/>
              </w:numPr>
              <w:ind w:left="0" w:firstLine="0"/>
              <w:rPr>
                <w:rFonts w:ascii="Times New Roman" w:hAnsi="Times New Roman" w:cs="Times New Roman"/>
              </w:rPr>
            </w:pPr>
          </w:p>
        </w:tc>
        <w:tc>
          <w:tcPr>
            <w:tcW w:w="7654" w:type="dxa"/>
            <w:shd w:val="clear" w:color="auto" w:fill="auto"/>
          </w:tcPr>
          <w:p w:rsidR="002C501C" w:rsidRPr="00F63088" w:rsidRDefault="002C501C" w:rsidP="000A2B9A">
            <w:pPr>
              <w:jc w:val="both"/>
            </w:pPr>
            <w:r w:rsidRPr="00F63088">
              <w:t>Bu Yasanın 3’üncü maddesi kapsamında yer alan tüm paydaşların aynı kurumsal sertifika yapısı altında toplanmasını sağlayarak sorunsuz bir şekilde çalışmasını sağlamak.</w:t>
            </w:r>
          </w:p>
        </w:tc>
      </w:tr>
      <w:tr w:rsidR="002C501C" w:rsidRPr="00F63088" w:rsidTr="000A2B9A">
        <w:tc>
          <w:tcPr>
            <w:tcW w:w="1668" w:type="dxa"/>
            <w:shd w:val="clear" w:color="auto" w:fill="auto"/>
          </w:tcPr>
          <w:p w:rsidR="002C501C" w:rsidRPr="00F63088" w:rsidRDefault="002C501C" w:rsidP="000A2B9A">
            <w:pPr>
              <w:rPr>
                <w:rFonts w:eastAsia="Calibri"/>
              </w:rPr>
            </w:pPr>
          </w:p>
        </w:tc>
        <w:tc>
          <w:tcPr>
            <w:tcW w:w="425" w:type="dxa"/>
            <w:shd w:val="clear" w:color="auto" w:fill="auto"/>
          </w:tcPr>
          <w:p w:rsidR="002C501C" w:rsidRPr="00F63088" w:rsidRDefault="002C501C" w:rsidP="000A2B9A"/>
        </w:tc>
        <w:tc>
          <w:tcPr>
            <w:tcW w:w="567" w:type="dxa"/>
            <w:shd w:val="clear" w:color="auto" w:fill="auto"/>
          </w:tcPr>
          <w:p w:rsidR="002C501C" w:rsidRPr="00F63088" w:rsidRDefault="002C501C" w:rsidP="000A2B9A">
            <w:pPr>
              <w:pStyle w:val="ListParagraph"/>
              <w:numPr>
                <w:ilvl w:val="0"/>
                <w:numId w:val="4"/>
              </w:numPr>
              <w:ind w:left="0" w:firstLine="0"/>
              <w:rPr>
                <w:rFonts w:ascii="Times New Roman" w:hAnsi="Times New Roman" w:cs="Times New Roman"/>
              </w:rPr>
            </w:pPr>
          </w:p>
        </w:tc>
        <w:tc>
          <w:tcPr>
            <w:tcW w:w="7654" w:type="dxa"/>
            <w:shd w:val="clear" w:color="auto" w:fill="auto"/>
          </w:tcPr>
          <w:p w:rsidR="002C501C" w:rsidRPr="00F63088" w:rsidRDefault="002C501C" w:rsidP="000A2B9A">
            <w:pPr>
              <w:jc w:val="both"/>
            </w:pPr>
            <w:r w:rsidRPr="00F63088">
              <w:t>Kamu kurum ve kuruluşlarına ait dijital dönüşüm alanındaki proje tekliflerini incelemek, değerlendirmek, fizibilite raporu hazırlamak ve sorunsuz şekilde uygulanmasına yönelik çeşitli önlemlerin alınmasını sağlamak.</w:t>
            </w:r>
          </w:p>
        </w:tc>
      </w:tr>
      <w:tr w:rsidR="002C501C" w:rsidRPr="00F63088" w:rsidTr="000A2B9A">
        <w:tc>
          <w:tcPr>
            <w:tcW w:w="1668" w:type="dxa"/>
            <w:shd w:val="clear" w:color="auto" w:fill="auto"/>
          </w:tcPr>
          <w:p w:rsidR="002C501C" w:rsidRPr="00F63088" w:rsidRDefault="002C501C" w:rsidP="000A2B9A">
            <w:pPr>
              <w:rPr>
                <w:rFonts w:eastAsia="Calibri"/>
              </w:rPr>
            </w:pPr>
          </w:p>
        </w:tc>
        <w:tc>
          <w:tcPr>
            <w:tcW w:w="425" w:type="dxa"/>
            <w:shd w:val="clear" w:color="auto" w:fill="auto"/>
          </w:tcPr>
          <w:p w:rsidR="002C501C" w:rsidRPr="00F63088" w:rsidRDefault="002C501C" w:rsidP="000A2B9A"/>
        </w:tc>
        <w:tc>
          <w:tcPr>
            <w:tcW w:w="567" w:type="dxa"/>
            <w:shd w:val="clear" w:color="auto" w:fill="auto"/>
          </w:tcPr>
          <w:p w:rsidR="002C501C" w:rsidRPr="00F63088" w:rsidRDefault="002C501C" w:rsidP="000A2B9A">
            <w:pPr>
              <w:pStyle w:val="ListParagraph"/>
              <w:numPr>
                <w:ilvl w:val="0"/>
                <w:numId w:val="4"/>
              </w:numPr>
              <w:ind w:left="0" w:firstLine="0"/>
              <w:rPr>
                <w:rFonts w:ascii="Times New Roman" w:hAnsi="Times New Roman" w:cs="Times New Roman"/>
              </w:rPr>
            </w:pPr>
          </w:p>
        </w:tc>
        <w:tc>
          <w:tcPr>
            <w:tcW w:w="7654" w:type="dxa"/>
            <w:shd w:val="clear" w:color="auto" w:fill="auto"/>
          </w:tcPr>
          <w:p w:rsidR="002C501C" w:rsidRPr="00F63088" w:rsidRDefault="002C501C" w:rsidP="000A2B9A">
            <w:pPr>
              <w:jc w:val="both"/>
            </w:pPr>
            <w:r w:rsidRPr="00F63088">
              <w:t>Kamu kurum ve kuruluşlarının d-dönüşüm ve e-Devlet hizmetleri kapsamında ihtiyaç duyduğu güvenli yazılım ve teknolojilerin geliştirilmesini sağlamak.</w:t>
            </w:r>
          </w:p>
        </w:tc>
      </w:tr>
      <w:tr w:rsidR="002C501C" w:rsidRPr="00F63088" w:rsidTr="000A2B9A">
        <w:tc>
          <w:tcPr>
            <w:tcW w:w="1668" w:type="dxa"/>
            <w:shd w:val="clear" w:color="auto" w:fill="auto"/>
          </w:tcPr>
          <w:p w:rsidR="002C501C" w:rsidRPr="00F63088" w:rsidRDefault="002C501C" w:rsidP="000A2B9A">
            <w:pPr>
              <w:rPr>
                <w:rFonts w:eastAsia="Calibri"/>
              </w:rPr>
            </w:pPr>
          </w:p>
        </w:tc>
        <w:tc>
          <w:tcPr>
            <w:tcW w:w="425" w:type="dxa"/>
            <w:shd w:val="clear" w:color="auto" w:fill="auto"/>
          </w:tcPr>
          <w:p w:rsidR="002C501C" w:rsidRPr="00F63088" w:rsidRDefault="002C501C" w:rsidP="000A2B9A"/>
        </w:tc>
        <w:tc>
          <w:tcPr>
            <w:tcW w:w="567" w:type="dxa"/>
            <w:shd w:val="clear" w:color="auto" w:fill="auto"/>
          </w:tcPr>
          <w:p w:rsidR="002C501C" w:rsidRPr="00F63088" w:rsidRDefault="002C501C" w:rsidP="000A2B9A">
            <w:pPr>
              <w:pStyle w:val="ListParagraph"/>
              <w:numPr>
                <w:ilvl w:val="0"/>
                <w:numId w:val="4"/>
              </w:numPr>
              <w:ind w:left="0" w:firstLine="0"/>
              <w:rPr>
                <w:rFonts w:ascii="Times New Roman" w:hAnsi="Times New Roman" w:cs="Times New Roman"/>
              </w:rPr>
            </w:pPr>
          </w:p>
        </w:tc>
        <w:tc>
          <w:tcPr>
            <w:tcW w:w="7654" w:type="dxa"/>
            <w:shd w:val="clear" w:color="auto" w:fill="auto"/>
          </w:tcPr>
          <w:p w:rsidR="002C501C" w:rsidRPr="00F63088" w:rsidRDefault="002C501C" w:rsidP="000A2B9A">
            <w:pPr>
              <w:jc w:val="both"/>
            </w:pPr>
            <w:r w:rsidRPr="00F63088">
              <w:t>D-</w:t>
            </w:r>
            <w:r>
              <w:t>d</w:t>
            </w:r>
            <w:r w:rsidRPr="00F63088">
              <w:t>önüşüm ve e-Devlet hizmetleri kapsamında ülke genelinde dijital dönüşümü harekete geçirecek uygulamalara öncülük etmek, çeşitli projeleri teşvik etmek ve kamu kurum ve kuruluşlarının dijital dönüşüm süreçlerine katkı sağlayacak yönerge ve uygulamaları hazırlamak.</w:t>
            </w:r>
          </w:p>
        </w:tc>
      </w:tr>
      <w:tr w:rsidR="002C501C" w:rsidRPr="00F63088" w:rsidTr="000A2B9A">
        <w:tc>
          <w:tcPr>
            <w:tcW w:w="1668" w:type="dxa"/>
            <w:shd w:val="clear" w:color="auto" w:fill="auto"/>
          </w:tcPr>
          <w:p w:rsidR="002C501C" w:rsidRPr="00F63088" w:rsidRDefault="002C501C" w:rsidP="000A2B9A">
            <w:pPr>
              <w:rPr>
                <w:rFonts w:eastAsia="Calibri"/>
              </w:rPr>
            </w:pPr>
          </w:p>
        </w:tc>
        <w:tc>
          <w:tcPr>
            <w:tcW w:w="425" w:type="dxa"/>
            <w:shd w:val="clear" w:color="auto" w:fill="auto"/>
          </w:tcPr>
          <w:p w:rsidR="002C501C" w:rsidRPr="00F63088" w:rsidRDefault="002C501C" w:rsidP="000A2B9A"/>
        </w:tc>
        <w:tc>
          <w:tcPr>
            <w:tcW w:w="567" w:type="dxa"/>
            <w:shd w:val="clear" w:color="auto" w:fill="auto"/>
          </w:tcPr>
          <w:p w:rsidR="002C501C" w:rsidRPr="00F63088" w:rsidRDefault="002C501C" w:rsidP="000A2B9A">
            <w:pPr>
              <w:pStyle w:val="ListParagraph"/>
              <w:numPr>
                <w:ilvl w:val="0"/>
                <w:numId w:val="4"/>
              </w:numPr>
              <w:ind w:left="0" w:firstLine="0"/>
              <w:rPr>
                <w:rFonts w:ascii="Times New Roman" w:hAnsi="Times New Roman" w:cs="Times New Roman"/>
              </w:rPr>
            </w:pPr>
          </w:p>
        </w:tc>
        <w:tc>
          <w:tcPr>
            <w:tcW w:w="7654" w:type="dxa"/>
            <w:shd w:val="clear" w:color="auto" w:fill="auto"/>
          </w:tcPr>
          <w:p w:rsidR="002C501C" w:rsidRPr="00F63088" w:rsidRDefault="002C501C" w:rsidP="000A2B9A">
            <w:pPr>
              <w:jc w:val="both"/>
            </w:pPr>
            <w:r w:rsidRPr="00F63088">
              <w:t>Dijital dönüşüm sürecinde paydaş tüm kurum ve kuruluşlarla açık paylaşım sağlayarak karşılıklı dijital dönüşümü hızlandırıcı bilgi ve tecrübe alışverişini gerçekleştirmek ve kurumsal dijital dönüşüm stratejileri ve politikaları konusunda rehberlik yaparak danışmanlık hizmeti sağlamak.</w:t>
            </w:r>
          </w:p>
        </w:tc>
      </w:tr>
      <w:tr w:rsidR="002C501C" w:rsidRPr="00F63088" w:rsidTr="000A2B9A">
        <w:tc>
          <w:tcPr>
            <w:tcW w:w="1668" w:type="dxa"/>
            <w:shd w:val="clear" w:color="auto" w:fill="auto"/>
          </w:tcPr>
          <w:p w:rsidR="002C501C" w:rsidRPr="00F63088" w:rsidRDefault="002C501C" w:rsidP="000A2B9A">
            <w:pPr>
              <w:rPr>
                <w:rFonts w:eastAsia="Calibri"/>
              </w:rPr>
            </w:pPr>
          </w:p>
        </w:tc>
        <w:tc>
          <w:tcPr>
            <w:tcW w:w="425" w:type="dxa"/>
            <w:shd w:val="clear" w:color="auto" w:fill="auto"/>
          </w:tcPr>
          <w:p w:rsidR="002C501C" w:rsidRPr="00F63088" w:rsidRDefault="002C501C" w:rsidP="000A2B9A"/>
        </w:tc>
        <w:tc>
          <w:tcPr>
            <w:tcW w:w="567" w:type="dxa"/>
            <w:shd w:val="clear" w:color="auto" w:fill="auto"/>
          </w:tcPr>
          <w:p w:rsidR="002C501C" w:rsidRPr="00F63088" w:rsidRDefault="002C501C" w:rsidP="000A2B9A">
            <w:pPr>
              <w:pStyle w:val="ListParagraph"/>
              <w:numPr>
                <w:ilvl w:val="0"/>
                <w:numId w:val="4"/>
              </w:numPr>
              <w:ind w:left="0" w:firstLine="0"/>
              <w:rPr>
                <w:rFonts w:ascii="Times New Roman" w:hAnsi="Times New Roman" w:cs="Times New Roman"/>
              </w:rPr>
            </w:pPr>
          </w:p>
        </w:tc>
        <w:tc>
          <w:tcPr>
            <w:tcW w:w="7654" w:type="dxa"/>
            <w:shd w:val="clear" w:color="auto" w:fill="auto"/>
          </w:tcPr>
          <w:p w:rsidR="002C501C" w:rsidRPr="00F63088" w:rsidRDefault="002C501C" w:rsidP="000A2B9A">
            <w:pPr>
              <w:jc w:val="both"/>
            </w:pPr>
            <w:r w:rsidRPr="00F63088">
              <w:t>D-dönüşüm ve e-Devlet hizmetlerini sağladığı tüm kullanıcılarına, sağladığı hizmetler konusunda, bilgi edinme, kullanım ve erişim konularında hizmet kalitesi ve kuralları çerçevesinde kesintisiz hizmet sağlamak.</w:t>
            </w:r>
          </w:p>
        </w:tc>
      </w:tr>
      <w:tr w:rsidR="002C501C" w:rsidRPr="00F63088" w:rsidTr="000A2B9A">
        <w:tc>
          <w:tcPr>
            <w:tcW w:w="1668" w:type="dxa"/>
            <w:shd w:val="clear" w:color="auto" w:fill="auto"/>
          </w:tcPr>
          <w:p w:rsidR="002C501C" w:rsidRPr="00F63088" w:rsidRDefault="002C501C" w:rsidP="000A2B9A">
            <w:pPr>
              <w:rPr>
                <w:rFonts w:eastAsia="Calibri"/>
              </w:rPr>
            </w:pPr>
          </w:p>
        </w:tc>
        <w:tc>
          <w:tcPr>
            <w:tcW w:w="425" w:type="dxa"/>
            <w:shd w:val="clear" w:color="auto" w:fill="auto"/>
          </w:tcPr>
          <w:p w:rsidR="002C501C" w:rsidRPr="00F63088" w:rsidRDefault="002C501C" w:rsidP="000A2B9A">
            <w:pPr>
              <w:pStyle w:val="ListParagraph"/>
              <w:ind w:left="0"/>
              <w:rPr>
                <w:rFonts w:ascii="Times New Roman" w:hAnsi="Times New Roman" w:cs="Times New Roman"/>
              </w:rPr>
            </w:pPr>
          </w:p>
        </w:tc>
        <w:tc>
          <w:tcPr>
            <w:tcW w:w="567" w:type="dxa"/>
            <w:shd w:val="clear" w:color="auto" w:fill="auto"/>
          </w:tcPr>
          <w:p w:rsidR="002C501C" w:rsidRPr="00F63088" w:rsidRDefault="002C501C" w:rsidP="000A2B9A">
            <w:pPr>
              <w:pStyle w:val="ListParagraph"/>
              <w:numPr>
                <w:ilvl w:val="0"/>
                <w:numId w:val="4"/>
              </w:numPr>
              <w:ind w:left="0" w:firstLine="0"/>
              <w:rPr>
                <w:rFonts w:ascii="Times New Roman" w:hAnsi="Times New Roman" w:cs="Times New Roman"/>
              </w:rPr>
            </w:pPr>
          </w:p>
        </w:tc>
        <w:tc>
          <w:tcPr>
            <w:tcW w:w="7654" w:type="dxa"/>
            <w:shd w:val="clear" w:color="auto" w:fill="auto"/>
          </w:tcPr>
          <w:p w:rsidR="002C501C" w:rsidRPr="00F63088" w:rsidRDefault="002C501C" w:rsidP="000A2B9A">
            <w:pPr>
              <w:jc w:val="both"/>
              <w:rPr>
                <w:bCs/>
              </w:rPr>
            </w:pPr>
            <w:r w:rsidRPr="00F63088">
              <w:rPr>
                <w:bCs/>
              </w:rPr>
              <w:t>Bu Yasa kapsamında, d-dönüşüm ve e-Devlete ilişkin düzenleme, denetleme, planlama, koordinasyon, uygulama ve izleme faaliyetlerini yürütmek.</w:t>
            </w:r>
          </w:p>
        </w:tc>
      </w:tr>
      <w:tr w:rsidR="002C501C" w:rsidRPr="00F63088" w:rsidTr="000A2B9A">
        <w:tc>
          <w:tcPr>
            <w:tcW w:w="1668" w:type="dxa"/>
          </w:tcPr>
          <w:p w:rsidR="002C501C" w:rsidRPr="00F63088" w:rsidRDefault="002C501C" w:rsidP="000A2B9A">
            <w:pPr>
              <w:rPr>
                <w:rFonts w:eastAsia="Calibri"/>
              </w:rPr>
            </w:pPr>
          </w:p>
        </w:tc>
        <w:tc>
          <w:tcPr>
            <w:tcW w:w="425" w:type="dxa"/>
          </w:tcPr>
          <w:p w:rsidR="002C501C" w:rsidRPr="00F63088" w:rsidRDefault="002C501C" w:rsidP="000A2B9A">
            <w:pPr>
              <w:pStyle w:val="ListParagraph"/>
              <w:ind w:left="0"/>
              <w:rPr>
                <w:rFonts w:ascii="Times New Roman" w:hAnsi="Times New Roman" w:cs="Times New Roman"/>
              </w:rPr>
            </w:pPr>
          </w:p>
        </w:tc>
        <w:tc>
          <w:tcPr>
            <w:tcW w:w="567" w:type="dxa"/>
          </w:tcPr>
          <w:p w:rsidR="002C501C" w:rsidRPr="00F63088" w:rsidRDefault="002C501C" w:rsidP="000A2B9A">
            <w:pPr>
              <w:pStyle w:val="ListParagraph"/>
              <w:numPr>
                <w:ilvl w:val="0"/>
                <w:numId w:val="4"/>
              </w:numPr>
              <w:ind w:left="0" w:firstLine="0"/>
              <w:rPr>
                <w:rFonts w:ascii="Times New Roman" w:hAnsi="Times New Roman" w:cs="Times New Roman"/>
              </w:rPr>
            </w:pPr>
          </w:p>
        </w:tc>
        <w:tc>
          <w:tcPr>
            <w:tcW w:w="7654" w:type="dxa"/>
          </w:tcPr>
          <w:p w:rsidR="002C501C" w:rsidRPr="00F63088" w:rsidRDefault="002C501C" w:rsidP="000A2B9A">
            <w:pPr>
              <w:jc w:val="both"/>
            </w:pPr>
            <w:r w:rsidRPr="00F63088">
              <w:t>Bilişim teknolojileri alanında tüm kamu kurum ve kuruluşlarının birlikte uyum içerisinde çalışabilmesi, gereksiz kaynak israfının önlenmesi, yazılım, donanım ve hizmet alımlarında yeknesaklığın sağlanabilmesi amacıyla düzenlemeler yapmak ve bu düzenlemelerin uygulanmasını denetlemek.</w:t>
            </w:r>
          </w:p>
        </w:tc>
      </w:tr>
      <w:tr w:rsidR="002C501C" w:rsidRPr="00F63088" w:rsidTr="000A2B9A">
        <w:tc>
          <w:tcPr>
            <w:tcW w:w="1668" w:type="dxa"/>
          </w:tcPr>
          <w:p w:rsidR="002C501C" w:rsidRPr="00F63088" w:rsidRDefault="002C501C" w:rsidP="000A2B9A">
            <w:pPr>
              <w:rPr>
                <w:rFonts w:eastAsia="Calibri"/>
              </w:rPr>
            </w:pPr>
          </w:p>
        </w:tc>
        <w:tc>
          <w:tcPr>
            <w:tcW w:w="425" w:type="dxa"/>
          </w:tcPr>
          <w:p w:rsidR="002C501C" w:rsidRPr="00F63088" w:rsidRDefault="002C501C" w:rsidP="000A2B9A">
            <w:pPr>
              <w:pStyle w:val="ListParagraph"/>
              <w:ind w:left="0"/>
              <w:rPr>
                <w:rFonts w:ascii="Times New Roman" w:hAnsi="Times New Roman" w:cs="Times New Roman"/>
              </w:rPr>
            </w:pPr>
          </w:p>
        </w:tc>
        <w:tc>
          <w:tcPr>
            <w:tcW w:w="567" w:type="dxa"/>
          </w:tcPr>
          <w:p w:rsidR="002C501C" w:rsidRPr="00F63088" w:rsidRDefault="002C501C" w:rsidP="000A2B9A">
            <w:pPr>
              <w:pStyle w:val="ListParagraph"/>
              <w:numPr>
                <w:ilvl w:val="0"/>
                <w:numId w:val="4"/>
              </w:numPr>
              <w:ind w:left="0" w:firstLine="0"/>
              <w:rPr>
                <w:rFonts w:ascii="Times New Roman" w:hAnsi="Times New Roman" w:cs="Times New Roman"/>
              </w:rPr>
            </w:pPr>
          </w:p>
        </w:tc>
        <w:tc>
          <w:tcPr>
            <w:tcW w:w="7654" w:type="dxa"/>
          </w:tcPr>
          <w:p w:rsidR="002C501C" w:rsidRPr="00F63088" w:rsidRDefault="002C501C" w:rsidP="000A2B9A">
            <w:pPr>
              <w:jc w:val="both"/>
            </w:pPr>
            <w:r w:rsidRPr="00F63088">
              <w:t>Kamu kurum ve kuruluşlarının e-Devlet projelerini zamanında, bütçesi içinde ve kapsamına uygun olarak tamamlamasını sağlamak ve bu yönde gerekli yönlendirdirme ve desteği vermek.</w:t>
            </w:r>
          </w:p>
        </w:tc>
      </w:tr>
      <w:tr w:rsidR="002C501C" w:rsidRPr="00F63088" w:rsidTr="000A2B9A">
        <w:tc>
          <w:tcPr>
            <w:tcW w:w="1668" w:type="dxa"/>
          </w:tcPr>
          <w:p w:rsidR="002C501C" w:rsidRPr="00F63088" w:rsidRDefault="002C501C" w:rsidP="000A2B9A">
            <w:pPr>
              <w:rPr>
                <w:rFonts w:eastAsia="Calibri"/>
              </w:rPr>
            </w:pPr>
          </w:p>
        </w:tc>
        <w:tc>
          <w:tcPr>
            <w:tcW w:w="425" w:type="dxa"/>
          </w:tcPr>
          <w:p w:rsidR="002C501C" w:rsidRPr="00F63088" w:rsidRDefault="002C501C" w:rsidP="000A2B9A">
            <w:pPr>
              <w:pStyle w:val="ListParagraph"/>
              <w:ind w:left="0"/>
              <w:rPr>
                <w:rFonts w:ascii="Times New Roman" w:hAnsi="Times New Roman" w:cs="Times New Roman"/>
              </w:rPr>
            </w:pPr>
          </w:p>
        </w:tc>
        <w:tc>
          <w:tcPr>
            <w:tcW w:w="567" w:type="dxa"/>
          </w:tcPr>
          <w:p w:rsidR="002C501C" w:rsidRPr="00F63088" w:rsidRDefault="002C501C" w:rsidP="000A2B9A">
            <w:pPr>
              <w:pStyle w:val="ListParagraph"/>
              <w:numPr>
                <w:ilvl w:val="0"/>
                <w:numId w:val="4"/>
              </w:numPr>
              <w:ind w:left="0" w:firstLine="0"/>
              <w:rPr>
                <w:rFonts w:ascii="Times New Roman" w:hAnsi="Times New Roman" w:cs="Times New Roman"/>
              </w:rPr>
            </w:pPr>
          </w:p>
        </w:tc>
        <w:tc>
          <w:tcPr>
            <w:tcW w:w="7654" w:type="dxa"/>
          </w:tcPr>
          <w:p w:rsidR="002C501C" w:rsidRPr="00F63088" w:rsidRDefault="002C501C" w:rsidP="000A2B9A">
            <w:pPr>
              <w:jc w:val="both"/>
            </w:pPr>
            <w:r w:rsidRPr="00F63088">
              <w:t>Ulusal Kamu Entegre Veri Merkezinin güvenliğini teminen Felaket Kurtarma Merkezinin kurulum ve işletilmesini sağlamak.</w:t>
            </w:r>
          </w:p>
        </w:tc>
      </w:tr>
      <w:tr w:rsidR="002C501C" w:rsidRPr="00F63088" w:rsidTr="000A2B9A">
        <w:tc>
          <w:tcPr>
            <w:tcW w:w="1668" w:type="dxa"/>
          </w:tcPr>
          <w:p w:rsidR="002C501C" w:rsidRPr="00F63088" w:rsidRDefault="002C501C" w:rsidP="000A2B9A">
            <w:pPr>
              <w:rPr>
                <w:rFonts w:eastAsia="Calibri"/>
              </w:rPr>
            </w:pPr>
          </w:p>
        </w:tc>
        <w:tc>
          <w:tcPr>
            <w:tcW w:w="425" w:type="dxa"/>
          </w:tcPr>
          <w:p w:rsidR="002C501C" w:rsidRPr="00F63088" w:rsidRDefault="002C501C" w:rsidP="000A2B9A">
            <w:pPr>
              <w:pStyle w:val="ListParagraph"/>
              <w:ind w:left="0"/>
              <w:rPr>
                <w:rFonts w:ascii="Times New Roman" w:hAnsi="Times New Roman" w:cs="Times New Roman"/>
              </w:rPr>
            </w:pPr>
          </w:p>
        </w:tc>
        <w:tc>
          <w:tcPr>
            <w:tcW w:w="567" w:type="dxa"/>
          </w:tcPr>
          <w:p w:rsidR="002C501C" w:rsidRPr="00F63088" w:rsidRDefault="002C501C" w:rsidP="000A2B9A">
            <w:pPr>
              <w:pStyle w:val="ListParagraph"/>
              <w:numPr>
                <w:ilvl w:val="0"/>
                <w:numId w:val="4"/>
              </w:numPr>
              <w:ind w:left="0" w:firstLine="0"/>
              <w:rPr>
                <w:rFonts w:ascii="Times New Roman" w:hAnsi="Times New Roman" w:cs="Times New Roman"/>
              </w:rPr>
            </w:pPr>
          </w:p>
        </w:tc>
        <w:tc>
          <w:tcPr>
            <w:tcW w:w="7654" w:type="dxa"/>
          </w:tcPr>
          <w:p w:rsidR="002C501C" w:rsidRPr="00F63088" w:rsidRDefault="002C501C" w:rsidP="000A2B9A">
            <w:pPr>
              <w:jc w:val="both"/>
            </w:pPr>
            <w:r w:rsidRPr="00F63088">
              <w:t xml:space="preserve">D-dönüşüm ve e-Devlet Hizmetleri kapsamında yazılım, donanım, bilgi teknolojisi hizmetleri ve erişime ilişkin her türlü ulusal ve uluslararası alanda Başbakanlık onayı ve Bakanlar Kurulu </w:t>
            </w:r>
            <w:r>
              <w:t>K</w:t>
            </w:r>
            <w:r w:rsidRPr="00F63088">
              <w:t>ararı ile imzalanacak protokolleri yapmak ve/veya uygulamayı izlemek.</w:t>
            </w:r>
          </w:p>
        </w:tc>
      </w:tr>
      <w:tr w:rsidR="002C501C" w:rsidRPr="00F63088" w:rsidTr="000A2B9A">
        <w:tc>
          <w:tcPr>
            <w:tcW w:w="1668" w:type="dxa"/>
          </w:tcPr>
          <w:p w:rsidR="002C501C" w:rsidRPr="00F63088" w:rsidRDefault="002C501C" w:rsidP="000A2B9A">
            <w:pPr>
              <w:rPr>
                <w:rFonts w:eastAsia="Calibri"/>
              </w:rPr>
            </w:pPr>
            <w:r w:rsidRPr="00F63088">
              <w:br w:type="page"/>
            </w:r>
          </w:p>
        </w:tc>
        <w:tc>
          <w:tcPr>
            <w:tcW w:w="425" w:type="dxa"/>
          </w:tcPr>
          <w:p w:rsidR="002C501C" w:rsidRPr="00F63088" w:rsidRDefault="002C501C" w:rsidP="000A2B9A">
            <w:pPr>
              <w:pStyle w:val="ListParagraph"/>
              <w:ind w:left="0"/>
              <w:rPr>
                <w:rFonts w:ascii="Times New Roman" w:hAnsi="Times New Roman" w:cs="Times New Roman"/>
              </w:rPr>
            </w:pPr>
          </w:p>
        </w:tc>
        <w:tc>
          <w:tcPr>
            <w:tcW w:w="567" w:type="dxa"/>
          </w:tcPr>
          <w:p w:rsidR="002C501C" w:rsidRPr="00F63088" w:rsidRDefault="002C501C" w:rsidP="000A2B9A">
            <w:pPr>
              <w:pStyle w:val="ListParagraph"/>
              <w:numPr>
                <w:ilvl w:val="0"/>
                <w:numId w:val="4"/>
              </w:numPr>
              <w:ind w:left="0" w:firstLine="0"/>
              <w:rPr>
                <w:rFonts w:ascii="Times New Roman" w:hAnsi="Times New Roman" w:cs="Times New Roman"/>
              </w:rPr>
            </w:pPr>
          </w:p>
        </w:tc>
        <w:tc>
          <w:tcPr>
            <w:tcW w:w="7654" w:type="dxa"/>
          </w:tcPr>
          <w:p w:rsidR="002C501C" w:rsidRPr="00F63088" w:rsidRDefault="002C501C" w:rsidP="000A2B9A">
            <w:pPr>
              <w:jc w:val="both"/>
            </w:pPr>
            <w:r w:rsidRPr="00F63088">
              <w:rPr>
                <w:bCs/>
              </w:rPr>
              <w:t>Kurum, veri yönetimi ve veri güvenliği kapsamındaki faaliyetlerle ilgili tek sorumlu kurumdur. Bu sorumluluk ve yetkisini başka bir kurum veya kuruluşa devredemez.</w:t>
            </w:r>
          </w:p>
        </w:tc>
      </w:tr>
      <w:tr w:rsidR="002C501C" w:rsidRPr="00F63088" w:rsidTr="000A2B9A">
        <w:tc>
          <w:tcPr>
            <w:tcW w:w="1668" w:type="dxa"/>
          </w:tcPr>
          <w:p w:rsidR="002C501C" w:rsidRPr="00F63088" w:rsidRDefault="002C501C" w:rsidP="000A2B9A">
            <w:pPr>
              <w:rPr>
                <w:rFonts w:eastAsia="Calibri"/>
              </w:rPr>
            </w:pPr>
          </w:p>
        </w:tc>
        <w:tc>
          <w:tcPr>
            <w:tcW w:w="425" w:type="dxa"/>
          </w:tcPr>
          <w:p w:rsidR="002C501C" w:rsidRPr="00F63088" w:rsidRDefault="002C501C" w:rsidP="000A2B9A">
            <w:pPr>
              <w:pStyle w:val="ListParagraph"/>
              <w:ind w:left="0"/>
              <w:rPr>
                <w:rFonts w:ascii="Times New Roman" w:hAnsi="Times New Roman" w:cs="Times New Roman"/>
              </w:rPr>
            </w:pPr>
          </w:p>
        </w:tc>
        <w:tc>
          <w:tcPr>
            <w:tcW w:w="567" w:type="dxa"/>
          </w:tcPr>
          <w:p w:rsidR="002C501C" w:rsidRPr="00F63088" w:rsidRDefault="002C501C" w:rsidP="000A2B9A">
            <w:pPr>
              <w:ind w:right="-108"/>
            </w:pPr>
            <w:r w:rsidRPr="00F63088">
              <w:t>(22)</w:t>
            </w:r>
          </w:p>
        </w:tc>
        <w:tc>
          <w:tcPr>
            <w:tcW w:w="7654" w:type="dxa"/>
          </w:tcPr>
          <w:p w:rsidR="002C501C" w:rsidRPr="00F63088" w:rsidRDefault="002C501C" w:rsidP="000A2B9A">
            <w:pPr>
              <w:jc w:val="both"/>
            </w:pPr>
            <w:r w:rsidRPr="00F63088">
              <w:t xml:space="preserve">Kurum, görev ve sorumluluklarını, kurulları, merkezleri, şube ve birimi </w:t>
            </w:r>
            <w:r>
              <w:t>aracılığıyla</w:t>
            </w:r>
            <w:r w:rsidRPr="00F63088">
              <w:t xml:space="preserve"> yerine getirir. </w:t>
            </w:r>
          </w:p>
          <w:p w:rsidR="002C501C" w:rsidRPr="00F63088" w:rsidRDefault="002C501C" w:rsidP="000A2B9A">
            <w:pPr>
              <w:jc w:val="both"/>
            </w:pPr>
          </w:p>
        </w:tc>
      </w:tr>
    </w:tbl>
    <w:p w:rsidR="002C501C" w:rsidRDefault="002C501C" w:rsidP="002C501C">
      <w: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425"/>
        <w:gridCol w:w="133"/>
        <w:gridCol w:w="434"/>
        <w:gridCol w:w="567"/>
        <w:gridCol w:w="567"/>
        <w:gridCol w:w="6520"/>
      </w:tblGrid>
      <w:tr w:rsidR="002C501C" w:rsidRPr="00F63088" w:rsidTr="000A2B9A">
        <w:tc>
          <w:tcPr>
            <w:tcW w:w="1668" w:type="dxa"/>
          </w:tcPr>
          <w:p w:rsidR="002C501C" w:rsidRPr="00F63088" w:rsidRDefault="002C501C" w:rsidP="000A2B9A">
            <w:pPr>
              <w:rPr>
                <w:rFonts w:eastAsia="Calibri"/>
              </w:rPr>
            </w:pPr>
            <w:r w:rsidRPr="00F63088">
              <w:rPr>
                <w:rFonts w:eastAsia="Calibri"/>
              </w:rPr>
              <w:lastRenderedPageBreak/>
              <w:t>Başkanın Atanması ve Görevden Alınması</w:t>
            </w:r>
          </w:p>
        </w:tc>
        <w:tc>
          <w:tcPr>
            <w:tcW w:w="425" w:type="dxa"/>
          </w:tcPr>
          <w:p w:rsidR="002C501C" w:rsidRPr="00F63088" w:rsidRDefault="002C501C" w:rsidP="000A2B9A">
            <w:r w:rsidRPr="00F63088">
              <w:t>7.</w:t>
            </w:r>
          </w:p>
        </w:tc>
        <w:tc>
          <w:tcPr>
            <w:tcW w:w="567" w:type="dxa"/>
            <w:gridSpan w:val="2"/>
          </w:tcPr>
          <w:p w:rsidR="002C501C" w:rsidRPr="00F63088" w:rsidRDefault="002C501C" w:rsidP="000A2B9A">
            <w:pPr>
              <w:pStyle w:val="ListParagraph"/>
              <w:numPr>
                <w:ilvl w:val="0"/>
                <w:numId w:val="7"/>
              </w:numPr>
              <w:ind w:left="0" w:firstLine="0"/>
              <w:rPr>
                <w:rFonts w:ascii="Times New Roman" w:hAnsi="Times New Roman" w:cs="Times New Roman"/>
              </w:rPr>
            </w:pPr>
          </w:p>
        </w:tc>
        <w:tc>
          <w:tcPr>
            <w:tcW w:w="7654" w:type="dxa"/>
            <w:gridSpan w:val="3"/>
            <w:shd w:val="clear" w:color="auto" w:fill="auto"/>
          </w:tcPr>
          <w:p w:rsidR="002C501C" w:rsidRPr="00F63088" w:rsidRDefault="002C501C" w:rsidP="000A2B9A">
            <w:pPr>
              <w:rPr>
                <w:bCs/>
              </w:rPr>
            </w:pPr>
            <w:r w:rsidRPr="00F63088">
              <w:rPr>
                <w:bCs/>
              </w:rPr>
              <w:t xml:space="preserve">Başkan, Üst Kademe Yöneticileri Yasası </w:t>
            </w:r>
            <w:r>
              <w:rPr>
                <w:bCs/>
              </w:rPr>
              <w:t>tahtında</w:t>
            </w:r>
            <w:r w:rsidRPr="00F63088">
              <w:rPr>
                <w:bCs/>
              </w:rPr>
              <w:t xml:space="preserve"> atanır ve görevden alınır.</w:t>
            </w:r>
          </w:p>
        </w:tc>
      </w:tr>
      <w:tr w:rsidR="002C501C" w:rsidRPr="00F63088" w:rsidTr="000A2B9A">
        <w:tc>
          <w:tcPr>
            <w:tcW w:w="1668" w:type="dxa"/>
            <w:vAlign w:val="center"/>
          </w:tcPr>
          <w:p w:rsidR="002C501C" w:rsidRPr="00F63088" w:rsidRDefault="002C501C" w:rsidP="000A2B9A">
            <w:pPr>
              <w:rPr>
                <w:rFonts w:eastAsia="Calibri"/>
              </w:rPr>
            </w:pPr>
            <w:r w:rsidRPr="00F63088">
              <w:rPr>
                <w:rFonts w:eastAsia="Calibri"/>
              </w:rPr>
              <w:t xml:space="preserve">      53/1977</w:t>
            </w:r>
          </w:p>
          <w:p w:rsidR="002C501C" w:rsidRPr="00F63088" w:rsidRDefault="002C501C" w:rsidP="000A2B9A">
            <w:pPr>
              <w:jc w:val="right"/>
              <w:rPr>
                <w:rFonts w:eastAsia="Calibri"/>
              </w:rPr>
            </w:pPr>
            <w:r w:rsidRPr="00F63088">
              <w:rPr>
                <w:rFonts w:eastAsia="Calibri"/>
              </w:rPr>
              <w:t xml:space="preserve"> 12/1980  </w:t>
            </w:r>
          </w:p>
          <w:p w:rsidR="002C501C" w:rsidRPr="00F63088" w:rsidRDefault="002C501C" w:rsidP="000A2B9A">
            <w:pPr>
              <w:jc w:val="right"/>
              <w:rPr>
                <w:rFonts w:eastAsia="Calibri"/>
              </w:rPr>
            </w:pPr>
            <w:r w:rsidRPr="00F63088">
              <w:rPr>
                <w:rFonts w:eastAsia="Calibri"/>
              </w:rPr>
              <w:t xml:space="preserve">   7/1981 </w:t>
            </w:r>
          </w:p>
          <w:p w:rsidR="002C501C" w:rsidRPr="00F63088" w:rsidRDefault="002C501C" w:rsidP="000A2B9A">
            <w:pPr>
              <w:jc w:val="right"/>
              <w:rPr>
                <w:rFonts w:eastAsia="Calibri"/>
              </w:rPr>
            </w:pPr>
            <w:r w:rsidRPr="00F63088">
              <w:rPr>
                <w:rFonts w:eastAsia="Calibri"/>
              </w:rPr>
              <w:t xml:space="preserve">  51/1982 </w:t>
            </w:r>
          </w:p>
          <w:p w:rsidR="002C501C" w:rsidRPr="00F63088" w:rsidRDefault="002C501C" w:rsidP="000A2B9A">
            <w:pPr>
              <w:jc w:val="right"/>
              <w:rPr>
                <w:rFonts w:eastAsia="Calibri"/>
              </w:rPr>
            </w:pPr>
            <w:r w:rsidRPr="00F63088">
              <w:rPr>
                <w:rFonts w:eastAsia="Calibri"/>
              </w:rPr>
              <w:t xml:space="preserve">  24/1983 </w:t>
            </w:r>
          </w:p>
          <w:p w:rsidR="002C501C" w:rsidRPr="00F63088" w:rsidRDefault="002C501C" w:rsidP="000A2B9A">
            <w:pPr>
              <w:jc w:val="right"/>
              <w:rPr>
                <w:rFonts w:eastAsia="Calibri"/>
              </w:rPr>
            </w:pPr>
            <w:r w:rsidRPr="00F63088">
              <w:rPr>
                <w:rFonts w:eastAsia="Calibri"/>
              </w:rPr>
              <w:t xml:space="preserve">  43/1983 </w:t>
            </w:r>
          </w:p>
          <w:p w:rsidR="002C501C" w:rsidRPr="00F63088" w:rsidRDefault="002C501C" w:rsidP="000A2B9A">
            <w:pPr>
              <w:jc w:val="right"/>
              <w:rPr>
                <w:rFonts w:eastAsia="Calibri"/>
              </w:rPr>
            </w:pPr>
            <w:r w:rsidRPr="00F63088">
              <w:rPr>
                <w:rFonts w:eastAsia="Calibri"/>
              </w:rPr>
              <w:t xml:space="preserve">   2/1984 </w:t>
            </w:r>
          </w:p>
          <w:p w:rsidR="002C501C" w:rsidRPr="00F63088" w:rsidRDefault="002C501C" w:rsidP="000A2B9A">
            <w:pPr>
              <w:jc w:val="right"/>
              <w:rPr>
                <w:rFonts w:eastAsia="Calibri"/>
              </w:rPr>
            </w:pPr>
            <w:r w:rsidRPr="00F63088">
              <w:rPr>
                <w:rFonts w:eastAsia="Calibri"/>
              </w:rPr>
              <w:t xml:space="preserve">  20/1986 </w:t>
            </w:r>
          </w:p>
          <w:p w:rsidR="002C501C" w:rsidRPr="00F63088" w:rsidRDefault="002C501C" w:rsidP="000A2B9A">
            <w:pPr>
              <w:jc w:val="right"/>
              <w:rPr>
                <w:rFonts w:eastAsia="Calibri"/>
              </w:rPr>
            </w:pPr>
            <w:r w:rsidRPr="00F63088">
              <w:rPr>
                <w:rFonts w:eastAsia="Calibri"/>
              </w:rPr>
              <w:t xml:space="preserve">   4/1987</w:t>
            </w:r>
          </w:p>
          <w:p w:rsidR="002C501C" w:rsidRPr="00F63088" w:rsidRDefault="002C501C" w:rsidP="000A2B9A">
            <w:pPr>
              <w:jc w:val="right"/>
              <w:rPr>
                <w:rFonts w:eastAsia="Calibri"/>
              </w:rPr>
            </w:pPr>
            <w:r w:rsidRPr="00F63088">
              <w:rPr>
                <w:rFonts w:eastAsia="Calibri"/>
              </w:rPr>
              <w:t xml:space="preserve">  49/1987 </w:t>
            </w:r>
          </w:p>
          <w:p w:rsidR="002C501C" w:rsidRPr="00F63088" w:rsidRDefault="002C501C" w:rsidP="000A2B9A">
            <w:pPr>
              <w:jc w:val="right"/>
              <w:rPr>
                <w:rFonts w:eastAsia="Calibri"/>
              </w:rPr>
            </w:pPr>
            <w:r w:rsidRPr="00F63088">
              <w:rPr>
                <w:rFonts w:eastAsia="Calibri"/>
              </w:rPr>
              <w:t xml:space="preserve">  50/1987 </w:t>
            </w:r>
          </w:p>
          <w:p w:rsidR="002C501C" w:rsidRPr="00F63088" w:rsidRDefault="002C501C" w:rsidP="000A2B9A">
            <w:pPr>
              <w:jc w:val="right"/>
              <w:rPr>
                <w:rFonts w:eastAsia="Calibri"/>
              </w:rPr>
            </w:pPr>
            <w:r w:rsidRPr="00F63088">
              <w:rPr>
                <w:rFonts w:eastAsia="Calibri"/>
              </w:rPr>
              <w:t xml:space="preserve">  33/1989 </w:t>
            </w:r>
          </w:p>
          <w:p w:rsidR="002C501C" w:rsidRPr="00F63088" w:rsidRDefault="002C501C" w:rsidP="000A2B9A">
            <w:pPr>
              <w:jc w:val="right"/>
              <w:rPr>
                <w:rFonts w:eastAsia="Calibri"/>
              </w:rPr>
            </w:pPr>
            <w:r w:rsidRPr="00F63088">
              <w:rPr>
                <w:rFonts w:eastAsia="Calibri"/>
              </w:rPr>
              <w:t xml:space="preserve">  61/1989 </w:t>
            </w:r>
          </w:p>
          <w:p w:rsidR="002C501C" w:rsidRPr="00F63088" w:rsidRDefault="002C501C" w:rsidP="000A2B9A">
            <w:pPr>
              <w:jc w:val="right"/>
              <w:rPr>
                <w:rFonts w:eastAsia="Calibri"/>
              </w:rPr>
            </w:pPr>
            <w:r w:rsidRPr="00F63088">
              <w:rPr>
                <w:rFonts w:eastAsia="Calibri"/>
              </w:rPr>
              <w:t xml:space="preserve">   2/1990 </w:t>
            </w:r>
          </w:p>
          <w:p w:rsidR="002C501C" w:rsidRPr="00F63088" w:rsidRDefault="002C501C" w:rsidP="000A2B9A">
            <w:pPr>
              <w:jc w:val="right"/>
              <w:rPr>
                <w:rFonts w:eastAsia="Calibri"/>
              </w:rPr>
            </w:pPr>
            <w:r w:rsidRPr="00F63088">
              <w:rPr>
                <w:rFonts w:eastAsia="Calibri"/>
              </w:rPr>
              <w:t xml:space="preserve">  41/1990 </w:t>
            </w:r>
          </w:p>
          <w:p w:rsidR="002C501C" w:rsidRPr="00F63088" w:rsidRDefault="002C501C" w:rsidP="000A2B9A">
            <w:pPr>
              <w:jc w:val="right"/>
              <w:rPr>
                <w:rFonts w:eastAsia="Calibri"/>
              </w:rPr>
            </w:pPr>
            <w:r w:rsidRPr="00F63088">
              <w:rPr>
                <w:rFonts w:eastAsia="Calibri"/>
              </w:rPr>
              <w:t xml:space="preserve">  30/1991 </w:t>
            </w:r>
          </w:p>
          <w:p w:rsidR="002C501C" w:rsidRPr="00F63088" w:rsidRDefault="002C501C" w:rsidP="000A2B9A">
            <w:pPr>
              <w:jc w:val="right"/>
              <w:rPr>
                <w:rFonts w:eastAsia="Calibri"/>
              </w:rPr>
            </w:pPr>
            <w:r w:rsidRPr="00F63088">
              <w:rPr>
                <w:rFonts w:eastAsia="Calibri"/>
              </w:rPr>
              <w:t xml:space="preserve">  31/1992   </w:t>
            </w:r>
          </w:p>
          <w:p w:rsidR="002C501C" w:rsidRPr="00F63088" w:rsidRDefault="002C501C" w:rsidP="000A2B9A">
            <w:pPr>
              <w:jc w:val="right"/>
              <w:rPr>
                <w:rFonts w:eastAsia="Calibri"/>
              </w:rPr>
            </w:pPr>
            <w:r w:rsidRPr="00F63088">
              <w:rPr>
                <w:rFonts w:eastAsia="Calibri"/>
              </w:rPr>
              <w:t xml:space="preserve">  16/1994 </w:t>
            </w:r>
          </w:p>
          <w:p w:rsidR="002C501C" w:rsidRPr="00F63088" w:rsidRDefault="002C501C" w:rsidP="000A2B9A">
            <w:pPr>
              <w:jc w:val="right"/>
              <w:rPr>
                <w:rFonts w:eastAsia="Calibri"/>
              </w:rPr>
            </w:pPr>
            <w:r w:rsidRPr="00F63088">
              <w:rPr>
                <w:rFonts w:eastAsia="Calibri"/>
              </w:rPr>
              <w:t xml:space="preserve">   5/1995 </w:t>
            </w:r>
          </w:p>
          <w:p w:rsidR="002C501C" w:rsidRPr="00F63088" w:rsidRDefault="002C501C" w:rsidP="000A2B9A">
            <w:pPr>
              <w:jc w:val="right"/>
              <w:rPr>
                <w:rFonts w:eastAsia="Calibri"/>
              </w:rPr>
            </w:pPr>
            <w:r w:rsidRPr="00F63088">
              <w:rPr>
                <w:rFonts w:eastAsia="Calibri"/>
              </w:rPr>
              <w:t xml:space="preserve">   6/1998 </w:t>
            </w:r>
          </w:p>
          <w:p w:rsidR="002C501C" w:rsidRPr="00F63088" w:rsidRDefault="002C501C" w:rsidP="000A2B9A">
            <w:pPr>
              <w:jc w:val="right"/>
              <w:rPr>
                <w:rFonts w:eastAsia="Calibri"/>
              </w:rPr>
            </w:pPr>
            <w:r w:rsidRPr="00F63088">
              <w:rPr>
                <w:rFonts w:eastAsia="Calibri"/>
              </w:rPr>
              <w:t xml:space="preserve">  21/1999 </w:t>
            </w:r>
          </w:p>
          <w:p w:rsidR="002C501C" w:rsidRPr="00F63088" w:rsidRDefault="002C501C" w:rsidP="000A2B9A">
            <w:pPr>
              <w:jc w:val="right"/>
              <w:rPr>
                <w:rFonts w:eastAsia="Calibri"/>
              </w:rPr>
            </w:pPr>
            <w:r w:rsidRPr="00F63088">
              <w:rPr>
                <w:rFonts w:eastAsia="Calibri"/>
              </w:rPr>
              <w:t xml:space="preserve">  19/2001 </w:t>
            </w:r>
          </w:p>
          <w:p w:rsidR="002C501C" w:rsidRPr="00F63088" w:rsidRDefault="002C501C" w:rsidP="000A2B9A">
            <w:pPr>
              <w:jc w:val="right"/>
              <w:rPr>
                <w:rFonts w:eastAsia="Calibri"/>
              </w:rPr>
            </w:pPr>
            <w:r w:rsidRPr="00F63088">
              <w:rPr>
                <w:rFonts w:eastAsia="Calibri"/>
              </w:rPr>
              <w:t xml:space="preserve">  23/2005  </w:t>
            </w:r>
          </w:p>
          <w:p w:rsidR="002C501C" w:rsidRPr="00F63088" w:rsidRDefault="002C501C" w:rsidP="000A2B9A">
            <w:pPr>
              <w:jc w:val="right"/>
              <w:rPr>
                <w:rFonts w:eastAsia="Calibri"/>
              </w:rPr>
            </w:pPr>
            <w:r w:rsidRPr="00F63088">
              <w:rPr>
                <w:rFonts w:eastAsia="Calibri"/>
              </w:rPr>
              <w:t xml:space="preserve">  22/2006 </w:t>
            </w:r>
          </w:p>
          <w:p w:rsidR="002C501C" w:rsidRPr="00F63088" w:rsidRDefault="002C501C" w:rsidP="000A2B9A">
            <w:pPr>
              <w:jc w:val="right"/>
              <w:rPr>
                <w:rFonts w:eastAsia="Calibri"/>
              </w:rPr>
            </w:pPr>
            <w:r w:rsidRPr="00F63088">
              <w:rPr>
                <w:rFonts w:eastAsia="Calibri"/>
              </w:rPr>
              <w:t xml:space="preserve">  66/2006 </w:t>
            </w:r>
          </w:p>
          <w:p w:rsidR="002C501C" w:rsidRPr="00F63088" w:rsidRDefault="002C501C" w:rsidP="000A2B9A">
            <w:pPr>
              <w:jc w:val="right"/>
              <w:rPr>
                <w:rFonts w:eastAsia="Calibri"/>
              </w:rPr>
            </w:pPr>
            <w:r w:rsidRPr="00F63088">
              <w:rPr>
                <w:rFonts w:eastAsia="Calibri"/>
              </w:rPr>
              <w:t xml:space="preserve">  75/2007 </w:t>
            </w:r>
          </w:p>
          <w:p w:rsidR="002C501C" w:rsidRPr="00F63088" w:rsidRDefault="002C501C" w:rsidP="000A2B9A">
            <w:pPr>
              <w:jc w:val="right"/>
              <w:rPr>
                <w:rFonts w:eastAsia="Calibri"/>
              </w:rPr>
            </w:pPr>
            <w:r w:rsidRPr="00F63088">
              <w:rPr>
                <w:rFonts w:eastAsia="Calibri"/>
              </w:rPr>
              <w:t xml:space="preserve">   8/2010 </w:t>
            </w:r>
          </w:p>
          <w:p w:rsidR="002C501C" w:rsidRPr="00F63088" w:rsidRDefault="002C501C" w:rsidP="000A2B9A">
            <w:pPr>
              <w:jc w:val="right"/>
              <w:rPr>
                <w:rFonts w:eastAsia="Calibri"/>
              </w:rPr>
            </w:pPr>
            <w:r w:rsidRPr="00F63088">
              <w:rPr>
                <w:rFonts w:eastAsia="Calibri"/>
              </w:rPr>
              <w:t xml:space="preserve">  25/2017 </w:t>
            </w:r>
          </w:p>
          <w:p w:rsidR="002C501C" w:rsidRPr="00F63088" w:rsidRDefault="002C501C" w:rsidP="000A2B9A">
            <w:pPr>
              <w:jc w:val="right"/>
              <w:rPr>
                <w:rFonts w:eastAsia="Calibri"/>
              </w:rPr>
            </w:pPr>
            <w:r w:rsidRPr="00F63088">
              <w:rPr>
                <w:rFonts w:eastAsia="Calibri"/>
              </w:rPr>
              <w:t xml:space="preserve">  13/2018 </w:t>
            </w:r>
          </w:p>
          <w:p w:rsidR="002C501C" w:rsidRPr="00F63088" w:rsidRDefault="002C501C" w:rsidP="000A2B9A">
            <w:pPr>
              <w:jc w:val="right"/>
              <w:rPr>
                <w:rFonts w:eastAsia="Calibri"/>
              </w:rPr>
            </w:pPr>
            <w:r w:rsidRPr="00F63088">
              <w:rPr>
                <w:rFonts w:eastAsia="Calibri"/>
              </w:rPr>
              <w:t xml:space="preserve">   1/2019  </w:t>
            </w:r>
          </w:p>
          <w:p w:rsidR="002C501C" w:rsidRPr="00F63088" w:rsidRDefault="002C501C" w:rsidP="000A2B9A">
            <w:pPr>
              <w:jc w:val="right"/>
              <w:rPr>
                <w:rFonts w:eastAsia="Calibri"/>
              </w:rPr>
            </w:pPr>
            <w:r w:rsidRPr="00F63088">
              <w:rPr>
                <w:rFonts w:eastAsia="Calibri"/>
              </w:rPr>
              <w:t xml:space="preserve">  35/2019</w:t>
            </w:r>
          </w:p>
        </w:tc>
        <w:tc>
          <w:tcPr>
            <w:tcW w:w="425" w:type="dxa"/>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Pr="00F63088" w:rsidRDefault="002C501C" w:rsidP="000A2B9A">
            <w:pPr>
              <w:ind w:left="360"/>
            </w:pPr>
          </w:p>
        </w:tc>
        <w:tc>
          <w:tcPr>
            <w:tcW w:w="7654" w:type="dxa"/>
            <w:gridSpan w:val="3"/>
          </w:tcPr>
          <w:p w:rsidR="002C501C" w:rsidRPr="00F63088" w:rsidRDefault="002C501C" w:rsidP="000A2B9A">
            <w:pPr>
              <w:rPr>
                <w:bCs/>
              </w:rPr>
            </w:pPr>
          </w:p>
        </w:tc>
      </w:tr>
      <w:tr w:rsidR="002C501C" w:rsidRPr="00F63088" w:rsidTr="000A2B9A">
        <w:tc>
          <w:tcPr>
            <w:tcW w:w="1668" w:type="dxa"/>
          </w:tcPr>
          <w:p w:rsidR="002C501C" w:rsidRPr="00F63088" w:rsidRDefault="002C501C" w:rsidP="000A2B9A">
            <w:pPr>
              <w:rPr>
                <w:rFonts w:eastAsia="Calibri"/>
              </w:rPr>
            </w:pPr>
          </w:p>
        </w:tc>
        <w:tc>
          <w:tcPr>
            <w:tcW w:w="425" w:type="dxa"/>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Pr="00F63088" w:rsidRDefault="002C501C" w:rsidP="000A2B9A">
            <w:r w:rsidRPr="00F63088">
              <w:t>(2)</w:t>
            </w:r>
          </w:p>
        </w:tc>
        <w:tc>
          <w:tcPr>
            <w:tcW w:w="567" w:type="dxa"/>
          </w:tcPr>
          <w:p w:rsidR="002C501C" w:rsidRPr="00F63088" w:rsidRDefault="002C501C" w:rsidP="000A2B9A">
            <w:pPr>
              <w:rPr>
                <w:bCs/>
              </w:rPr>
            </w:pPr>
            <w:r>
              <w:t xml:space="preserve">(A) </w:t>
            </w:r>
          </w:p>
        </w:tc>
        <w:tc>
          <w:tcPr>
            <w:tcW w:w="7087" w:type="dxa"/>
            <w:gridSpan w:val="2"/>
          </w:tcPr>
          <w:p w:rsidR="002C501C" w:rsidRPr="00F63088" w:rsidRDefault="002C501C" w:rsidP="000A2B9A">
            <w:pPr>
              <w:rPr>
                <w:bCs/>
              </w:rPr>
            </w:pPr>
            <w:r w:rsidRPr="00F63088">
              <w:t>Kamu görevi içinden Başkan atanabilmek için</w:t>
            </w:r>
            <w:r>
              <w:t>:</w:t>
            </w:r>
          </w:p>
        </w:tc>
      </w:tr>
      <w:tr w:rsidR="002C501C" w:rsidRPr="00F63088" w:rsidTr="000A2B9A">
        <w:tc>
          <w:tcPr>
            <w:tcW w:w="1668" w:type="dxa"/>
          </w:tcPr>
          <w:p w:rsidR="002C501C" w:rsidRPr="00F63088" w:rsidRDefault="002C501C" w:rsidP="000A2B9A">
            <w:pPr>
              <w:rPr>
                <w:rFonts w:eastAsia="Calibri"/>
              </w:rPr>
            </w:pPr>
            <w:r>
              <w:br w:type="page"/>
            </w:r>
          </w:p>
        </w:tc>
        <w:tc>
          <w:tcPr>
            <w:tcW w:w="558" w:type="dxa"/>
            <w:gridSpan w:val="2"/>
          </w:tcPr>
          <w:p w:rsidR="002C501C" w:rsidRPr="00F63088" w:rsidRDefault="002C501C" w:rsidP="000A2B9A">
            <w:pPr>
              <w:pStyle w:val="ListParagraph"/>
              <w:ind w:left="0"/>
              <w:rPr>
                <w:rFonts w:ascii="Times New Roman" w:hAnsi="Times New Roman" w:cs="Times New Roman"/>
              </w:rPr>
            </w:pPr>
          </w:p>
        </w:tc>
        <w:tc>
          <w:tcPr>
            <w:tcW w:w="434" w:type="dxa"/>
          </w:tcPr>
          <w:p w:rsidR="002C501C" w:rsidRDefault="002C501C" w:rsidP="000A2B9A">
            <w:pPr>
              <w:pStyle w:val="ListParagraph"/>
              <w:ind w:left="0"/>
              <w:rPr>
                <w:rFonts w:ascii="Times New Roman" w:hAnsi="Times New Roman" w:cs="Times New Roman"/>
              </w:rPr>
            </w:pPr>
          </w:p>
        </w:tc>
        <w:tc>
          <w:tcPr>
            <w:tcW w:w="567" w:type="dxa"/>
          </w:tcPr>
          <w:p w:rsidR="002C501C" w:rsidRPr="00FF14B4" w:rsidRDefault="002C501C" w:rsidP="000A2B9A">
            <w:pPr>
              <w:tabs>
                <w:tab w:val="left" w:pos="405"/>
              </w:tabs>
              <w:rPr>
                <w:shd w:val="clear" w:color="auto" w:fill="FFFFFF"/>
              </w:rPr>
            </w:pPr>
          </w:p>
        </w:tc>
        <w:tc>
          <w:tcPr>
            <w:tcW w:w="567" w:type="dxa"/>
          </w:tcPr>
          <w:p w:rsidR="002C501C" w:rsidRPr="00411654" w:rsidRDefault="002C501C" w:rsidP="000A2B9A">
            <w:pPr>
              <w:tabs>
                <w:tab w:val="left" w:pos="405"/>
              </w:tabs>
              <w:rPr>
                <w:rFonts w:eastAsia="Calibri"/>
              </w:rPr>
            </w:pPr>
            <w:r>
              <w:rPr>
                <w:rFonts w:eastAsia="Calibri"/>
              </w:rPr>
              <w:t>(a)</w:t>
            </w:r>
          </w:p>
        </w:tc>
        <w:tc>
          <w:tcPr>
            <w:tcW w:w="6520" w:type="dxa"/>
          </w:tcPr>
          <w:p w:rsidR="002C501C" w:rsidRPr="00411654" w:rsidRDefault="002C501C" w:rsidP="000A2B9A">
            <w:pPr>
              <w:tabs>
                <w:tab w:val="left" w:pos="405"/>
              </w:tabs>
              <w:jc w:val="both"/>
              <w:rPr>
                <w:rFonts w:eastAsia="Calibri"/>
              </w:rPr>
            </w:pPr>
            <w:r w:rsidRPr="007346B8">
              <w:rPr>
                <w:rFonts w:eastAsia="Calibri"/>
              </w:rPr>
              <w:t>Bir üniversite veya dengi bir yükseköğretim kurumunun Bilgisayar Mühendisliği, Yazılım Mühendisliği, Elektrik Mühendisliği, Elektronik Mühendisliği, Elektrik ve Elektronik Mühendisliği, Haberleşme Mühendisliği, Bilişim Sistemleri Mühendisliği, Telekomünikasyon Mühendisliği, Bilgi ve İletişim Teknolojileri veya Yönetim Bilişim Sistemleri üzerine eğitim veren bölümlerin birinden lisans diplomasına sahip olmak ve kendi mezuniyet alanı ile ilgili konularda fiili beş yıllık tecrübeye sahip olmak; veya</w:t>
            </w:r>
          </w:p>
        </w:tc>
      </w:tr>
      <w:tr w:rsidR="002C501C" w:rsidRPr="00F63088" w:rsidTr="000A2B9A">
        <w:tc>
          <w:tcPr>
            <w:tcW w:w="1668" w:type="dxa"/>
          </w:tcPr>
          <w:p w:rsidR="002C501C" w:rsidRDefault="002C501C" w:rsidP="000A2B9A"/>
        </w:tc>
        <w:tc>
          <w:tcPr>
            <w:tcW w:w="558" w:type="dxa"/>
            <w:gridSpan w:val="2"/>
          </w:tcPr>
          <w:p w:rsidR="002C501C" w:rsidRPr="00F63088" w:rsidRDefault="002C501C" w:rsidP="000A2B9A">
            <w:pPr>
              <w:pStyle w:val="ListParagraph"/>
              <w:ind w:left="0"/>
              <w:rPr>
                <w:rFonts w:ascii="Times New Roman" w:hAnsi="Times New Roman" w:cs="Times New Roman"/>
              </w:rPr>
            </w:pPr>
          </w:p>
        </w:tc>
        <w:tc>
          <w:tcPr>
            <w:tcW w:w="434" w:type="dxa"/>
          </w:tcPr>
          <w:p w:rsidR="002C501C" w:rsidRDefault="002C501C" w:rsidP="000A2B9A">
            <w:pPr>
              <w:pStyle w:val="ListParagraph"/>
              <w:ind w:left="0"/>
              <w:rPr>
                <w:rFonts w:ascii="Times New Roman" w:hAnsi="Times New Roman" w:cs="Times New Roman"/>
              </w:rPr>
            </w:pPr>
          </w:p>
        </w:tc>
        <w:tc>
          <w:tcPr>
            <w:tcW w:w="567" w:type="dxa"/>
          </w:tcPr>
          <w:p w:rsidR="002C501C" w:rsidRPr="00FF14B4" w:rsidRDefault="002C501C" w:rsidP="000A2B9A">
            <w:pPr>
              <w:tabs>
                <w:tab w:val="left" w:pos="405"/>
              </w:tabs>
              <w:rPr>
                <w:shd w:val="clear" w:color="auto" w:fill="FFFFFF"/>
              </w:rPr>
            </w:pPr>
          </w:p>
        </w:tc>
        <w:tc>
          <w:tcPr>
            <w:tcW w:w="567" w:type="dxa"/>
          </w:tcPr>
          <w:p w:rsidR="002C501C" w:rsidRDefault="002C501C" w:rsidP="000A2B9A">
            <w:pPr>
              <w:tabs>
                <w:tab w:val="left" w:pos="405"/>
              </w:tabs>
              <w:rPr>
                <w:rFonts w:eastAsia="Calibri"/>
              </w:rPr>
            </w:pPr>
            <w:r>
              <w:rPr>
                <w:shd w:val="clear" w:color="auto" w:fill="FFFFFF"/>
              </w:rPr>
              <w:t>(b)</w:t>
            </w:r>
          </w:p>
        </w:tc>
        <w:tc>
          <w:tcPr>
            <w:tcW w:w="6520" w:type="dxa"/>
          </w:tcPr>
          <w:p w:rsidR="002C501C" w:rsidRPr="007346B8" w:rsidRDefault="002C501C" w:rsidP="000A2B9A">
            <w:pPr>
              <w:tabs>
                <w:tab w:val="left" w:pos="405"/>
              </w:tabs>
              <w:jc w:val="both"/>
              <w:rPr>
                <w:rFonts w:eastAsia="Calibri"/>
              </w:rPr>
            </w:pPr>
            <w:r w:rsidRPr="007346B8">
              <w:rPr>
                <w:rFonts w:eastAsia="Calibri"/>
              </w:rPr>
              <w:t xml:space="preserve">Bir üniversite veya dengi bir yükseköğretim kurumunun Hukuk, İktisat, İşletme, Kamu Yönetimi, Maliye, İstatistik, Ekonometri, </w:t>
            </w:r>
            <w:r w:rsidRPr="007346B8">
              <w:rPr>
                <w:rFonts w:eastAsia="Calibri"/>
              </w:rPr>
              <w:lastRenderedPageBreak/>
              <w:t xml:space="preserve">Siyaset Bilimi ve Uluslararası İlişkiler bölümlerinin birinden lisans diplomasına sahip olmak ve kurumun faaliyet alanları ile ilgili konularda ve/veya bilgi ve iletişim teknolojileri alanında olmak üzere fiili on yıllık tecrübeye sahip olmak.  </w:t>
            </w:r>
          </w:p>
        </w:tc>
      </w:tr>
      <w:tr w:rsidR="002C501C" w:rsidRPr="00F63088" w:rsidTr="000A2B9A">
        <w:tc>
          <w:tcPr>
            <w:tcW w:w="1668" w:type="dxa"/>
          </w:tcPr>
          <w:p w:rsidR="002C501C" w:rsidRDefault="002C501C" w:rsidP="000A2B9A"/>
        </w:tc>
        <w:tc>
          <w:tcPr>
            <w:tcW w:w="558" w:type="dxa"/>
            <w:gridSpan w:val="2"/>
          </w:tcPr>
          <w:p w:rsidR="002C501C" w:rsidRPr="00F63088" w:rsidRDefault="002C501C" w:rsidP="000A2B9A">
            <w:pPr>
              <w:pStyle w:val="ListParagraph"/>
              <w:ind w:left="0"/>
              <w:rPr>
                <w:rFonts w:ascii="Times New Roman" w:hAnsi="Times New Roman" w:cs="Times New Roman"/>
              </w:rPr>
            </w:pPr>
          </w:p>
        </w:tc>
        <w:tc>
          <w:tcPr>
            <w:tcW w:w="434" w:type="dxa"/>
          </w:tcPr>
          <w:p w:rsidR="002C501C" w:rsidRDefault="002C501C" w:rsidP="000A2B9A">
            <w:pPr>
              <w:pStyle w:val="ListParagraph"/>
              <w:ind w:left="0"/>
              <w:rPr>
                <w:rFonts w:ascii="Times New Roman" w:hAnsi="Times New Roman" w:cs="Times New Roman"/>
              </w:rPr>
            </w:pPr>
          </w:p>
        </w:tc>
        <w:tc>
          <w:tcPr>
            <w:tcW w:w="567" w:type="dxa"/>
          </w:tcPr>
          <w:p w:rsidR="002C501C" w:rsidRPr="00FF14B4" w:rsidRDefault="002C501C" w:rsidP="000A2B9A">
            <w:pPr>
              <w:tabs>
                <w:tab w:val="left" w:pos="405"/>
              </w:tabs>
              <w:rPr>
                <w:shd w:val="clear" w:color="auto" w:fill="FFFFFF"/>
              </w:rPr>
            </w:pPr>
            <w:r>
              <w:rPr>
                <w:shd w:val="clear" w:color="auto" w:fill="FFFFFF"/>
              </w:rPr>
              <w:t>(B)</w:t>
            </w:r>
          </w:p>
        </w:tc>
        <w:tc>
          <w:tcPr>
            <w:tcW w:w="567" w:type="dxa"/>
          </w:tcPr>
          <w:p w:rsidR="002C501C" w:rsidRDefault="002C501C" w:rsidP="000A2B9A">
            <w:pPr>
              <w:tabs>
                <w:tab w:val="left" w:pos="405"/>
              </w:tabs>
              <w:rPr>
                <w:shd w:val="clear" w:color="auto" w:fill="FFFFFF"/>
              </w:rPr>
            </w:pPr>
            <w:r>
              <w:rPr>
                <w:shd w:val="clear" w:color="auto" w:fill="FFFFFF"/>
              </w:rPr>
              <w:t>(a)</w:t>
            </w:r>
          </w:p>
        </w:tc>
        <w:tc>
          <w:tcPr>
            <w:tcW w:w="6520" w:type="dxa"/>
          </w:tcPr>
          <w:p w:rsidR="002C501C" w:rsidRPr="007346B8" w:rsidRDefault="002C501C" w:rsidP="000A2B9A">
            <w:pPr>
              <w:tabs>
                <w:tab w:val="left" w:pos="405"/>
              </w:tabs>
              <w:jc w:val="both"/>
              <w:rPr>
                <w:rFonts w:eastAsia="Calibri"/>
              </w:rPr>
            </w:pPr>
            <w:r w:rsidRPr="007346B8">
              <w:rPr>
                <w:rFonts w:eastAsia="Calibri"/>
              </w:rPr>
              <w:t>Yöneticilik Hizmetleri Sınıfına (Üst Kademe Yöneticisi) atanmış olup, kamu görevinde en az on beş yıl çalışmış olmak; veya</w:t>
            </w:r>
          </w:p>
        </w:tc>
      </w:tr>
      <w:tr w:rsidR="002C501C" w:rsidRPr="00F63088" w:rsidTr="000A2B9A">
        <w:tc>
          <w:tcPr>
            <w:tcW w:w="1668" w:type="dxa"/>
          </w:tcPr>
          <w:p w:rsidR="002C501C" w:rsidRDefault="002C501C" w:rsidP="000A2B9A"/>
        </w:tc>
        <w:tc>
          <w:tcPr>
            <w:tcW w:w="558" w:type="dxa"/>
            <w:gridSpan w:val="2"/>
          </w:tcPr>
          <w:p w:rsidR="002C501C" w:rsidRPr="00F63088" w:rsidRDefault="002C501C" w:rsidP="000A2B9A">
            <w:pPr>
              <w:pStyle w:val="ListParagraph"/>
              <w:ind w:left="0"/>
              <w:rPr>
                <w:rFonts w:ascii="Times New Roman" w:hAnsi="Times New Roman" w:cs="Times New Roman"/>
              </w:rPr>
            </w:pPr>
          </w:p>
        </w:tc>
        <w:tc>
          <w:tcPr>
            <w:tcW w:w="434" w:type="dxa"/>
          </w:tcPr>
          <w:p w:rsidR="002C501C" w:rsidRDefault="002C501C" w:rsidP="000A2B9A">
            <w:pPr>
              <w:pStyle w:val="ListParagraph"/>
              <w:ind w:left="0"/>
              <w:rPr>
                <w:rFonts w:ascii="Times New Roman" w:hAnsi="Times New Roman" w:cs="Times New Roman"/>
              </w:rPr>
            </w:pPr>
          </w:p>
        </w:tc>
        <w:tc>
          <w:tcPr>
            <w:tcW w:w="567" w:type="dxa"/>
          </w:tcPr>
          <w:p w:rsidR="002C501C" w:rsidRDefault="002C501C" w:rsidP="000A2B9A">
            <w:pPr>
              <w:tabs>
                <w:tab w:val="left" w:pos="405"/>
              </w:tabs>
              <w:rPr>
                <w:shd w:val="clear" w:color="auto" w:fill="FFFFFF"/>
              </w:rPr>
            </w:pPr>
          </w:p>
        </w:tc>
        <w:tc>
          <w:tcPr>
            <w:tcW w:w="567" w:type="dxa"/>
          </w:tcPr>
          <w:p w:rsidR="002C501C" w:rsidRDefault="002C501C" w:rsidP="000A2B9A">
            <w:pPr>
              <w:tabs>
                <w:tab w:val="left" w:pos="405"/>
              </w:tabs>
              <w:rPr>
                <w:shd w:val="clear" w:color="auto" w:fill="FFFFFF"/>
              </w:rPr>
            </w:pPr>
            <w:r>
              <w:rPr>
                <w:shd w:val="clear" w:color="auto" w:fill="FFFFFF"/>
              </w:rPr>
              <w:t>(b)</w:t>
            </w:r>
          </w:p>
        </w:tc>
        <w:tc>
          <w:tcPr>
            <w:tcW w:w="6520" w:type="dxa"/>
          </w:tcPr>
          <w:p w:rsidR="002C501C" w:rsidRPr="007346B8" w:rsidRDefault="002C501C" w:rsidP="000A2B9A">
            <w:pPr>
              <w:tabs>
                <w:tab w:val="left" w:pos="405"/>
              </w:tabs>
              <w:jc w:val="both"/>
              <w:rPr>
                <w:rFonts w:eastAsia="Calibri"/>
              </w:rPr>
            </w:pPr>
            <w:r w:rsidRPr="007346B8">
              <w:rPr>
                <w:rFonts w:eastAsia="Calibri"/>
              </w:rPr>
              <w:t>Yöneticilik Hizmetleri Sınıfında (Üst Kademe Yöneticisi Sayılmayan Diğer Yöneticiler) en az bir yıl olmak üzere, kamu görevinde en az on beş yıl çalışmış olmak; veya</w:t>
            </w:r>
          </w:p>
        </w:tc>
      </w:tr>
      <w:tr w:rsidR="002C501C" w:rsidRPr="00F63088" w:rsidTr="000A2B9A">
        <w:tc>
          <w:tcPr>
            <w:tcW w:w="1668" w:type="dxa"/>
          </w:tcPr>
          <w:p w:rsidR="002C501C" w:rsidRDefault="002C501C" w:rsidP="000A2B9A"/>
        </w:tc>
        <w:tc>
          <w:tcPr>
            <w:tcW w:w="558" w:type="dxa"/>
            <w:gridSpan w:val="2"/>
          </w:tcPr>
          <w:p w:rsidR="002C501C" w:rsidRPr="00F63088" w:rsidRDefault="002C501C" w:rsidP="000A2B9A">
            <w:pPr>
              <w:pStyle w:val="ListParagraph"/>
              <w:ind w:left="0"/>
              <w:rPr>
                <w:rFonts w:ascii="Times New Roman" w:hAnsi="Times New Roman" w:cs="Times New Roman"/>
              </w:rPr>
            </w:pPr>
          </w:p>
        </w:tc>
        <w:tc>
          <w:tcPr>
            <w:tcW w:w="434" w:type="dxa"/>
          </w:tcPr>
          <w:p w:rsidR="002C501C" w:rsidRDefault="002C501C" w:rsidP="000A2B9A">
            <w:pPr>
              <w:pStyle w:val="ListParagraph"/>
              <w:ind w:left="0"/>
              <w:rPr>
                <w:rFonts w:ascii="Times New Roman" w:hAnsi="Times New Roman" w:cs="Times New Roman"/>
              </w:rPr>
            </w:pPr>
          </w:p>
        </w:tc>
        <w:tc>
          <w:tcPr>
            <w:tcW w:w="567" w:type="dxa"/>
          </w:tcPr>
          <w:p w:rsidR="002C501C" w:rsidRDefault="002C501C" w:rsidP="000A2B9A">
            <w:pPr>
              <w:tabs>
                <w:tab w:val="left" w:pos="405"/>
              </w:tabs>
              <w:rPr>
                <w:shd w:val="clear" w:color="auto" w:fill="FFFFFF"/>
              </w:rPr>
            </w:pPr>
          </w:p>
        </w:tc>
        <w:tc>
          <w:tcPr>
            <w:tcW w:w="567" w:type="dxa"/>
          </w:tcPr>
          <w:p w:rsidR="002C501C" w:rsidRDefault="002C501C" w:rsidP="000A2B9A">
            <w:pPr>
              <w:tabs>
                <w:tab w:val="left" w:pos="405"/>
              </w:tabs>
              <w:rPr>
                <w:shd w:val="clear" w:color="auto" w:fill="FFFFFF"/>
              </w:rPr>
            </w:pPr>
            <w:r>
              <w:rPr>
                <w:shd w:val="clear" w:color="auto" w:fill="FFFFFF"/>
              </w:rPr>
              <w:t>(c)</w:t>
            </w:r>
          </w:p>
        </w:tc>
        <w:tc>
          <w:tcPr>
            <w:tcW w:w="6520" w:type="dxa"/>
          </w:tcPr>
          <w:p w:rsidR="002C501C" w:rsidRPr="007346B8" w:rsidRDefault="002C501C" w:rsidP="000A2B9A">
            <w:pPr>
              <w:tabs>
                <w:tab w:val="left" w:pos="405"/>
              </w:tabs>
              <w:jc w:val="both"/>
              <w:rPr>
                <w:rFonts w:eastAsia="Calibri"/>
              </w:rPr>
            </w:pPr>
            <w:r w:rsidRPr="007346B8">
              <w:rPr>
                <w:rFonts w:eastAsia="Calibri"/>
              </w:rPr>
              <w:t>Üniversite mezuniyeti veya yüksek öğrenim gerektiren hizmet sınıflarının I.Derecesinde en az üç yıl olmak üzere, kamu görevinde en az on sekiz yıl çalışmış olmak.</w:t>
            </w:r>
          </w:p>
        </w:tc>
      </w:tr>
      <w:tr w:rsidR="002C501C" w:rsidRPr="00F63088" w:rsidTr="000A2B9A">
        <w:tc>
          <w:tcPr>
            <w:tcW w:w="1668" w:type="dxa"/>
          </w:tcPr>
          <w:p w:rsidR="002C501C" w:rsidRPr="00F63088" w:rsidRDefault="002C501C" w:rsidP="000A2B9A">
            <w:pPr>
              <w:rPr>
                <w:rFonts w:eastAsia="Calibri"/>
              </w:rPr>
            </w:pPr>
            <w:r>
              <w:br w:type="page"/>
            </w:r>
          </w:p>
        </w:tc>
        <w:tc>
          <w:tcPr>
            <w:tcW w:w="425" w:type="dxa"/>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Pr="008066A8" w:rsidRDefault="002C501C" w:rsidP="000A2B9A">
            <w:pPr>
              <w:pStyle w:val="ListParagraph"/>
              <w:ind w:left="0"/>
              <w:rPr>
                <w:rFonts w:ascii="Times New Roman" w:hAnsi="Times New Roman" w:cs="Times New Roman"/>
              </w:rPr>
            </w:pPr>
            <w:r>
              <w:rPr>
                <w:rFonts w:ascii="Times New Roman" w:hAnsi="Times New Roman" w:cs="Times New Roman"/>
              </w:rPr>
              <w:t>(3)</w:t>
            </w:r>
          </w:p>
        </w:tc>
        <w:tc>
          <w:tcPr>
            <w:tcW w:w="7654" w:type="dxa"/>
            <w:gridSpan w:val="3"/>
          </w:tcPr>
          <w:p w:rsidR="002C501C" w:rsidRPr="008066A8" w:rsidRDefault="002C501C" w:rsidP="000A2B9A">
            <w:pPr>
              <w:jc w:val="both"/>
              <w:rPr>
                <w:bCs/>
              </w:rPr>
            </w:pPr>
            <w:r w:rsidRPr="008066A8">
              <w:t>Kamu görevi dışından Başkan atanabilmek için aşağıdaki nitelikler aranır:</w:t>
            </w:r>
          </w:p>
        </w:tc>
      </w:tr>
      <w:tr w:rsidR="002C501C" w:rsidRPr="00F63088" w:rsidTr="000A2B9A">
        <w:tc>
          <w:tcPr>
            <w:tcW w:w="1668" w:type="dxa"/>
          </w:tcPr>
          <w:p w:rsidR="002C501C" w:rsidRPr="00F63088" w:rsidRDefault="002C501C" w:rsidP="000A2B9A">
            <w:r>
              <w:t xml:space="preserve">        </w:t>
            </w:r>
            <w:r w:rsidRPr="00F63088">
              <w:t>7/1979</w:t>
            </w:r>
          </w:p>
          <w:p w:rsidR="002C501C" w:rsidRPr="00F63088" w:rsidRDefault="002C501C" w:rsidP="000A2B9A">
            <w:pPr>
              <w:jc w:val="right"/>
            </w:pPr>
            <w:r w:rsidRPr="00F63088">
              <w:t>3/1982</w:t>
            </w:r>
          </w:p>
          <w:p w:rsidR="002C501C" w:rsidRPr="00F63088" w:rsidRDefault="002C501C" w:rsidP="000A2B9A">
            <w:pPr>
              <w:jc w:val="right"/>
            </w:pPr>
            <w:r w:rsidRPr="00F63088">
              <w:t>12/1982</w:t>
            </w:r>
          </w:p>
          <w:p w:rsidR="002C501C" w:rsidRPr="00F63088" w:rsidRDefault="002C501C" w:rsidP="000A2B9A">
            <w:pPr>
              <w:jc w:val="right"/>
            </w:pPr>
            <w:r w:rsidRPr="00F63088">
              <w:t>44/1982</w:t>
            </w:r>
          </w:p>
          <w:p w:rsidR="002C501C" w:rsidRPr="00F63088" w:rsidRDefault="002C501C" w:rsidP="000A2B9A">
            <w:pPr>
              <w:jc w:val="right"/>
            </w:pPr>
            <w:r w:rsidRPr="00F63088">
              <w:t>42/1983</w:t>
            </w:r>
          </w:p>
          <w:p w:rsidR="002C501C" w:rsidRPr="00F63088" w:rsidRDefault="002C501C" w:rsidP="000A2B9A">
            <w:pPr>
              <w:jc w:val="right"/>
            </w:pPr>
            <w:r w:rsidRPr="00F63088">
              <w:t>5/1984</w:t>
            </w:r>
          </w:p>
          <w:p w:rsidR="002C501C" w:rsidRPr="00F63088" w:rsidRDefault="002C501C" w:rsidP="000A2B9A">
            <w:pPr>
              <w:jc w:val="right"/>
            </w:pPr>
            <w:r w:rsidRPr="00F63088">
              <w:t>29/1984</w:t>
            </w:r>
          </w:p>
          <w:p w:rsidR="002C501C" w:rsidRPr="00F63088" w:rsidRDefault="002C501C" w:rsidP="000A2B9A">
            <w:pPr>
              <w:jc w:val="right"/>
            </w:pPr>
            <w:r w:rsidRPr="00F63088">
              <w:t>50/1984</w:t>
            </w:r>
          </w:p>
          <w:p w:rsidR="002C501C" w:rsidRPr="00F63088" w:rsidRDefault="002C501C" w:rsidP="000A2B9A">
            <w:pPr>
              <w:jc w:val="right"/>
            </w:pPr>
            <w:r w:rsidRPr="00F63088">
              <w:t>2/1985</w:t>
            </w:r>
          </w:p>
          <w:p w:rsidR="002C501C" w:rsidRPr="00F63088" w:rsidRDefault="002C501C" w:rsidP="000A2B9A">
            <w:pPr>
              <w:jc w:val="right"/>
            </w:pPr>
            <w:r w:rsidRPr="00F63088">
              <w:t>10/1986</w:t>
            </w:r>
          </w:p>
          <w:p w:rsidR="002C501C" w:rsidRPr="00F63088" w:rsidRDefault="002C501C" w:rsidP="000A2B9A">
            <w:pPr>
              <w:jc w:val="right"/>
            </w:pPr>
            <w:r w:rsidRPr="00F63088">
              <w:t>13/1986</w:t>
            </w:r>
          </w:p>
          <w:p w:rsidR="002C501C" w:rsidRPr="00F63088" w:rsidRDefault="002C501C" w:rsidP="000A2B9A">
            <w:pPr>
              <w:jc w:val="right"/>
            </w:pPr>
            <w:r w:rsidRPr="00F63088">
              <w:t>30/1986</w:t>
            </w:r>
          </w:p>
          <w:p w:rsidR="002C501C" w:rsidRPr="00F63088" w:rsidRDefault="002C501C" w:rsidP="000A2B9A">
            <w:pPr>
              <w:jc w:val="right"/>
            </w:pPr>
            <w:r w:rsidRPr="00F63088">
              <w:t>31/1987</w:t>
            </w:r>
          </w:p>
          <w:p w:rsidR="002C501C" w:rsidRPr="00F63088" w:rsidRDefault="002C501C" w:rsidP="000A2B9A">
            <w:pPr>
              <w:jc w:val="right"/>
            </w:pPr>
            <w:r w:rsidRPr="00F63088">
              <w:t>11/1988</w:t>
            </w:r>
          </w:p>
          <w:p w:rsidR="002C501C" w:rsidRPr="00F63088" w:rsidRDefault="002C501C" w:rsidP="000A2B9A">
            <w:pPr>
              <w:jc w:val="right"/>
            </w:pPr>
            <w:r w:rsidRPr="00F63088">
              <w:t>33/1988</w:t>
            </w:r>
          </w:p>
          <w:p w:rsidR="002C501C" w:rsidRPr="00F63088" w:rsidRDefault="002C501C" w:rsidP="000A2B9A">
            <w:pPr>
              <w:jc w:val="right"/>
            </w:pPr>
            <w:r w:rsidRPr="00F63088">
              <w:t>13/1989</w:t>
            </w:r>
          </w:p>
          <w:p w:rsidR="002C501C" w:rsidRPr="00F63088" w:rsidRDefault="002C501C" w:rsidP="000A2B9A">
            <w:pPr>
              <w:jc w:val="right"/>
            </w:pPr>
            <w:r w:rsidRPr="00F63088">
              <w:t>34/1989</w:t>
            </w:r>
          </w:p>
          <w:p w:rsidR="002C501C" w:rsidRPr="00F63088" w:rsidRDefault="002C501C" w:rsidP="000A2B9A">
            <w:pPr>
              <w:jc w:val="right"/>
            </w:pPr>
            <w:r w:rsidRPr="00F63088">
              <w:t>73/1989</w:t>
            </w:r>
          </w:p>
          <w:p w:rsidR="002C501C" w:rsidRPr="00F63088" w:rsidRDefault="002C501C" w:rsidP="000A2B9A">
            <w:pPr>
              <w:jc w:val="right"/>
            </w:pPr>
            <w:r w:rsidRPr="00F63088">
              <w:t>8/1990</w:t>
            </w:r>
          </w:p>
          <w:p w:rsidR="002C501C" w:rsidRPr="00F63088" w:rsidRDefault="002C501C" w:rsidP="000A2B9A">
            <w:pPr>
              <w:jc w:val="right"/>
            </w:pPr>
            <w:r w:rsidRPr="00F63088">
              <w:t>19/1990</w:t>
            </w:r>
          </w:p>
          <w:p w:rsidR="002C501C" w:rsidRPr="00F63088" w:rsidRDefault="002C501C" w:rsidP="000A2B9A">
            <w:pPr>
              <w:jc w:val="right"/>
            </w:pPr>
            <w:r w:rsidRPr="00F63088">
              <w:t>42/1990</w:t>
            </w:r>
          </w:p>
          <w:p w:rsidR="002C501C" w:rsidRPr="00F63088" w:rsidRDefault="002C501C" w:rsidP="000A2B9A">
            <w:pPr>
              <w:jc w:val="right"/>
            </w:pPr>
            <w:r w:rsidRPr="00F63088">
              <w:t>49/1990</w:t>
            </w:r>
          </w:p>
          <w:p w:rsidR="002C501C" w:rsidRPr="00F63088" w:rsidRDefault="002C501C" w:rsidP="000A2B9A">
            <w:pPr>
              <w:jc w:val="right"/>
            </w:pPr>
            <w:r w:rsidRPr="00F63088">
              <w:t>11/1991</w:t>
            </w:r>
          </w:p>
          <w:p w:rsidR="002C501C" w:rsidRPr="00F63088" w:rsidRDefault="002C501C" w:rsidP="000A2B9A">
            <w:pPr>
              <w:jc w:val="right"/>
            </w:pPr>
            <w:r w:rsidRPr="00F63088">
              <w:t>85/1991</w:t>
            </w:r>
          </w:p>
          <w:p w:rsidR="002C501C" w:rsidRPr="00F63088" w:rsidRDefault="002C501C" w:rsidP="000A2B9A">
            <w:pPr>
              <w:jc w:val="right"/>
            </w:pPr>
            <w:r w:rsidRPr="00F63088">
              <w:t>11/1992</w:t>
            </w:r>
          </w:p>
          <w:p w:rsidR="002C501C" w:rsidRPr="00F63088" w:rsidRDefault="002C501C" w:rsidP="000A2B9A">
            <w:pPr>
              <w:jc w:val="right"/>
            </w:pPr>
            <w:r w:rsidRPr="00F63088">
              <w:t>35/1992</w:t>
            </w:r>
          </w:p>
          <w:p w:rsidR="002C501C" w:rsidRPr="00F63088" w:rsidRDefault="002C501C" w:rsidP="000A2B9A">
            <w:pPr>
              <w:jc w:val="right"/>
            </w:pPr>
            <w:r w:rsidRPr="00F63088">
              <w:t>3/1993</w:t>
            </w:r>
          </w:p>
          <w:p w:rsidR="002C501C" w:rsidRPr="00F63088" w:rsidRDefault="002C501C" w:rsidP="000A2B9A">
            <w:pPr>
              <w:jc w:val="right"/>
            </w:pPr>
            <w:r w:rsidRPr="00F63088">
              <w:t>62/1993</w:t>
            </w:r>
          </w:p>
          <w:p w:rsidR="002C501C" w:rsidRPr="00F63088" w:rsidRDefault="002C501C" w:rsidP="000A2B9A">
            <w:pPr>
              <w:jc w:val="right"/>
            </w:pPr>
            <w:r w:rsidRPr="00F63088">
              <w:t>10/1994</w:t>
            </w:r>
          </w:p>
          <w:p w:rsidR="002C501C" w:rsidRPr="00F63088" w:rsidRDefault="002C501C" w:rsidP="000A2B9A">
            <w:pPr>
              <w:jc w:val="right"/>
            </w:pPr>
            <w:r w:rsidRPr="00F63088">
              <w:t>15/1994</w:t>
            </w:r>
          </w:p>
          <w:p w:rsidR="002C501C" w:rsidRPr="00F63088" w:rsidRDefault="002C501C" w:rsidP="000A2B9A">
            <w:pPr>
              <w:jc w:val="right"/>
            </w:pPr>
            <w:r w:rsidRPr="00F63088">
              <w:t>53/1994</w:t>
            </w:r>
          </w:p>
          <w:p w:rsidR="002C501C" w:rsidRPr="00F63088" w:rsidRDefault="002C501C" w:rsidP="000A2B9A">
            <w:pPr>
              <w:jc w:val="right"/>
            </w:pPr>
            <w:r w:rsidRPr="00F63088">
              <w:t>18/1995</w:t>
            </w:r>
          </w:p>
          <w:p w:rsidR="002C501C" w:rsidRPr="00F63088" w:rsidRDefault="002C501C" w:rsidP="000A2B9A">
            <w:pPr>
              <w:jc w:val="right"/>
            </w:pPr>
            <w:r w:rsidRPr="00F63088">
              <w:t>12/1996</w:t>
            </w:r>
          </w:p>
          <w:p w:rsidR="002C501C" w:rsidRPr="00F63088" w:rsidRDefault="002C501C" w:rsidP="000A2B9A">
            <w:pPr>
              <w:jc w:val="right"/>
            </w:pPr>
            <w:r w:rsidRPr="00F63088">
              <w:t>19/1996</w:t>
            </w:r>
          </w:p>
          <w:p w:rsidR="002C501C" w:rsidRPr="00F63088" w:rsidRDefault="002C501C" w:rsidP="000A2B9A">
            <w:pPr>
              <w:jc w:val="right"/>
            </w:pPr>
            <w:r w:rsidRPr="00F63088">
              <w:lastRenderedPageBreak/>
              <w:t>32/1996</w:t>
            </w:r>
          </w:p>
          <w:p w:rsidR="002C501C" w:rsidRPr="00F63088" w:rsidRDefault="002C501C" w:rsidP="000A2B9A">
            <w:pPr>
              <w:jc w:val="right"/>
            </w:pPr>
            <w:r w:rsidRPr="00F63088">
              <w:t>16/1997</w:t>
            </w:r>
          </w:p>
          <w:p w:rsidR="002C501C" w:rsidRPr="00F63088" w:rsidRDefault="002C501C" w:rsidP="000A2B9A">
            <w:pPr>
              <w:jc w:val="right"/>
            </w:pPr>
            <w:r w:rsidRPr="00F63088">
              <w:t>24/1997</w:t>
            </w:r>
          </w:p>
          <w:p w:rsidR="002C501C" w:rsidRPr="00F63088" w:rsidRDefault="002C501C" w:rsidP="000A2B9A">
            <w:pPr>
              <w:jc w:val="right"/>
            </w:pPr>
            <w:r w:rsidRPr="00F63088">
              <w:t>13/1998</w:t>
            </w:r>
          </w:p>
          <w:p w:rsidR="002C501C" w:rsidRPr="00F63088" w:rsidRDefault="002C501C" w:rsidP="000A2B9A">
            <w:pPr>
              <w:jc w:val="right"/>
            </w:pPr>
            <w:r w:rsidRPr="00F63088">
              <w:t>40/1998</w:t>
            </w:r>
          </w:p>
          <w:p w:rsidR="002C501C" w:rsidRPr="00F63088" w:rsidRDefault="002C501C" w:rsidP="000A2B9A">
            <w:pPr>
              <w:jc w:val="right"/>
            </w:pPr>
            <w:r w:rsidRPr="00F63088">
              <w:t>6/1999</w:t>
            </w:r>
          </w:p>
          <w:p w:rsidR="002C501C" w:rsidRPr="00F63088" w:rsidRDefault="002C501C" w:rsidP="000A2B9A">
            <w:pPr>
              <w:jc w:val="right"/>
            </w:pPr>
            <w:r w:rsidRPr="00F63088">
              <w:t>48/1999</w:t>
            </w:r>
          </w:p>
          <w:p w:rsidR="002C501C" w:rsidRPr="00F63088" w:rsidRDefault="002C501C" w:rsidP="000A2B9A">
            <w:pPr>
              <w:jc w:val="right"/>
            </w:pPr>
            <w:r w:rsidRPr="00F63088">
              <w:t>4/2000</w:t>
            </w:r>
          </w:p>
          <w:p w:rsidR="002C501C" w:rsidRPr="00F63088" w:rsidRDefault="002C501C" w:rsidP="000A2B9A">
            <w:pPr>
              <w:jc w:val="right"/>
            </w:pPr>
            <w:r w:rsidRPr="00F63088">
              <w:t>15/2000</w:t>
            </w:r>
          </w:p>
          <w:p w:rsidR="002C501C" w:rsidRPr="00F63088" w:rsidRDefault="002C501C" w:rsidP="000A2B9A">
            <w:pPr>
              <w:jc w:val="right"/>
            </w:pPr>
            <w:r w:rsidRPr="00F63088">
              <w:t>20/2001</w:t>
            </w:r>
          </w:p>
          <w:p w:rsidR="002C501C" w:rsidRPr="00F63088" w:rsidRDefault="002C501C" w:rsidP="000A2B9A">
            <w:pPr>
              <w:jc w:val="right"/>
            </w:pPr>
            <w:r w:rsidRPr="00F63088">
              <w:t>43/2001</w:t>
            </w:r>
          </w:p>
          <w:p w:rsidR="002C501C" w:rsidRPr="00F63088" w:rsidRDefault="002C501C" w:rsidP="000A2B9A">
            <w:pPr>
              <w:jc w:val="right"/>
            </w:pPr>
            <w:r w:rsidRPr="00F63088">
              <w:t>25/2002</w:t>
            </w:r>
          </w:p>
          <w:p w:rsidR="002C501C" w:rsidRPr="00F63088" w:rsidRDefault="002C501C" w:rsidP="000A2B9A">
            <w:pPr>
              <w:jc w:val="right"/>
            </w:pPr>
            <w:r w:rsidRPr="00F63088">
              <w:t>60/2002</w:t>
            </w:r>
          </w:p>
          <w:p w:rsidR="002C501C" w:rsidRPr="00F63088" w:rsidRDefault="002C501C" w:rsidP="000A2B9A">
            <w:pPr>
              <w:jc w:val="right"/>
            </w:pPr>
            <w:r w:rsidRPr="00F63088">
              <w:t>3/2003</w:t>
            </w:r>
          </w:p>
          <w:p w:rsidR="002C501C" w:rsidRPr="00F63088" w:rsidRDefault="002C501C" w:rsidP="000A2B9A">
            <w:pPr>
              <w:jc w:val="right"/>
            </w:pPr>
            <w:r w:rsidRPr="00F63088">
              <w:t>43/2003</w:t>
            </w:r>
          </w:p>
          <w:p w:rsidR="002C501C" w:rsidRPr="00F63088" w:rsidRDefault="002C501C" w:rsidP="000A2B9A">
            <w:pPr>
              <w:jc w:val="right"/>
            </w:pPr>
            <w:r w:rsidRPr="00F63088">
              <w:t>63/2003</w:t>
            </w:r>
          </w:p>
          <w:p w:rsidR="002C501C" w:rsidRPr="00F63088" w:rsidRDefault="002C501C" w:rsidP="000A2B9A">
            <w:pPr>
              <w:jc w:val="right"/>
            </w:pPr>
            <w:r w:rsidRPr="00F63088">
              <w:t>69/2003</w:t>
            </w:r>
          </w:p>
          <w:p w:rsidR="002C501C" w:rsidRPr="00F63088" w:rsidRDefault="002C501C" w:rsidP="000A2B9A">
            <w:pPr>
              <w:jc w:val="right"/>
            </w:pPr>
            <w:r w:rsidRPr="00F63088">
              <w:t>5/2004</w:t>
            </w:r>
          </w:p>
          <w:p w:rsidR="002C501C" w:rsidRPr="00F63088" w:rsidRDefault="002C501C" w:rsidP="000A2B9A">
            <w:pPr>
              <w:jc w:val="right"/>
            </w:pPr>
            <w:r w:rsidRPr="00F63088">
              <w:t>35/2004</w:t>
            </w:r>
          </w:p>
          <w:p w:rsidR="002C501C" w:rsidRPr="00F63088" w:rsidRDefault="002C501C" w:rsidP="000A2B9A">
            <w:pPr>
              <w:jc w:val="right"/>
            </w:pPr>
            <w:r w:rsidRPr="00F63088">
              <w:t>20/2005</w:t>
            </w:r>
          </w:p>
          <w:p w:rsidR="002C501C" w:rsidRPr="00F63088" w:rsidRDefault="002C501C" w:rsidP="000A2B9A">
            <w:pPr>
              <w:jc w:val="right"/>
            </w:pPr>
            <w:r w:rsidRPr="00F63088">
              <w:t>32/2005</w:t>
            </w:r>
          </w:p>
          <w:p w:rsidR="002C501C" w:rsidRPr="00F63088" w:rsidRDefault="002C501C" w:rsidP="000A2B9A">
            <w:pPr>
              <w:jc w:val="right"/>
            </w:pPr>
            <w:r w:rsidRPr="00F63088">
              <w:t>59/2005</w:t>
            </w:r>
          </w:p>
          <w:p w:rsidR="002C501C" w:rsidRPr="00F63088" w:rsidRDefault="002C501C" w:rsidP="000A2B9A">
            <w:pPr>
              <w:jc w:val="right"/>
            </w:pPr>
            <w:r w:rsidRPr="00F63088">
              <w:t>10/2006</w:t>
            </w:r>
          </w:p>
          <w:p w:rsidR="002C501C" w:rsidRPr="00F63088" w:rsidRDefault="002C501C" w:rsidP="000A2B9A">
            <w:pPr>
              <w:jc w:val="right"/>
            </w:pPr>
            <w:r w:rsidRPr="00F63088">
              <w:t>44/2006</w:t>
            </w:r>
          </w:p>
          <w:p w:rsidR="002C501C" w:rsidRPr="00F63088" w:rsidRDefault="002C501C" w:rsidP="000A2B9A">
            <w:pPr>
              <w:jc w:val="right"/>
            </w:pPr>
            <w:r w:rsidRPr="00F63088">
              <w:t>72/2006</w:t>
            </w:r>
          </w:p>
          <w:p w:rsidR="002C501C" w:rsidRPr="00F63088" w:rsidRDefault="002C501C" w:rsidP="000A2B9A">
            <w:pPr>
              <w:jc w:val="right"/>
            </w:pPr>
            <w:r w:rsidRPr="00F63088">
              <w:t>3/2007</w:t>
            </w:r>
          </w:p>
          <w:p w:rsidR="002C501C" w:rsidRPr="00F63088" w:rsidRDefault="002C501C" w:rsidP="000A2B9A">
            <w:pPr>
              <w:jc w:val="right"/>
            </w:pPr>
            <w:r w:rsidRPr="00F63088">
              <w:t>57/2007</w:t>
            </w:r>
          </w:p>
          <w:p w:rsidR="002C501C" w:rsidRPr="00F63088" w:rsidRDefault="002C501C" w:rsidP="000A2B9A">
            <w:pPr>
              <w:jc w:val="right"/>
            </w:pPr>
            <w:r w:rsidRPr="00F63088">
              <w:t>97/2007</w:t>
            </w:r>
          </w:p>
          <w:p w:rsidR="002C501C" w:rsidRPr="00F63088" w:rsidRDefault="002C501C" w:rsidP="000A2B9A">
            <w:pPr>
              <w:jc w:val="right"/>
            </w:pPr>
            <w:r w:rsidRPr="00F63088">
              <w:t>11/2008</w:t>
            </w:r>
          </w:p>
          <w:p w:rsidR="002C501C" w:rsidRPr="00F63088" w:rsidRDefault="002C501C" w:rsidP="000A2B9A">
            <w:pPr>
              <w:jc w:val="right"/>
            </w:pPr>
            <w:r w:rsidRPr="00F63088">
              <w:t>23/2008</w:t>
            </w:r>
          </w:p>
          <w:p w:rsidR="002C501C" w:rsidRPr="00F63088" w:rsidRDefault="002C501C" w:rsidP="000A2B9A">
            <w:pPr>
              <w:jc w:val="right"/>
            </w:pPr>
            <w:r w:rsidRPr="00F63088">
              <w:t>34/2008</w:t>
            </w:r>
          </w:p>
          <w:p w:rsidR="002C501C" w:rsidRPr="00F63088" w:rsidRDefault="002C501C" w:rsidP="000A2B9A">
            <w:pPr>
              <w:jc w:val="right"/>
            </w:pPr>
            <w:r w:rsidRPr="00F63088">
              <w:t>54/2008</w:t>
            </w:r>
          </w:p>
          <w:p w:rsidR="002C501C" w:rsidRPr="00F63088" w:rsidRDefault="002C501C" w:rsidP="000A2B9A">
            <w:pPr>
              <w:jc w:val="right"/>
            </w:pPr>
            <w:r w:rsidRPr="00F63088">
              <w:t>82/2009</w:t>
            </w:r>
          </w:p>
          <w:p w:rsidR="002C501C" w:rsidRPr="00F63088" w:rsidRDefault="002C501C" w:rsidP="000A2B9A">
            <w:pPr>
              <w:jc w:val="right"/>
            </w:pPr>
            <w:r w:rsidRPr="00F63088">
              <w:t>48/2010</w:t>
            </w:r>
          </w:p>
          <w:p w:rsidR="002C501C" w:rsidRPr="00F63088" w:rsidRDefault="002C501C" w:rsidP="000A2B9A">
            <w:pPr>
              <w:jc w:val="right"/>
            </w:pPr>
            <w:r w:rsidRPr="00F63088">
              <w:t>3/2011</w:t>
            </w:r>
          </w:p>
          <w:p w:rsidR="002C501C" w:rsidRPr="00F63088" w:rsidRDefault="002C501C" w:rsidP="000A2B9A">
            <w:pPr>
              <w:jc w:val="right"/>
            </w:pPr>
            <w:r w:rsidRPr="00F63088">
              <w:t>13/2011</w:t>
            </w:r>
          </w:p>
          <w:p w:rsidR="002C501C" w:rsidRPr="00F63088" w:rsidRDefault="002C501C" w:rsidP="000A2B9A">
            <w:pPr>
              <w:jc w:val="right"/>
            </w:pPr>
            <w:r w:rsidRPr="00F63088">
              <w:t>20/2013</w:t>
            </w:r>
          </w:p>
          <w:p w:rsidR="002C501C" w:rsidRPr="00F63088" w:rsidRDefault="002C501C" w:rsidP="000A2B9A">
            <w:pPr>
              <w:jc w:val="right"/>
            </w:pPr>
            <w:r w:rsidRPr="00F63088">
              <w:t>34/2013</w:t>
            </w:r>
          </w:p>
          <w:p w:rsidR="002C501C" w:rsidRPr="00F63088" w:rsidRDefault="002C501C" w:rsidP="000A2B9A">
            <w:pPr>
              <w:jc w:val="right"/>
            </w:pPr>
            <w:r w:rsidRPr="00F63088">
              <w:t>19/2014</w:t>
            </w:r>
          </w:p>
          <w:p w:rsidR="002C501C" w:rsidRPr="00F63088" w:rsidRDefault="002C501C" w:rsidP="000A2B9A">
            <w:pPr>
              <w:jc w:val="right"/>
            </w:pPr>
            <w:r w:rsidRPr="00F63088">
              <w:t>3/2015</w:t>
            </w:r>
          </w:p>
          <w:p w:rsidR="002C501C" w:rsidRPr="00F63088" w:rsidRDefault="002C501C" w:rsidP="000A2B9A">
            <w:pPr>
              <w:jc w:val="right"/>
            </w:pPr>
            <w:r w:rsidRPr="00F63088">
              <w:t>48/2015</w:t>
            </w:r>
          </w:p>
          <w:p w:rsidR="002C501C" w:rsidRPr="00F63088" w:rsidRDefault="002C501C" w:rsidP="000A2B9A">
            <w:pPr>
              <w:jc w:val="right"/>
            </w:pPr>
            <w:r w:rsidRPr="00F63088">
              <w:t>17/2017</w:t>
            </w:r>
          </w:p>
          <w:p w:rsidR="002C501C" w:rsidRPr="00F63088" w:rsidRDefault="002C501C" w:rsidP="000A2B9A">
            <w:pPr>
              <w:jc w:val="right"/>
            </w:pPr>
            <w:r w:rsidRPr="00F63088">
              <w:t>46/2017</w:t>
            </w:r>
          </w:p>
          <w:p w:rsidR="002C501C" w:rsidRPr="00F63088" w:rsidRDefault="002C501C" w:rsidP="000A2B9A">
            <w:pPr>
              <w:jc w:val="right"/>
            </w:pPr>
            <w:r w:rsidRPr="00F63088">
              <w:t>12/2018</w:t>
            </w:r>
          </w:p>
          <w:p w:rsidR="002C501C" w:rsidRPr="00F63088" w:rsidRDefault="002C501C" w:rsidP="000A2B9A">
            <w:r w:rsidRPr="00F63088">
              <w:t xml:space="preserve">           19/2018</w:t>
            </w:r>
          </w:p>
          <w:p w:rsidR="002C501C" w:rsidRPr="00F63088" w:rsidRDefault="002C501C" w:rsidP="000A2B9A">
            <w:pPr>
              <w:rPr>
                <w:rFonts w:eastAsia="Calibri"/>
              </w:rPr>
            </w:pPr>
            <w:r w:rsidRPr="00F63088">
              <w:t xml:space="preserve">           39/2023</w:t>
            </w:r>
          </w:p>
        </w:tc>
        <w:tc>
          <w:tcPr>
            <w:tcW w:w="425" w:type="dxa"/>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Pr="008066A8" w:rsidRDefault="002C501C" w:rsidP="000A2B9A">
            <w:pPr>
              <w:pStyle w:val="ListParagraph"/>
              <w:ind w:left="0"/>
              <w:rPr>
                <w:rFonts w:ascii="Times New Roman" w:hAnsi="Times New Roman" w:cs="Times New Roman"/>
              </w:rPr>
            </w:pPr>
          </w:p>
        </w:tc>
        <w:tc>
          <w:tcPr>
            <w:tcW w:w="567" w:type="dxa"/>
          </w:tcPr>
          <w:p w:rsidR="002C501C" w:rsidRPr="006E2687" w:rsidRDefault="002C501C" w:rsidP="000A2B9A">
            <w:r>
              <w:t>(A)</w:t>
            </w:r>
          </w:p>
        </w:tc>
        <w:tc>
          <w:tcPr>
            <w:tcW w:w="7087" w:type="dxa"/>
            <w:gridSpan w:val="2"/>
          </w:tcPr>
          <w:p w:rsidR="002C501C" w:rsidRPr="008066A8" w:rsidRDefault="002C501C" w:rsidP="000A2B9A">
            <w:pPr>
              <w:jc w:val="both"/>
            </w:pPr>
            <w:r>
              <w:t>Kamu Görevlileri Yasasının 62’nci maddesindeki genel koşullara haiz olmak.</w:t>
            </w:r>
          </w:p>
        </w:tc>
      </w:tr>
    </w:tbl>
    <w:p w:rsidR="002C501C" w:rsidRDefault="002C501C" w:rsidP="002C501C">
      <w:r>
        <w:lastRenderedPageBreak/>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425"/>
        <w:gridCol w:w="133"/>
        <w:gridCol w:w="434"/>
        <w:gridCol w:w="567"/>
        <w:gridCol w:w="567"/>
        <w:gridCol w:w="567"/>
        <w:gridCol w:w="5953"/>
      </w:tblGrid>
      <w:tr w:rsidR="002C501C" w:rsidRPr="00F63088" w:rsidTr="000A2B9A">
        <w:tc>
          <w:tcPr>
            <w:tcW w:w="1668" w:type="dxa"/>
          </w:tcPr>
          <w:p w:rsidR="002C501C" w:rsidRPr="00F63088" w:rsidRDefault="002C501C" w:rsidP="000A2B9A">
            <w:pPr>
              <w:rPr>
                <w:rFonts w:eastAsia="Calibri"/>
              </w:rPr>
            </w:pPr>
          </w:p>
        </w:tc>
        <w:tc>
          <w:tcPr>
            <w:tcW w:w="425" w:type="dxa"/>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Pr="008066A8" w:rsidRDefault="002C501C" w:rsidP="000A2B9A">
            <w:pPr>
              <w:pStyle w:val="ListParagraph"/>
              <w:ind w:left="0"/>
              <w:rPr>
                <w:rFonts w:ascii="Times New Roman" w:hAnsi="Times New Roman" w:cs="Times New Roman"/>
              </w:rPr>
            </w:pPr>
          </w:p>
        </w:tc>
        <w:tc>
          <w:tcPr>
            <w:tcW w:w="567" w:type="dxa"/>
          </w:tcPr>
          <w:p w:rsidR="002C501C" w:rsidRPr="008066A8" w:rsidRDefault="002C501C" w:rsidP="000A2B9A">
            <w:r>
              <w:t>(B)</w:t>
            </w:r>
          </w:p>
        </w:tc>
        <w:tc>
          <w:tcPr>
            <w:tcW w:w="567" w:type="dxa"/>
          </w:tcPr>
          <w:p w:rsidR="002C501C" w:rsidRPr="008066A8" w:rsidRDefault="002C501C" w:rsidP="000A2B9A">
            <w:r>
              <w:t>(a)</w:t>
            </w:r>
          </w:p>
        </w:tc>
        <w:tc>
          <w:tcPr>
            <w:tcW w:w="567" w:type="dxa"/>
          </w:tcPr>
          <w:p w:rsidR="002C501C" w:rsidRDefault="002C501C" w:rsidP="000A2B9A">
            <w:r>
              <w:t>(i)</w:t>
            </w:r>
          </w:p>
        </w:tc>
        <w:tc>
          <w:tcPr>
            <w:tcW w:w="5953" w:type="dxa"/>
          </w:tcPr>
          <w:p w:rsidR="002C501C" w:rsidRPr="00C1613B" w:rsidRDefault="002C501C" w:rsidP="000A2B9A">
            <w:pPr>
              <w:jc w:val="both"/>
              <w:rPr>
                <w:rFonts w:eastAsia="Calibri"/>
              </w:rPr>
            </w:pPr>
            <w:r w:rsidRPr="007346B8">
              <w:rPr>
                <w:rFonts w:eastAsia="Calibri"/>
              </w:rPr>
              <w:t xml:space="preserve">Bir üniversite veya dengi bir yükseköğretim kurumunun Bilgisayar Mühendisliği, Yazılım Mühendisliği, Elektrik Mühendisliği, Elektronik Mühendisliği, Elektrik ve Elektronik Mühendisliği, Haberleşme Mühendisliği, Bilişim Sistemleri Mühendisliği, Telekomünikasyon Mühendisliği, Bilgi ve İletişim Teknolojileri veya Yönetim Bilişim Sistemleri üzerine eğitim veren bölümlerin birinden lisans </w:t>
            </w:r>
            <w:r>
              <w:rPr>
                <w:rFonts w:eastAsia="Calibri"/>
              </w:rPr>
              <w:t xml:space="preserve">ve ilgili alanlarda yüksek lisans </w:t>
            </w:r>
            <w:r w:rsidRPr="007346B8">
              <w:rPr>
                <w:rFonts w:eastAsia="Calibri"/>
              </w:rPr>
              <w:t>diplomasına sahip olmak</w:t>
            </w:r>
            <w:r>
              <w:rPr>
                <w:rFonts w:eastAsia="Calibri"/>
              </w:rPr>
              <w:t>;</w:t>
            </w:r>
            <w:r w:rsidRPr="007346B8">
              <w:rPr>
                <w:rFonts w:eastAsia="Calibri"/>
              </w:rPr>
              <w:t xml:space="preserve"> ve </w:t>
            </w:r>
          </w:p>
        </w:tc>
      </w:tr>
      <w:tr w:rsidR="002C501C" w:rsidRPr="00F63088" w:rsidTr="000A2B9A">
        <w:tc>
          <w:tcPr>
            <w:tcW w:w="1668" w:type="dxa"/>
          </w:tcPr>
          <w:p w:rsidR="002C501C" w:rsidRPr="00F63088" w:rsidRDefault="002C501C" w:rsidP="000A2B9A">
            <w:pPr>
              <w:rPr>
                <w:rFonts w:eastAsia="Calibri"/>
              </w:rPr>
            </w:pPr>
          </w:p>
        </w:tc>
        <w:tc>
          <w:tcPr>
            <w:tcW w:w="425" w:type="dxa"/>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Pr="008066A8" w:rsidRDefault="002C501C" w:rsidP="000A2B9A">
            <w:pPr>
              <w:pStyle w:val="ListParagraph"/>
              <w:ind w:left="0"/>
              <w:rPr>
                <w:rFonts w:ascii="Times New Roman" w:hAnsi="Times New Roman" w:cs="Times New Roman"/>
              </w:rPr>
            </w:pPr>
          </w:p>
        </w:tc>
        <w:tc>
          <w:tcPr>
            <w:tcW w:w="567" w:type="dxa"/>
          </w:tcPr>
          <w:p w:rsidR="002C501C" w:rsidRPr="008066A8" w:rsidRDefault="002C501C" w:rsidP="000A2B9A">
            <w:pPr>
              <w:ind w:left="360"/>
            </w:pPr>
          </w:p>
        </w:tc>
        <w:tc>
          <w:tcPr>
            <w:tcW w:w="567" w:type="dxa"/>
          </w:tcPr>
          <w:p w:rsidR="002C501C" w:rsidRDefault="002C501C" w:rsidP="000A2B9A"/>
        </w:tc>
        <w:tc>
          <w:tcPr>
            <w:tcW w:w="567" w:type="dxa"/>
          </w:tcPr>
          <w:p w:rsidR="002C501C" w:rsidRDefault="002C501C" w:rsidP="000A2B9A">
            <w:r>
              <w:t>(ii)</w:t>
            </w:r>
          </w:p>
        </w:tc>
        <w:tc>
          <w:tcPr>
            <w:tcW w:w="5953" w:type="dxa"/>
          </w:tcPr>
          <w:p w:rsidR="002C501C" w:rsidRPr="007346B8" w:rsidRDefault="002C501C" w:rsidP="000A2B9A">
            <w:pPr>
              <w:jc w:val="both"/>
              <w:rPr>
                <w:rFonts w:eastAsia="Calibri"/>
              </w:rPr>
            </w:pPr>
            <w:r w:rsidRPr="00D610B9">
              <w:rPr>
                <w:shd w:val="clear" w:color="auto" w:fill="FFFFFF"/>
              </w:rPr>
              <w:t>K</w:t>
            </w:r>
            <w:r w:rsidRPr="00D610B9">
              <w:t xml:space="preserve">urumun faaliyet alanları ile ilgili konularda ve/veya bilgi ve iletişim teknolojileri alanında olmak üzere belgelemek koşuluyla fiili en az </w:t>
            </w:r>
            <w:r>
              <w:t>beş</w:t>
            </w:r>
            <w:r w:rsidRPr="00D610B9">
              <w:t xml:space="preserve"> yıllık tecrübeye sahip olmak;</w:t>
            </w:r>
            <w:r>
              <w:t xml:space="preserve"> </w:t>
            </w:r>
            <w:r w:rsidRPr="00D610B9">
              <w:t>veya</w:t>
            </w:r>
          </w:p>
        </w:tc>
      </w:tr>
      <w:tr w:rsidR="002C501C" w:rsidRPr="00F63088" w:rsidTr="000A2B9A">
        <w:tc>
          <w:tcPr>
            <w:tcW w:w="1668" w:type="dxa"/>
          </w:tcPr>
          <w:p w:rsidR="002C501C" w:rsidRPr="00F63088" w:rsidRDefault="002C501C" w:rsidP="000A2B9A">
            <w:pPr>
              <w:rPr>
                <w:rFonts w:eastAsia="Calibri"/>
              </w:rPr>
            </w:pPr>
          </w:p>
        </w:tc>
        <w:tc>
          <w:tcPr>
            <w:tcW w:w="425" w:type="dxa"/>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Pr="008066A8" w:rsidRDefault="002C501C" w:rsidP="000A2B9A">
            <w:pPr>
              <w:pStyle w:val="ListParagraph"/>
              <w:ind w:left="0"/>
              <w:rPr>
                <w:rFonts w:ascii="Times New Roman" w:hAnsi="Times New Roman" w:cs="Times New Roman"/>
              </w:rPr>
            </w:pPr>
          </w:p>
        </w:tc>
        <w:tc>
          <w:tcPr>
            <w:tcW w:w="567" w:type="dxa"/>
          </w:tcPr>
          <w:p w:rsidR="002C501C" w:rsidRPr="008066A8" w:rsidRDefault="002C501C" w:rsidP="000A2B9A">
            <w:pPr>
              <w:ind w:left="360"/>
            </w:pPr>
          </w:p>
        </w:tc>
        <w:tc>
          <w:tcPr>
            <w:tcW w:w="567" w:type="dxa"/>
          </w:tcPr>
          <w:p w:rsidR="002C501C" w:rsidRDefault="002C501C" w:rsidP="000A2B9A">
            <w:r>
              <w:t>(b)</w:t>
            </w:r>
          </w:p>
        </w:tc>
        <w:tc>
          <w:tcPr>
            <w:tcW w:w="567" w:type="dxa"/>
          </w:tcPr>
          <w:p w:rsidR="002C501C" w:rsidRDefault="002C501C" w:rsidP="000A2B9A">
            <w:r>
              <w:t>(i)</w:t>
            </w:r>
          </w:p>
        </w:tc>
        <w:tc>
          <w:tcPr>
            <w:tcW w:w="5953" w:type="dxa"/>
          </w:tcPr>
          <w:p w:rsidR="002C501C" w:rsidRPr="00D610B9" w:rsidRDefault="002C501C" w:rsidP="000A2B9A">
            <w:pPr>
              <w:jc w:val="both"/>
              <w:rPr>
                <w:shd w:val="clear" w:color="auto" w:fill="FFFFFF"/>
              </w:rPr>
            </w:pPr>
            <w:r w:rsidRPr="007346B8">
              <w:rPr>
                <w:rFonts w:eastAsia="Calibri"/>
              </w:rPr>
              <w:t>Bir üniversite veya dengi bir yükseköğretim kurumunun Hukuk, İktisat, İşletme, Kamu Yönetimi, Maliye, İstatistik, Ekonometri, Siyaset Bilimi ve Uluslararası İlişkiler bölümlerinin birinden lisans diplomasına sahip olmak</w:t>
            </w:r>
            <w:r>
              <w:rPr>
                <w:rFonts w:eastAsia="Calibri"/>
              </w:rPr>
              <w:t>;</w:t>
            </w:r>
            <w:r w:rsidRPr="007346B8">
              <w:rPr>
                <w:rFonts w:eastAsia="Calibri"/>
              </w:rPr>
              <w:t xml:space="preserve"> ve</w:t>
            </w:r>
          </w:p>
        </w:tc>
      </w:tr>
      <w:tr w:rsidR="002C501C" w:rsidRPr="00F63088" w:rsidTr="000A2B9A">
        <w:tc>
          <w:tcPr>
            <w:tcW w:w="1668" w:type="dxa"/>
          </w:tcPr>
          <w:p w:rsidR="002C501C" w:rsidRPr="00F63088" w:rsidRDefault="002C501C" w:rsidP="000A2B9A">
            <w:pPr>
              <w:rPr>
                <w:rFonts w:eastAsia="Calibri"/>
              </w:rPr>
            </w:pPr>
          </w:p>
        </w:tc>
        <w:tc>
          <w:tcPr>
            <w:tcW w:w="425" w:type="dxa"/>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Pr="008066A8" w:rsidRDefault="002C501C" w:rsidP="000A2B9A">
            <w:pPr>
              <w:pStyle w:val="ListParagraph"/>
              <w:ind w:left="0"/>
              <w:rPr>
                <w:rFonts w:ascii="Times New Roman" w:hAnsi="Times New Roman" w:cs="Times New Roman"/>
              </w:rPr>
            </w:pPr>
          </w:p>
        </w:tc>
        <w:tc>
          <w:tcPr>
            <w:tcW w:w="567" w:type="dxa"/>
          </w:tcPr>
          <w:p w:rsidR="002C501C" w:rsidRPr="008066A8" w:rsidRDefault="002C501C" w:rsidP="000A2B9A">
            <w:pPr>
              <w:ind w:left="360"/>
            </w:pPr>
          </w:p>
        </w:tc>
        <w:tc>
          <w:tcPr>
            <w:tcW w:w="567" w:type="dxa"/>
          </w:tcPr>
          <w:p w:rsidR="002C501C" w:rsidRDefault="002C501C" w:rsidP="000A2B9A"/>
        </w:tc>
        <w:tc>
          <w:tcPr>
            <w:tcW w:w="567" w:type="dxa"/>
          </w:tcPr>
          <w:p w:rsidR="002C501C" w:rsidRDefault="002C501C" w:rsidP="000A2B9A">
            <w:r>
              <w:t>(ii)</w:t>
            </w:r>
          </w:p>
        </w:tc>
        <w:tc>
          <w:tcPr>
            <w:tcW w:w="5953" w:type="dxa"/>
          </w:tcPr>
          <w:p w:rsidR="002C501C" w:rsidRPr="00D610B9" w:rsidRDefault="002C501C" w:rsidP="000A2B9A">
            <w:pPr>
              <w:jc w:val="both"/>
              <w:rPr>
                <w:shd w:val="clear" w:color="auto" w:fill="FFFFFF"/>
              </w:rPr>
            </w:pPr>
            <w:r w:rsidRPr="00D610B9">
              <w:rPr>
                <w:bCs/>
              </w:rPr>
              <w:t xml:space="preserve">Kurumun faaliyet alanları ile ilgili konularda ve/veya bilgi ve iletişim teknolojileri alanında olmak üzere belgelemek koşuluyla fiili </w:t>
            </w:r>
            <w:r>
              <w:rPr>
                <w:bCs/>
              </w:rPr>
              <w:t xml:space="preserve">en az </w:t>
            </w:r>
            <w:r w:rsidRPr="00D610B9">
              <w:rPr>
                <w:bCs/>
              </w:rPr>
              <w:t>on yıllık tecrübeye sahip olmak.</w:t>
            </w:r>
          </w:p>
        </w:tc>
      </w:tr>
      <w:tr w:rsidR="002C501C" w:rsidRPr="00F63088" w:rsidTr="000A2B9A">
        <w:tc>
          <w:tcPr>
            <w:tcW w:w="1668" w:type="dxa"/>
          </w:tcPr>
          <w:p w:rsidR="002C501C" w:rsidRPr="00F63088" w:rsidRDefault="002C501C" w:rsidP="000A2B9A">
            <w:pPr>
              <w:rPr>
                <w:rFonts w:eastAsia="Calibri"/>
              </w:rPr>
            </w:pPr>
          </w:p>
        </w:tc>
        <w:tc>
          <w:tcPr>
            <w:tcW w:w="425" w:type="dxa"/>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Pr="00F63088" w:rsidRDefault="002C501C" w:rsidP="000A2B9A">
            <w:pPr>
              <w:pStyle w:val="ListParagraph"/>
              <w:ind w:left="0"/>
              <w:rPr>
                <w:rFonts w:ascii="Times New Roman" w:hAnsi="Times New Roman" w:cs="Times New Roman"/>
              </w:rPr>
            </w:pPr>
            <w:r>
              <w:rPr>
                <w:rFonts w:ascii="Times New Roman" w:hAnsi="Times New Roman" w:cs="Times New Roman"/>
              </w:rPr>
              <w:t>(4)</w:t>
            </w:r>
          </w:p>
        </w:tc>
        <w:tc>
          <w:tcPr>
            <w:tcW w:w="7654" w:type="dxa"/>
            <w:gridSpan w:val="4"/>
          </w:tcPr>
          <w:p w:rsidR="002C501C" w:rsidRPr="00F63088" w:rsidRDefault="002C501C" w:rsidP="000A2B9A">
            <w:pPr>
              <w:jc w:val="both"/>
              <w:rPr>
                <w:shd w:val="clear" w:color="auto" w:fill="FFFFFF"/>
              </w:rPr>
            </w:pPr>
            <w:r w:rsidRPr="00FF14B4">
              <w:rPr>
                <w:shd w:val="clear" w:color="auto" w:fill="FFFFFF"/>
              </w:rPr>
              <w:t>Başkanın görev, yetki ve sorumlulukları</w:t>
            </w:r>
            <w:r>
              <w:rPr>
                <w:shd w:val="clear" w:color="auto" w:fill="FFFFFF"/>
              </w:rPr>
              <w:t xml:space="preserve"> şunlardır:</w:t>
            </w:r>
          </w:p>
        </w:tc>
      </w:tr>
      <w:tr w:rsidR="002C501C" w:rsidRPr="00F63088" w:rsidTr="000A2B9A">
        <w:tc>
          <w:tcPr>
            <w:tcW w:w="1668" w:type="dxa"/>
          </w:tcPr>
          <w:p w:rsidR="002C501C" w:rsidRPr="00F63088" w:rsidRDefault="002C501C" w:rsidP="000A2B9A">
            <w:pPr>
              <w:rPr>
                <w:rFonts w:eastAsia="Calibri"/>
              </w:rPr>
            </w:pPr>
          </w:p>
        </w:tc>
        <w:tc>
          <w:tcPr>
            <w:tcW w:w="558" w:type="dxa"/>
            <w:gridSpan w:val="2"/>
          </w:tcPr>
          <w:p w:rsidR="002C501C" w:rsidRPr="00F63088" w:rsidRDefault="002C501C" w:rsidP="000A2B9A">
            <w:pPr>
              <w:pStyle w:val="ListParagraph"/>
              <w:ind w:left="0"/>
              <w:rPr>
                <w:rFonts w:ascii="Times New Roman" w:hAnsi="Times New Roman" w:cs="Times New Roman"/>
              </w:rPr>
            </w:pPr>
          </w:p>
        </w:tc>
        <w:tc>
          <w:tcPr>
            <w:tcW w:w="434" w:type="dxa"/>
          </w:tcPr>
          <w:p w:rsidR="002C501C" w:rsidRDefault="002C501C" w:rsidP="000A2B9A">
            <w:pPr>
              <w:pStyle w:val="ListParagraph"/>
              <w:ind w:left="0"/>
              <w:rPr>
                <w:rFonts w:ascii="Times New Roman" w:hAnsi="Times New Roman" w:cs="Times New Roman"/>
              </w:rPr>
            </w:pPr>
          </w:p>
        </w:tc>
        <w:tc>
          <w:tcPr>
            <w:tcW w:w="567" w:type="dxa"/>
          </w:tcPr>
          <w:p w:rsidR="002C501C" w:rsidRPr="00FF14B4" w:rsidRDefault="002C501C" w:rsidP="000A2B9A">
            <w:pPr>
              <w:tabs>
                <w:tab w:val="left" w:pos="405"/>
              </w:tabs>
              <w:rPr>
                <w:shd w:val="clear" w:color="auto" w:fill="FFFFFF"/>
              </w:rPr>
            </w:pPr>
            <w:r>
              <w:rPr>
                <w:shd w:val="clear" w:color="auto" w:fill="FFFFFF"/>
              </w:rPr>
              <w:t>(A)</w:t>
            </w:r>
          </w:p>
        </w:tc>
        <w:tc>
          <w:tcPr>
            <w:tcW w:w="7087" w:type="dxa"/>
            <w:gridSpan w:val="3"/>
          </w:tcPr>
          <w:p w:rsidR="002C501C" w:rsidRPr="00FF14B4" w:rsidRDefault="002C501C" w:rsidP="000A2B9A">
            <w:pPr>
              <w:tabs>
                <w:tab w:val="left" w:pos="405"/>
              </w:tabs>
              <w:jc w:val="both"/>
              <w:rPr>
                <w:shd w:val="clear" w:color="auto" w:fill="FFFFFF"/>
              </w:rPr>
            </w:pPr>
            <w:r w:rsidRPr="00411654">
              <w:rPr>
                <w:rFonts w:eastAsia="Calibri"/>
              </w:rPr>
              <w:t>Kurumun en üst amiri olarak bu Yasa ve diğer ilgili mevzuatla Kuruma verilen görevlerin en iyi şekilde düzenle</w:t>
            </w:r>
            <w:r>
              <w:rPr>
                <w:rFonts w:eastAsia="Calibri"/>
              </w:rPr>
              <w:t>nmesi ve yürütülmesini sağlamak.</w:t>
            </w:r>
          </w:p>
        </w:tc>
      </w:tr>
      <w:tr w:rsidR="002C501C" w:rsidRPr="00F63088" w:rsidTr="000A2B9A">
        <w:tc>
          <w:tcPr>
            <w:tcW w:w="1668" w:type="dxa"/>
          </w:tcPr>
          <w:p w:rsidR="002C501C" w:rsidRPr="00F63088" w:rsidRDefault="002C501C" w:rsidP="000A2B9A">
            <w:pPr>
              <w:rPr>
                <w:rFonts w:eastAsia="Calibri"/>
              </w:rPr>
            </w:pPr>
          </w:p>
        </w:tc>
        <w:tc>
          <w:tcPr>
            <w:tcW w:w="558" w:type="dxa"/>
            <w:gridSpan w:val="2"/>
          </w:tcPr>
          <w:p w:rsidR="002C501C" w:rsidRPr="00F63088" w:rsidRDefault="002C501C" w:rsidP="000A2B9A">
            <w:pPr>
              <w:pStyle w:val="ListParagraph"/>
              <w:ind w:left="0"/>
              <w:rPr>
                <w:rFonts w:ascii="Times New Roman" w:hAnsi="Times New Roman" w:cs="Times New Roman"/>
              </w:rPr>
            </w:pPr>
          </w:p>
        </w:tc>
        <w:tc>
          <w:tcPr>
            <w:tcW w:w="434" w:type="dxa"/>
          </w:tcPr>
          <w:p w:rsidR="002C501C" w:rsidRDefault="002C501C" w:rsidP="000A2B9A">
            <w:pPr>
              <w:pStyle w:val="ListParagraph"/>
              <w:ind w:left="0"/>
              <w:rPr>
                <w:rFonts w:ascii="Times New Roman" w:hAnsi="Times New Roman" w:cs="Times New Roman"/>
              </w:rPr>
            </w:pPr>
          </w:p>
        </w:tc>
        <w:tc>
          <w:tcPr>
            <w:tcW w:w="567" w:type="dxa"/>
          </w:tcPr>
          <w:p w:rsidR="002C501C" w:rsidRPr="00FF14B4" w:rsidRDefault="002C501C" w:rsidP="000A2B9A">
            <w:pPr>
              <w:tabs>
                <w:tab w:val="left" w:pos="405"/>
              </w:tabs>
              <w:rPr>
                <w:shd w:val="clear" w:color="auto" w:fill="FFFFFF"/>
              </w:rPr>
            </w:pPr>
            <w:r>
              <w:rPr>
                <w:shd w:val="clear" w:color="auto" w:fill="FFFFFF"/>
              </w:rPr>
              <w:t>(B)</w:t>
            </w:r>
          </w:p>
        </w:tc>
        <w:tc>
          <w:tcPr>
            <w:tcW w:w="7087" w:type="dxa"/>
            <w:gridSpan w:val="3"/>
          </w:tcPr>
          <w:p w:rsidR="002C501C" w:rsidRPr="00411654" w:rsidRDefault="002C501C" w:rsidP="000A2B9A">
            <w:pPr>
              <w:tabs>
                <w:tab w:val="left" w:pos="405"/>
              </w:tabs>
              <w:jc w:val="both"/>
              <w:rPr>
                <w:rFonts w:eastAsia="Calibri"/>
              </w:rPr>
            </w:pPr>
            <w:r w:rsidRPr="00411654">
              <w:rPr>
                <w:rFonts w:eastAsia="Calibri"/>
              </w:rPr>
              <w:t>Bu Yasa kapsamında oluşturulan Kurullarda verilen görevleri yerine getirmek.</w:t>
            </w:r>
          </w:p>
        </w:tc>
      </w:tr>
      <w:tr w:rsidR="002C501C" w:rsidRPr="00F63088" w:rsidTr="000A2B9A">
        <w:tc>
          <w:tcPr>
            <w:tcW w:w="1668" w:type="dxa"/>
          </w:tcPr>
          <w:p w:rsidR="002C501C" w:rsidRPr="00F63088" w:rsidRDefault="002C501C" w:rsidP="000A2B9A">
            <w:pPr>
              <w:rPr>
                <w:rFonts w:eastAsia="Calibri"/>
              </w:rPr>
            </w:pPr>
          </w:p>
        </w:tc>
        <w:tc>
          <w:tcPr>
            <w:tcW w:w="558" w:type="dxa"/>
            <w:gridSpan w:val="2"/>
          </w:tcPr>
          <w:p w:rsidR="002C501C" w:rsidRPr="00F63088" w:rsidRDefault="002C501C" w:rsidP="000A2B9A">
            <w:pPr>
              <w:pStyle w:val="ListParagraph"/>
              <w:ind w:left="0"/>
              <w:rPr>
                <w:rFonts w:ascii="Times New Roman" w:hAnsi="Times New Roman" w:cs="Times New Roman"/>
              </w:rPr>
            </w:pPr>
          </w:p>
        </w:tc>
        <w:tc>
          <w:tcPr>
            <w:tcW w:w="434" w:type="dxa"/>
          </w:tcPr>
          <w:p w:rsidR="002C501C" w:rsidRDefault="002C501C" w:rsidP="000A2B9A">
            <w:pPr>
              <w:pStyle w:val="ListParagraph"/>
              <w:ind w:left="0"/>
              <w:rPr>
                <w:rFonts w:ascii="Times New Roman" w:hAnsi="Times New Roman" w:cs="Times New Roman"/>
              </w:rPr>
            </w:pPr>
          </w:p>
        </w:tc>
        <w:tc>
          <w:tcPr>
            <w:tcW w:w="567" w:type="dxa"/>
          </w:tcPr>
          <w:p w:rsidR="002C501C" w:rsidRPr="00FF14B4" w:rsidRDefault="002C501C" w:rsidP="000A2B9A">
            <w:pPr>
              <w:tabs>
                <w:tab w:val="left" w:pos="405"/>
              </w:tabs>
              <w:rPr>
                <w:shd w:val="clear" w:color="auto" w:fill="FFFFFF"/>
              </w:rPr>
            </w:pPr>
            <w:r>
              <w:rPr>
                <w:shd w:val="clear" w:color="auto" w:fill="FFFFFF"/>
              </w:rPr>
              <w:t>(C)</w:t>
            </w:r>
          </w:p>
        </w:tc>
        <w:tc>
          <w:tcPr>
            <w:tcW w:w="7087" w:type="dxa"/>
            <w:gridSpan w:val="3"/>
          </w:tcPr>
          <w:p w:rsidR="002C501C" w:rsidRPr="00411654" w:rsidRDefault="002C501C" w:rsidP="000A2B9A">
            <w:pPr>
              <w:tabs>
                <w:tab w:val="left" w:pos="405"/>
              </w:tabs>
              <w:jc w:val="both"/>
              <w:rPr>
                <w:rFonts w:eastAsia="Calibri"/>
              </w:rPr>
            </w:pPr>
            <w:r w:rsidRPr="00411654">
              <w:rPr>
                <w:rFonts w:eastAsia="Calibri"/>
              </w:rPr>
              <w:t>Kurumun tüm faaliyetlerinde bu Yasada belirtilen temel i</w:t>
            </w:r>
            <w:r>
              <w:rPr>
                <w:rFonts w:eastAsia="Calibri"/>
              </w:rPr>
              <w:t>lkelerin gözetilmesini sağlamak.</w:t>
            </w:r>
          </w:p>
        </w:tc>
      </w:tr>
      <w:tr w:rsidR="002C501C" w:rsidRPr="00F63088" w:rsidTr="000A2B9A">
        <w:tc>
          <w:tcPr>
            <w:tcW w:w="1668" w:type="dxa"/>
          </w:tcPr>
          <w:p w:rsidR="002C501C" w:rsidRPr="00F63088" w:rsidRDefault="002C501C" w:rsidP="000A2B9A">
            <w:pPr>
              <w:rPr>
                <w:rFonts w:eastAsia="Calibri"/>
              </w:rPr>
            </w:pPr>
          </w:p>
        </w:tc>
        <w:tc>
          <w:tcPr>
            <w:tcW w:w="558" w:type="dxa"/>
            <w:gridSpan w:val="2"/>
          </w:tcPr>
          <w:p w:rsidR="002C501C" w:rsidRPr="00F63088" w:rsidRDefault="002C501C" w:rsidP="000A2B9A">
            <w:pPr>
              <w:pStyle w:val="ListParagraph"/>
              <w:ind w:left="0"/>
              <w:rPr>
                <w:rFonts w:ascii="Times New Roman" w:hAnsi="Times New Roman" w:cs="Times New Roman"/>
              </w:rPr>
            </w:pPr>
          </w:p>
        </w:tc>
        <w:tc>
          <w:tcPr>
            <w:tcW w:w="434" w:type="dxa"/>
          </w:tcPr>
          <w:p w:rsidR="002C501C" w:rsidRDefault="002C501C" w:rsidP="000A2B9A">
            <w:pPr>
              <w:pStyle w:val="ListParagraph"/>
              <w:ind w:left="0"/>
              <w:rPr>
                <w:rFonts w:ascii="Times New Roman" w:hAnsi="Times New Roman" w:cs="Times New Roman"/>
              </w:rPr>
            </w:pPr>
          </w:p>
        </w:tc>
        <w:tc>
          <w:tcPr>
            <w:tcW w:w="567" w:type="dxa"/>
          </w:tcPr>
          <w:p w:rsidR="002C501C" w:rsidRPr="00FF14B4" w:rsidRDefault="002C501C" w:rsidP="000A2B9A">
            <w:pPr>
              <w:tabs>
                <w:tab w:val="left" w:pos="405"/>
              </w:tabs>
              <w:rPr>
                <w:shd w:val="clear" w:color="auto" w:fill="FFFFFF"/>
              </w:rPr>
            </w:pPr>
            <w:r>
              <w:rPr>
                <w:shd w:val="clear" w:color="auto" w:fill="FFFFFF"/>
              </w:rPr>
              <w:t>(Ç)</w:t>
            </w:r>
          </w:p>
        </w:tc>
        <w:tc>
          <w:tcPr>
            <w:tcW w:w="7087" w:type="dxa"/>
            <w:gridSpan w:val="3"/>
          </w:tcPr>
          <w:p w:rsidR="002C501C" w:rsidRPr="00411654" w:rsidRDefault="002C501C" w:rsidP="000A2B9A">
            <w:pPr>
              <w:tabs>
                <w:tab w:val="left" w:pos="405"/>
              </w:tabs>
              <w:jc w:val="both"/>
              <w:rPr>
                <w:rFonts w:eastAsia="Calibri"/>
              </w:rPr>
            </w:pPr>
            <w:r w:rsidRPr="00411654">
              <w:rPr>
                <w:rFonts w:eastAsia="Calibri"/>
              </w:rPr>
              <w:t>Kurumun ilgili diğer kamu kurum ve kuruluşları ile koordineli bir şekilde ve işbirliği içer</w:t>
            </w:r>
            <w:r>
              <w:rPr>
                <w:rFonts w:eastAsia="Calibri"/>
              </w:rPr>
              <w:t>isinde çalışmalarını düzenlemek.</w:t>
            </w:r>
          </w:p>
        </w:tc>
      </w:tr>
      <w:tr w:rsidR="002C501C" w:rsidRPr="00F63088" w:rsidTr="000A2B9A">
        <w:tc>
          <w:tcPr>
            <w:tcW w:w="1668" w:type="dxa"/>
          </w:tcPr>
          <w:p w:rsidR="002C501C" w:rsidRPr="00F63088" w:rsidRDefault="002C501C" w:rsidP="000A2B9A">
            <w:pPr>
              <w:rPr>
                <w:rFonts w:eastAsia="Calibri"/>
              </w:rPr>
            </w:pPr>
          </w:p>
        </w:tc>
        <w:tc>
          <w:tcPr>
            <w:tcW w:w="558" w:type="dxa"/>
            <w:gridSpan w:val="2"/>
          </w:tcPr>
          <w:p w:rsidR="002C501C" w:rsidRPr="00F63088" w:rsidRDefault="002C501C" w:rsidP="000A2B9A">
            <w:pPr>
              <w:pStyle w:val="ListParagraph"/>
              <w:ind w:left="0"/>
              <w:rPr>
                <w:rFonts w:ascii="Times New Roman" w:hAnsi="Times New Roman" w:cs="Times New Roman"/>
              </w:rPr>
            </w:pPr>
          </w:p>
        </w:tc>
        <w:tc>
          <w:tcPr>
            <w:tcW w:w="434" w:type="dxa"/>
          </w:tcPr>
          <w:p w:rsidR="002C501C" w:rsidRDefault="002C501C" w:rsidP="000A2B9A">
            <w:pPr>
              <w:pStyle w:val="ListParagraph"/>
              <w:ind w:left="0"/>
              <w:rPr>
                <w:rFonts w:ascii="Times New Roman" w:hAnsi="Times New Roman" w:cs="Times New Roman"/>
              </w:rPr>
            </w:pPr>
          </w:p>
        </w:tc>
        <w:tc>
          <w:tcPr>
            <w:tcW w:w="567" w:type="dxa"/>
          </w:tcPr>
          <w:p w:rsidR="002C501C" w:rsidRPr="00FF14B4" w:rsidRDefault="002C501C" w:rsidP="000A2B9A">
            <w:pPr>
              <w:tabs>
                <w:tab w:val="left" w:pos="405"/>
              </w:tabs>
              <w:rPr>
                <w:shd w:val="clear" w:color="auto" w:fill="FFFFFF"/>
              </w:rPr>
            </w:pPr>
            <w:r>
              <w:rPr>
                <w:shd w:val="clear" w:color="auto" w:fill="FFFFFF"/>
              </w:rPr>
              <w:t>(D)</w:t>
            </w:r>
          </w:p>
        </w:tc>
        <w:tc>
          <w:tcPr>
            <w:tcW w:w="7087" w:type="dxa"/>
            <w:gridSpan w:val="3"/>
          </w:tcPr>
          <w:p w:rsidR="002C501C" w:rsidRPr="00411654" w:rsidRDefault="002C501C" w:rsidP="000A2B9A">
            <w:pPr>
              <w:tabs>
                <w:tab w:val="left" w:pos="405"/>
              </w:tabs>
              <w:jc w:val="both"/>
              <w:rPr>
                <w:rFonts w:eastAsia="Calibri"/>
              </w:rPr>
            </w:pPr>
            <w:r w:rsidRPr="00411654">
              <w:rPr>
                <w:rFonts w:eastAsia="Calibri"/>
              </w:rPr>
              <w:t>Başkan Yardımcılarının koordinasyonundan soru</w:t>
            </w:r>
            <w:r>
              <w:rPr>
                <w:rFonts w:eastAsia="Calibri"/>
              </w:rPr>
              <w:t>mlu olacağı şubeleri belirlemek.</w:t>
            </w:r>
          </w:p>
        </w:tc>
      </w:tr>
      <w:tr w:rsidR="002C501C" w:rsidRPr="00F63088" w:rsidTr="000A2B9A">
        <w:tc>
          <w:tcPr>
            <w:tcW w:w="1668" w:type="dxa"/>
          </w:tcPr>
          <w:p w:rsidR="002C501C" w:rsidRPr="00F63088" w:rsidRDefault="002C501C" w:rsidP="000A2B9A">
            <w:pPr>
              <w:rPr>
                <w:rFonts w:eastAsia="Calibri"/>
              </w:rPr>
            </w:pPr>
          </w:p>
        </w:tc>
        <w:tc>
          <w:tcPr>
            <w:tcW w:w="558" w:type="dxa"/>
            <w:gridSpan w:val="2"/>
          </w:tcPr>
          <w:p w:rsidR="002C501C" w:rsidRPr="00F63088" w:rsidRDefault="002C501C" w:rsidP="000A2B9A">
            <w:pPr>
              <w:pStyle w:val="ListParagraph"/>
              <w:ind w:left="0"/>
              <w:rPr>
                <w:rFonts w:ascii="Times New Roman" w:hAnsi="Times New Roman" w:cs="Times New Roman"/>
              </w:rPr>
            </w:pPr>
          </w:p>
        </w:tc>
        <w:tc>
          <w:tcPr>
            <w:tcW w:w="434" w:type="dxa"/>
          </w:tcPr>
          <w:p w:rsidR="002C501C" w:rsidRDefault="002C501C" w:rsidP="000A2B9A">
            <w:pPr>
              <w:pStyle w:val="ListParagraph"/>
              <w:ind w:left="0"/>
              <w:rPr>
                <w:rFonts w:ascii="Times New Roman" w:hAnsi="Times New Roman" w:cs="Times New Roman"/>
              </w:rPr>
            </w:pPr>
          </w:p>
        </w:tc>
        <w:tc>
          <w:tcPr>
            <w:tcW w:w="567" w:type="dxa"/>
          </w:tcPr>
          <w:p w:rsidR="002C501C" w:rsidRPr="00FF14B4" w:rsidRDefault="002C501C" w:rsidP="000A2B9A">
            <w:pPr>
              <w:tabs>
                <w:tab w:val="left" w:pos="405"/>
              </w:tabs>
              <w:rPr>
                <w:shd w:val="clear" w:color="auto" w:fill="FFFFFF"/>
              </w:rPr>
            </w:pPr>
            <w:r>
              <w:rPr>
                <w:shd w:val="clear" w:color="auto" w:fill="FFFFFF"/>
              </w:rPr>
              <w:t>(E)</w:t>
            </w:r>
          </w:p>
        </w:tc>
        <w:tc>
          <w:tcPr>
            <w:tcW w:w="7087" w:type="dxa"/>
            <w:gridSpan w:val="3"/>
          </w:tcPr>
          <w:p w:rsidR="002C501C" w:rsidRPr="00411654" w:rsidRDefault="002C501C" w:rsidP="000A2B9A">
            <w:pPr>
              <w:tabs>
                <w:tab w:val="left" w:pos="405"/>
              </w:tabs>
              <w:jc w:val="both"/>
              <w:rPr>
                <w:rFonts w:eastAsia="Calibri"/>
              </w:rPr>
            </w:pPr>
            <w:r w:rsidRPr="00411654">
              <w:rPr>
                <w:rFonts w:eastAsia="Calibri"/>
              </w:rPr>
              <w:t xml:space="preserve">Dijital dönüşüm göstergelerini dikkate alarak Teknik Kurul tarafından kendisine iletilen iyileştirici tavsiye ve görüşler çerçevesinde gerekli </w:t>
            </w:r>
            <w:r>
              <w:rPr>
                <w:rFonts w:eastAsia="Calibri"/>
              </w:rPr>
              <w:t>tedbirlerin alınmasını sağlamak.</w:t>
            </w:r>
          </w:p>
        </w:tc>
      </w:tr>
      <w:tr w:rsidR="002C501C" w:rsidRPr="00F63088" w:rsidTr="000A2B9A">
        <w:tc>
          <w:tcPr>
            <w:tcW w:w="1668" w:type="dxa"/>
          </w:tcPr>
          <w:p w:rsidR="002C501C" w:rsidRPr="00F63088" w:rsidRDefault="002C501C" w:rsidP="000A2B9A">
            <w:pPr>
              <w:rPr>
                <w:rFonts w:eastAsia="Calibri"/>
              </w:rPr>
            </w:pPr>
          </w:p>
        </w:tc>
        <w:tc>
          <w:tcPr>
            <w:tcW w:w="558" w:type="dxa"/>
            <w:gridSpan w:val="2"/>
          </w:tcPr>
          <w:p w:rsidR="002C501C" w:rsidRPr="00F63088" w:rsidRDefault="002C501C" w:rsidP="000A2B9A">
            <w:pPr>
              <w:pStyle w:val="ListParagraph"/>
              <w:ind w:left="0"/>
              <w:rPr>
                <w:rFonts w:ascii="Times New Roman" w:hAnsi="Times New Roman" w:cs="Times New Roman"/>
              </w:rPr>
            </w:pPr>
          </w:p>
        </w:tc>
        <w:tc>
          <w:tcPr>
            <w:tcW w:w="434" w:type="dxa"/>
          </w:tcPr>
          <w:p w:rsidR="002C501C" w:rsidRDefault="002C501C" w:rsidP="000A2B9A">
            <w:pPr>
              <w:pStyle w:val="ListParagraph"/>
              <w:ind w:left="0"/>
              <w:rPr>
                <w:rFonts w:ascii="Times New Roman" w:hAnsi="Times New Roman" w:cs="Times New Roman"/>
              </w:rPr>
            </w:pPr>
          </w:p>
        </w:tc>
        <w:tc>
          <w:tcPr>
            <w:tcW w:w="567" w:type="dxa"/>
          </w:tcPr>
          <w:p w:rsidR="002C501C" w:rsidRPr="00FF14B4" w:rsidRDefault="002C501C" w:rsidP="000A2B9A">
            <w:pPr>
              <w:tabs>
                <w:tab w:val="left" w:pos="405"/>
              </w:tabs>
              <w:rPr>
                <w:shd w:val="clear" w:color="auto" w:fill="FFFFFF"/>
              </w:rPr>
            </w:pPr>
            <w:r>
              <w:rPr>
                <w:shd w:val="clear" w:color="auto" w:fill="FFFFFF"/>
              </w:rPr>
              <w:t>(F)</w:t>
            </w:r>
          </w:p>
        </w:tc>
        <w:tc>
          <w:tcPr>
            <w:tcW w:w="7087" w:type="dxa"/>
            <w:gridSpan w:val="3"/>
          </w:tcPr>
          <w:p w:rsidR="002C501C" w:rsidRPr="00411654" w:rsidRDefault="002C501C" w:rsidP="000A2B9A">
            <w:pPr>
              <w:tabs>
                <w:tab w:val="left" w:pos="405"/>
              </w:tabs>
              <w:jc w:val="both"/>
              <w:rPr>
                <w:rFonts w:eastAsia="Calibri"/>
              </w:rPr>
            </w:pPr>
            <w:r w:rsidRPr="00411654">
              <w:rPr>
                <w:rFonts w:eastAsia="Calibri"/>
              </w:rPr>
              <w:t>Başkan Yardımcıları tarafından kendisine iletilen raporları incelemek, değerlendirmek ve bu Yasa çerçevesinde yapılması gereken işlemler ve tedbirleri almak veya alınmasını sağlamak.</w:t>
            </w:r>
          </w:p>
        </w:tc>
      </w:tr>
      <w:tr w:rsidR="002C501C" w:rsidRPr="00F63088" w:rsidTr="000A2B9A">
        <w:tc>
          <w:tcPr>
            <w:tcW w:w="1668" w:type="dxa"/>
          </w:tcPr>
          <w:p w:rsidR="002C501C" w:rsidRPr="00F63088" w:rsidRDefault="002C501C" w:rsidP="000A2B9A">
            <w:pPr>
              <w:rPr>
                <w:rFonts w:eastAsia="Calibri"/>
              </w:rPr>
            </w:pPr>
          </w:p>
        </w:tc>
        <w:tc>
          <w:tcPr>
            <w:tcW w:w="558" w:type="dxa"/>
            <w:gridSpan w:val="2"/>
          </w:tcPr>
          <w:p w:rsidR="002C501C" w:rsidRPr="00F63088" w:rsidRDefault="002C501C" w:rsidP="000A2B9A">
            <w:pPr>
              <w:pStyle w:val="ListParagraph"/>
              <w:ind w:left="0"/>
              <w:rPr>
                <w:rFonts w:ascii="Times New Roman" w:hAnsi="Times New Roman" w:cs="Times New Roman"/>
              </w:rPr>
            </w:pPr>
          </w:p>
        </w:tc>
        <w:tc>
          <w:tcPr>
            <w:tcW w:w="434" w:type="dxa"/>
          </w:tcPr>
          <w:p w:rsidR="002C501C" w:rsidRDefault="002C501C" w:rsidP="000A2B9A">
            <w:pPr>
              <w:pStyle w:val="ListParagraph"/>
              <w:ind w:left="0"/>
              <w:rPr>
                <w:rFonts w:ascii="Times New Roman" w:hAnsi="Times New Roman" w:cs="Times New Roman"/>
              </w:rPr>
            </w:pPr>
          </w:p>
        </w:tc>
        <w:tc>
          <w:tcPr>
            <w:tcW w:w="567" w:type="dxa"/>
          </w:tcPr>
          <w:p w:rsidR="002C501C" w:rsidRPr="00FF14B4" w:rsidRDefault="002C501C" w:rsidP="000A2B9A">
            <w:pPr>
              <w:tabs>
                <w:tab w:val="left" w:pos="405"/>
              </w:tabs>
              <w:rPr>
                <w:shd w:val="clear" w:color="auto" w:fill="FFFFFF"/>
              </w:rPr>
            </w:pPr>
            <w:r>
              <w:rPr>
                <w:shd w:val="clear" w:color="auto" w:fill="FFFFFF"/>
              </w:rPr>
              <w:t>(G)</w:t>
            </w:r>
          </w:p>
        </w:tc>
        <w:tc>
          <w:tcPr>
            <w:tcW w:w="7087" w:type="dxa"/>
            <w:gridSpan w:val="3"/>
          </w:tcPr>
          <w:p w:rsidR="002C501C" w:rsidRPr="00411654" w:rsidRDefault="002C501C" w:rsidP="000A2B9A">
            <w:pPr>
              <w:tabs>
                <w:tab w:val="left" w:pos="405"/>
              </w:tabs>
              <w:jc w:val="both"/>
              <w:rPr>
                <w:rFonts w:eastAsia="Calibri"/>
              </w:rPr>
            </w:pPr>
            <w:r w:rsidRPr="00411654">
              <w:rPr>
                <w:rFonts w:eastAsia="Calibri"/>
              </w:rPr>
              <w:t>Dijital dönüşüm alanında kurumlarla işbirliği içerisinde toplumsal yetkinlik ve farkındalığı artırmak için düzenlemelerle kurumlar arası dijital dönüşüm koordinasyonu sağlamak.</w:t>
            </w:r>
          </w:p>
        </w:tc>
      </w:tr>
      <w:tr w:rsidR="002C501C" w:rsidRPr="00F63088" w:rsidTr="000A2B9A">
        <w:tc>
          <w:tcPr>
            <w:tcW w:w="1668" w:type="dxa"/>
          </w:tcPr>
          <w:p w:rsidR="002C501C" w:rsidRPr="00F63088" w:rsidRDefault="002C501C" w:rsidP="000A2B9A">
            <w:pPr>
              <w:rPr>
                <w:rFonts w:eastAsia="Calibri"/>
              </w:rPr>
            </w:pPr>
          </w:p>
        </w:tc>
        <w:tc>
          <w:tcPr>
            <w:tcW w:w="558" w:type="dxa"/>
            <w:gridSpan w:val="2"/>
          </w:tcPr>
          <w:p w:rsidR="002C501C" w:rsidRPr="00F63088" w:rsidRDefault="002C501C" w:rsidP="000A2B9A">
            <w:pPr>
              <w:pStyle w:val="ListParagraph"/>
              <w:ind w:left="0"/>
              <w:rPr>
                <w:rFonts w:ascii="Times New Roman" w:hAnsi="Times New Roman" w:cs="Times New Roman"/>
              </w:rPr>
            </w:pPr>
          </w:p>
        </w:tc>
        <w:tc>
          <w:tcPr>
            <w:tcW w:w="434" w:type="dxa"/>
          </w:tcPr>
          <w:p w:rsidR="002C501C" w:rsidRDefault="002C501C" w:rsidP="000A2B9A">
            <w:pPr>
              <w:pStyle w:val="ListParagraph"/>
              <w:ind w:left="0"/>
              <w:rPr>
                <w:rFonts w:ascii="Times New Roman" w:hAnsi="Times New Roman" w:cs="Times New Roman"/>
              </w:rPr>
            </w:pPr>
          </w:p>
        </w:tc>
        <w:tc>
          <w:tcPr>
            <w:tcW w:w="567" w:type="dxa"/>
          </w:tcPr>
          <w:p w:rsidR="002C501C" w:rsidRPr="00FF14B4" w:rsidRDefault="002C501C" w:rsidP="000A2B9A">
            <w:pPr>
              <w:tabs>
                <w:tab w:val="left" w:pos="405"/>
              </w:tabs>
              <w:rPr>
                <w:shd w:val="clear" w:color="auto" w:fill="FFFFFF"/>
              </w:rPr>
            </w:pPr>
            <w:r>
              <w:rPr>
                <w:shd w:val="clear" w:color="auto" w:fill="FFFFFF"/>
              </w:rPr>
              <w:t>(H)</w:t>
            </w:r>
          </w:p>
        </w:tc>
        <w:tc>
          <w:tcPr>
            <w:tcW w:w="7087" w:type="dxa"/>
            <w:gridSpan w:val="3"/>
          </w:tcPr>
          <w:p w:rsidR="002C501C" w:rsidRPr="00411654" w:rsidRDefault="002C501C" w:rsidP="000A2B9A">
            <w:pPr>
              <w:tabs>
                <w:tab w:val="left" w:pos="405"/>
              </w:tabs>
              <w:jc w:val="both"/>
              <w:rPr>
                <w:rFonts w:eastAsia="Calibri"/>
              </w:rPr>
            </w:pPr>
            <w:r w:rsidRPr="00411654">
              <w:rPr>
                <w:rFonts w:eastAsia="Calibri"/>
              </w:rPr>
              <w:t>Kamunun dijital dönüşümüne yönelik Kurum tarafından belirlenen dijital dönüşüm politikaları kapsamında geliştirilen stratejilerin uygulanması için hazırlanan projelerin koordinasyonu sağlamak.</w:t>
            </w:r>
          </w:p>
        </w:tc>
      </w:tr>
      <w:tr w:rsidR="002C501C" w:rsidRPr="00F63088" w:rsidTr="000A2B9A">
        <w:tc>
          <w:tcPr>
            <w:tcW w:w="1668" w:type="dxa"/>
          </w:tcPr>
          <w:p w:rsidR="002C501C" w:rsidRPr="00F63088" w:rsidRDefault="002C501C" w:rsidP="000A2B9A">
            <w:pPr>
              <w:rPr>
                <w:rFonts w:eastAsia="Calibri"/>
              </w:rPr>
            </w:pPr>
          </w:p>
        </w:tc>
        <w:tc>
          <w:tcPr>
            <w:tcW w:w="558" w:type="dxa"/>
            <w:gridSpan w:val="2"/>
          </w:tcPr>
          <w:p w:rsidR="002C501C" w:rsidRPr="00F63088" w:rsidRDefault="002C501C" w:rsidP="000A2B9A">
            <w:pPr>
              <w:pStyle w:val="ListParagraph"/>
              <w:ind w:left="0"/>
              <w:rPr>
                <w:rFonts w:ascii="Times New Roman" w:hAnsi="Times New Roman" w:cs="Times New Roman"/>
              </w:rPr>
            </w:pPr>
          </w:p>
        </w:tc>
        <w:tc>
          <w:tcPr>
            <w:tcW w:w="434" w:type="dxa"/>
          </w:tcPr>
          <w:p w:rsidR="002C501C" w:rsidRDefault="002C501C" w:rsidP="000A2B9A">
            <w:pPr>
              <w:pStyle w:val="ListParagraph"/>
              <w:ind w:left="0"/>
              <w:rPr>
                <w:rFonts w:ascii="Times New Roman" w:hAnsi="Times New Roman" w:cs="Times New Roman"/>
              </w:rPr>
            </w:pPr>
          </w:p>
        </w:tc>
        <w:tc>
          <w:tcPr>
            <w:tcW w:w="567" w:type="dxa"/>
          </w:tcPr>
          <w:p w:rsidR="002C501C" w:rsidRPr="00FF14B4" w:rsidRDefault="002C501C" w:rsidP="000A2B9A">
            <w:pPr>
              <w:tabs>
                <w:tab w:val="left" w:pos="405"/>
              </w:tabs>
              <w:rPr>
                <w:shd w:val="clear" w:color="auto" w:fill="FFFFFF"/>
              </w:rPr>
            </w:pPr>
            <w:r>
              <w:rPr>
                <w:shd w:val="clear" w:color="auto" w:fill="FFFFFF"/>
              </w:rPr>
              <w:t>(I)</w:t>
            </w:r>
          </w:p>
        </w:tc>
        <w:tc>
          <w:tcPr>
            <w:tcW w:w="7087" w:type="dxa"/>
            <w:gridSpan w:val="3"/>
          </w:tcPr>
          <w:p w:rsidR="002C501C" w:rsidRPr="00411654" w:rsidRDefault="002C501C" w:rsidP="000A2B9A">
            <w:pPr>
              <w:tabs>
                <w:tab w:val="left" w:pos="405"/>
              </w:tabs>
              <w:jc w:val="both"/>
              <w:rPr>
                <w:rFonts w:eastAsia="Calibri"/>
              </w:rPr>
            </w:pPr>
            <w:r w:rsidRPr="00411654">
              <w:rPr>
                <w:rFonts w:eastAsia="Calibri"/>
              </w:rPr>
              <w:t xml:space="preserve">D-dönüşüm ve e-Devlet hizmetlerine ilişkin; proje, hizmet ve kurum düzeyinde performans izlemesi yaparak ilgili d-dönüşüm ve e-Devlet hizmetlerine ilişkin performans artışı için gerekli tedbirlerin alınmasını sağlamak. İhtiyaç halinde kamu kurum ve kuruluşları tarafından ilgili </w:t>
            </w:r>
            <w:r w:rsidRPr="00411654">
              <w:rPr>
                <w:rFonts w:eastAsia="Calibri"/>
              </w:rPr>
              <w:lastRenderedPageBreak/>
              <w:t>birimlere iletilen veya hazırlanan yeni projeleri değerlendirmeleri de dikkate alarak onaylamak.</w:t>
            </w:r>
          </w:p>
        </w:tc>
      </w:tr>
      <w:tr w:rsidR="002C501C" w:rsidRPr="00F63088" w:rsidTr="000A2B9A">
        <w:tc>
          <w:tcPr>
            <w:tcW w:w="1668" w:type="dxa"/>
          </w:tcPr>
          <w:p w:rsidR="002C501C" w:rsidRPr="00F63088" w:rsidRDefault="002C501C" w:rsidP="000A2B9A">
            <w:pPr>
              <w:rPr>
                <w:rFonts w:eastAsia="Calibri"/>
              </w:rPr>
            </w:pPr>
          </w:p>
        </w:tc>
        <w:tc>
          <w:tcPr>
            <w:tcW w:w="558" w:type="dxa"/>
            <w:gridSpan w:val="2"/>
          </w:tcPr>
          <w:p w:rsidR="002C501C" w:rsidRPr="00F63088" w:rsidRDefault="002C501C" w:rsidP="000A2B9A">
            <w:pPr>
              <w:pStyle w:val="ListParagraph"/>
              <w:ind w:left="0"/>
              <w:rPr>
                <w:rFonts w:ascii="Times New Roman" w:hAnsi="Times New Roman" w:cs="Times New Roman"/>
              </w:rPr>
            </w:pPr>
          </w:p>
        </w:tc>
        <w:tc>
          <w:tcPr>
            <w:tcW w:w="434" w:type="dxa"/>
          </w:tcPr>
          <w:p w:rsidR="002C501C" w:rsidRDefault="002C501C" w:rsidP="000A2B9A">
            <w:pPr>
              <w:pStyle w:val="ListParagraph"/>
              <w:ind w:left="0"/>
              <w:rPr>
                <w:rFonts w:ascii="Times New Roman" w:hAnsi="Times New Roman" w:cs="Times New Roman"/>
              </w:rPr>
            </w:pPr>
          </w:p>
        </w:tc>
        <w:tc>
          <w:tcPr>
            <w:tcW w:w="567" w:type="dxa"/>
          </w:tcPr>
          <w:p w:rsidR="002C501C" w:rsidRPr="00FF14B4" w:rsidRDefault="002C501C" w:rsidP="000A2B9A">
            <w:pPr>
              <w:tabs>
                <w:tab w:val="left" w:pos="405"/>
              </w:tabs>
              <w:rPr>
                <w:shd w:val="clear" w:color="auto" w:fill="FFFFFF"/>
              </w:rPr>
            </w:pPr>
            <w:r>
              <w:rPr>
                <w:shd w:val="clear" w:color="auto" w:fill="FFFFFF"/>
              </w:rPr>
              <w:t>(İ)</w:t>
            </w:r>
          </w:p>
        </w:tc>
        <w:tc>
          <w:tcPr>
            <w:tcW w:w="7087" w:type="dxa"/>
            <w:gridSpan w:val="3"/>
          </w:tcPr>
          <w:p w:rsidR="002C501C" w:rsidRPr="00411654" w:rsidRDefault="002C501C" w:rsidP="000A2B9A">
            <w:pPr>
              <w:tabs>
                <w:tab w:val="left" w:pos="405"/>
              </w:tabs>
              <w:jc w:val="both"/>
              <w:rPr>
                <w:rFonts w:eastAsia="Calibri"/>
              </w:rPr>
            </w:pPr>
            <w:r w:rsidRPr="00411654">
              <w:rPr>
                <w:rFonts w:eastAsia="Calibri"/>
              </w:rPr>
              <w:t>D-dönüşüm ve e-Devlet hizmetleri kapsamında yazılım, donanım, bilgi teknolojisi hizmetleri ve erişime ilişkin her türlü ulusal ve uluslararası alanda imzalanan protokoller ile ilgili Teknik Kurul tarafından hazırlanan raporları Başbakana sunmak.</w:t>
            </w:r>
          </w:p>
        </w:tc>
      </w:tr>
      <w:tr w:rsidR="002C501C" w:rsidRPr="00F63088" w:rsidTr="000A2B9A">
        <w:tc>
          <w:tcPr>
            <w:tcW w:w="1668" w:type="dxa"/>
          </w:tcPr>
          <w:p w:rsidR="002C501C" w:rsidRPr="00F63088" w:rsidRDefault="002C501C" w:rsidP="000A2B9A">
            <w:pPr>
              <w:rPr>
                <w:rFonts w:eastAsia="Calibri"/>
              </w:rPr>
            </w:pPr>
          </w:p>
        </w:tc>
        <w:tc>
          <w:tcPr>
            <w:tcW w:w="558" w:type="dxa"/>
            <w:gridSpan w:val="2"/>
          </w:tcPr>
          <w:p w:rsidR="002C501C" w:rsidRPr="00F63088" w:rsidRDefault="002C501C" w:rsidP="000A2B9A">
            <w:pPr>
              <w:pStyle w:val="ListParagraph"/>
              <w:ind w:left="0"/>
              <w:rPr>
                <w:rFonts w:ascii="Times New Roman" w:hAnsi="Times New Roman" w:cs="Times New Roman"/>
              </w:rPr>
            </w:pPr>
          </w:p>
        </w:tc>
        <w:tc>
          <w:tcPr>
            <w:tcW w:w="434" w:type="dxa"/>
          </w:tcPr>
          <w:p w:rsidR="002C501C" w:rsidRDefault="002C501C" w:rsidP="000A2B9A">
            <w:pPr>
              <w:pStyle w:val="ListParagraph"/>
              <w:ind w:left="0"/>
              <w:rPr>
                <w:rFonts w:ascii="Times New Roman" w:hAnsi="Times New Roman" w:cs="Times New Roman"/>
              </w:rPr>
            </w:pPr>
          </w:p>
        </w:tc>
        <w:tc>
          <w:tcPr>
            <w:tcW w:w="567" w:type="dxa"/>
          </w:tcPr>
          <w:p w:rsidR="002C501C" w:rsidRPr="00FF14B4" w:rsidRDefault="002C501C" w:rsidP="000A2B9A">
            <w:pPr>
              <w:tabs>
                <w:tab w:val="left" w:pos="405"/>
              </w:tabs>
              <w:rPr>
                <w:shd w:val="clear" w:color="auto" w:fill="FFFFFF"/>
              </w:rPr>
            </w:pPr>
            <w:r>
              <w:rPr>
                <w:shd w:val="clear" w:color="auto" w:fill="FFFFFF"/>
              </w:rPr>
              <w:t>(J)</w:t>
            </w:r>
          </w:p>
        </w:tc>
        <w:tc>
          <w:tcPr>
            <w:tcW w:w="7087" w:type="dxa"/>
            <w:gridSpan w:val="3"/>
          </w:tcPr>
          <w:p w:rsidR="002C501C" w:rsidRPr="00411654" w:rsidRDefault="002C501C" w:rsidP="000A2B9A">
            <w:pPr>
              <w:tabs>
                <w:tab w:val="left" w:pos="405"/>
              </w:tabs>
              <w:jc w:val="both"/>
              <w:rPr>
                <w:rFonts w:eastAsia="Calibri"/>
              </w:rPr>
            </w:pPr>
            <w:r w:rsidRPr="00411654">
              <w:rPr>
                <w:rFonts w:eastAsia="Calibri"/>
              </w:rPr>
              <w:t>Kurumu sevk ve idare etmek;</w:t>
            </w:r>
          </w:p>
        </w:tc>
      </w:tr>
      <w:tr w:rsidR="002C501C" w:rsidRPr="00F63088" w:rsidTr="000A2B9A">
        <w:tc>
          <w:tcPr>
            <w:tcW w:w="1668" w:type="dxa"/>
          </w:tcPr>
          <w:p w:rsidR="002C501C" w:rsidRPr="00F63088" w:rsidRDefault="002C501C" w:rsidP="000A2B9A">
            <w:pPr>
              <w:rPr>
                <w:rFonts w:eastAsia="Calibri"/>
              </w:rPr>
            </w:pPr>
          </w:p>
        </w:tc>
        <w:tc>
          <w:tcPr>
            <w:tcW w:w="558" w:type="dxa"/>
            <w:gridSpan w:val="2"/>
          </w:tcPr>
          <w:p w:rsidR="002C501C" w:rsidRPr="00F63088" w:rsidRDefault="002C501C" w:rsidP="000A2B9A">
            <w:pPr>
              <w:pStyle w:val="ListParagraph"/>
              <w:ind w:left="0"/>
              <w:rPr>
                <w:rFonts w:ascii="Times New Roman" w:hAnsi="Times New Roman" w:cs="Times New Roman"/>
              </w:rPr>
            </w:pPr>
          </w:p>
        </w:tc>
        <w:tc>
          <w:tcPr>
            <w:tcW w:w="434" w:type="dxa"/>
          </w:tcPr>
          <w:p w:rsidR="002C501C" w:rsidRDefault="002C501C" w:rsidP="000A2B9A">
            <w:pPr>
              <w:pStyle w:val="ListParagraph"/>
              <w:ind w:left="0"/>
              <w:rPr>
                <w:rFonts w:ascii="Times New Roman" w:hAnsi="Times New Roman" w:cs="Times New Roman"/>
              </w:rPr>
            </w:pPr>
          </w:p>
        </w:tc>
        <w:tc>
          <w:tcPr>
            <w:tcW w:w="567" w:type="dxa"/>
          </w:tcPr>
          <w:p w:rsidR="002C501C" w:rsidRPr="00FF14B4" w:rsidRDefault="002C501C" w:rsidP="000A2B9A">
            <w:pPr>
              <w:tabs>
                <w:tab w:val="left" w:pos="459"/>
              </w:tabs>
              <w:ind w:left="-108"/>
              <w:rPr>
                <w:shd w:val="clear" w:color="auto" w:fill="FFFFFF"/>
              </w:rPr>
            </w:pPr>
            <w:r>
              <w:rPr>
                <w:shd w:val="clear" w:color="auto" w:fill="FFFFFF"/>
              </w:rPr>
              <w:t xml:space="preserve"> (K)</w:t>
            </w:r>
          </w:p>
        </w:tc>
        <w:tc>
          <w:tcPr>
            <w:tcW w:w="7087" w:type="dxa"/>
            <w:gridSpan w:val="3"/>
          </w:tcPr>
          <w:p w:rsidR="002C501C" w:rsidRPr="00411654" w:rsidRDefault="002C501C" w:rsidP="000A2B9A">
            <w:pPr>
              <w:tabs>
                <w:tab w:val="left" w:pos="405"/>
              </w:tabs>
              <w:jc w:val="both"/>
              <w:rPr>
                <w:rFonts w:eastAsia="Calibri"/>
              </w:rPr>
            </w:pPr>
            <w:r w:rsidRPr="00411654">
              <w:rPr>
                <w:rFonts w:eastAsia="Calibri"/>
              </w:rPr>
              <w:t>D-dönüşüm ve e-Devlet hizmetlerini yürütmek amacıyla temel politikaları belirlemek ve stratejileri geliştirmek üzere sunulan önerileri değerlendirerek  nihai kararları almak;</w:t>
            </w:r>
          </w:p>
        </w:tc>
      </w:tr>
      <w:tr w:rsidR="002C501C" w:rsidRPr="00F63088" w:rsidTr="000A2B9A">
        <w:tc>
          <w:tcPr>
            <w:tcW w:w="1668" w:type="dxa"/>
          </w:tcPr>
          <w:p w:rsidR="002C501C" w:rsidRPr="00F63088" w:rsidRDefault="002C501C" w:rsidP="000A2B9A">
            <w:pPr>
              <w:rPr>
                <w:rFonts w:eastAsia="Calibri"/>
              </w:rPr>
            </w:pPr>
          </w:p>
        </w:tc>
        <w:tc>
          <w:tcPr>
            <w:tcW w:w="558" w:type="dxa"/>
            <w:gridSpan w:val="2"/>
          </w:tcPr>
          <w:p w:rsidR="002C501C" w:rsidRPr="00F63088" w:rsidRDefault="002C501C" w:rsidP="000A2B9A">
            <w:pPr>
              <w:pStyle w:val="ListParagraph"/>
              <w:ind w:left="0"/>
              <w:rPr>
                <w:rFonts w:ascii="Times New Roman" w:hAnsi="Times New Roman" w:cs="Times New Roman"/>
              </w:rPr>
            </w:pPr>
          </w:p>
        </w:tc>
        <w:tc>
          <w:tcPr>
            <w:tcW w:w="434" w:type="dxa"/>
          </w:tcPr>
          <w:p w:rsidR="002C501C" w:rsidRDefault="002C501C" w:rsidP="000A2B9A">
            <w:pPr>
              <w:pStyle w:val="ListParagraph"/>
              <w:ind w:left="0"/>
              <w:rPr>
                <w:rFonts w:ascii="Times New Roman" w:hAnsi="Times New Roman" w:cs="Times New Roman"/>
              </w:rPr>
            </w:pPr>
          </w:p>
        </w:tc>
        <w:tc>
          <w:tcPr>
            <w:tcW w:w="567" w:type="dxa"/>
          </w:tcPr>
          <w:p w:rsidR="002C501C" w:rsidRPr="00FF14B4" w:rsidRDefault="002C501C" w:rsidP="000A2B9A">
            <w:pPr>
              <w:tabs>
                <w:tab w:val="left" w:pos="405"/>
              </w:tabs>
              <w:rPr>
                <w:shd w:val="clear" w:color="auto" w:fill="FFFFFF"/>
              </w:rPr>
            </w:pPr>
            <w:r>
              <w:rPr>
                <w:shd w:val="clear" w:color="auto" w:fill="FFFFFF"/>
              </w:rPr>
              <w:t>(L)</w:t>
            </w:r>
          </w:p>
        </w:tc>
        <w:tc>
          <w:tcPr>
            <w:tcW w:w="7087" w:type="dxa"/>
            <w:gridSpan w:val="3"/>
          </w:tcPr>
          <w:p w:rsidR="002C501C" w:rsidRPr="00411654" w:rsidRDefault="002C501C" w:rsidP="000A2B9A">
            <w:pPr>
              <w:tabs>
                <w:tab w:val="left" w:pos="405"/>
              </w:tabs>
              <w:jc w:val="both"/>
              <w:rPr>
                <w:rFonts w:eastAsia="Calibri"/>
              </w:rPr>
            </w:pPr>
            <w:r w:rsidRPr="00411654">
              <w:rPr>
                <w:rFonts w:eastAsia="Calibri"/>
              </w:rPr>
              <w:t>Dijital dönüşüm amacıyla temel politikaları belirlemek, stratejileri geliştirmek, koordine etmek ve diğer alanlarda yürütülen politikaların d-dönüşüm ve e-Devlet politikalarıyla uyumlu yürütülmesini sağlamak; ve</w:t>
            </w:r>
          </w:p>
        </w:tc>
      </w:tr>
      <w:tr w:rsidR="002C501C" w:rsidRPr="00F63088" w:rsidTr="000A2B9A">
        <w:tc>
          <w:tcPr>
            <w:tcW w:w="1668" w:type="dxa"/>
          </w:tcPr>
          <w:p w:rsidR="002C501C" w:rsidRPr="00F63088" w:rsidRDefault="002C501C" w:rsidP="000A2B9A">
            <w:pPr>
              <w:rPr>
                <w:rFonts w:eastAsia="Calibri"/>
              </w:rPr>
            </w:pPr>
          </w:p>
        </w:tc>
        <w:tc>
          <w:tcPr>
            <w:tcW w:w="558" w:type="dxa"/>
            <w:gridSpan w:val="2"/>
          </w:tcPr>
          <w:p w:rsidR="002C501C" w:rsidRPr="00F63088" w:rsidRDefault="002C501C" w:rsidP="000A2B9A">
            <w:pPr>
              <w:pStyle w:val="ListParagraph"/>
              <w:ind w:left="0"/>
              <w:rPr>
                <w:rFonts w:ascii="Times New Roman" w:hAnsi="Times New Roman" w:cs="Times New Roman"/>
              </w:rPr>
            </w:pPr>
          </w:p>
        </w:tc>
        <w:tc>
          <w:tcPr>
            <w:tcW w:w="434" w:type="dxa"/>
          </w:tcPr>
          <w:p w:rsidR="002C501C" w:rsidRDefault="002C501C" w:rsidP="000A2B9A">
            <w:pPr>
              <w:pStyle w:val="ListParagraph"/>
              <w:ind w:left="0"/>
              <w:rPr>
                <w:rFonts w:ascii="Times New Roman" w:hAnsi="Times New Roman" w:cs="Times New Roman"/>
              </w:rPr>
            </w:pPr>
          </w:p>
        </w:tc>
        <w:tc>
          <w:tcPr>
            <w:tcW w:w="567" w:type="dxa"/>
          </w:tcPr>
          <w:p w:rsidR="002C501C" w:rsidRPr="00FF14B4" w:rsidRDefault="002C501C" w:rsidP="000A2B9A">
            <w:pPr>
              <w:tabs>
                <w:tab w:val="left" w:pos="405"/>
              </w:tabs>
              <w:ind w:left="-108"/>
              <w:rPr>
                <w:shd w:val="clear" w:color="auto" w:fill="FFFFFF"/>
              </w:rPr>
            </w:pPr>
            <w:r>
              <w:rPr>
                <w:shd w:val="clear" w:color="auto" w:fill="FFFFFF"/>
              </w:rPr>
              <w:t>(M)</w:t>
            </w:r>
          </w:p>
        </w:tc>
        <w:tc>
          <w:tcPr>
            <w:tcW w:w="7087" w:type="dxa"/>
            <w:gridSpan w:val="3"/>
          </w:tcPr>
          <w:p w:rsidR="002C501C" w:rsidRPr="00411654" w:rsidRDefault="002C501C" w:rsidP="000A2B9A">
            <w:pPr>
              <w:tabs>
                <w:tab w:val="left" w:pos="405"/>
              </w:tabs>
              <w:jc w:val="both"/>
              <w:rPr>
                <w:rFonts w:eastAsia="Calibri"/>
              </w:rPr>
            </w:pPr>
            <w:r w:rsidRPr="00411654">
              <w:rPr>
                <w:rFonts w:eastAsia="Calibri"/>
              </w:rPr>
              <w:t>Görevlerinin yerine getirilmesinden Başbakana karşı sorumludur.</w:t>
            </w:r>
          </w:p>
        </w:tc>
      </w:tr>
    </w:tbl>
    <w:p w:rsidR="002C501C" w:rsidRDefault="002C501C" w:rsidP="002C501C"/>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8"/>
        <w:gridCol w:w="538"/>
        <w:gridCol w:w="576"/>
        <w:gridCol w:w="567"/>
        <w:gridCol w:w="505"/>
        <w:gridCol w:w="6440"/>
      </w:tblGrid>
      <w:tr w:rsidR="002C501C" w:rsidRPr="00F63088" w:rsidTr="000A2B9A">
        <w:tc>
          <w:tcPr>
            <w:tcW w:w="10314" w:type="dxa"/>
            <w:gridSpan w:val="6"/>
          </w:tcPr>
          <w:p w:rsidR="002C501C" w:rsidRPr="00F63088" w:rsidRDefault="002C501C" w:rsidP="000A2B9A">
            <w:pPr>
              <w:jc w:val="center"/>
              <w:rPr>
                <w:bCs/>
              </w:rPr>
            </w:pPr>
          </w:p>
          <w:p w:rsidR="002C501C" w:rsidRPr="00F63088" w:rsidRDefault="002C501C" w:rsidP="000A2B9A">
            <w:pPr>
              <w:jc w:val="center"/>
              <w:rPr>
                <w:bCs/>
              </w:rPr>
            </w:pPr>
            <w:r w:rsidRPr="00F63088">
              <w:rPr>
                <w:bCs/>
              </w:rPr>
              <w:t>İkinci Bölüm</w:t>
            </w:r>
          </w:p>
          <w:p w:rsidR="002C501C" w:rsidRPr="00F63088" w:rsidRDefault="002C501C" w:rsidP="000A2B9A">
            <w:pPr>
              <w:jc w:val="center"/>
              <w:rPr>
                <w:bCs/>
              </w:rPr>
            </w:pPr>
            <w:r w:rsidRPr="00F63088">
              <w:rPr>
                <w:bCs/>
              </w:rPr>
              <w:t>Kurullar</w:t>
            </w:r>
          </w:p>
          <w:p w:rsidR="002C501C" w:rsidRPr="00F63088" w:rsidRDefault="002C501C" w:rsidP="000A2B9A">
            <w:pPr>
              <w:jc w:val="center"/>
              <w:rPr>
                <w:bCs/>
              </w:rPr>
            </w:pPr>
          </w:p>
        </w:tc>
      </w:tr>
      <w:tr w:rsidR="002C501C" w:rsidRPr="00F63088" w:rsidTr="000A2B9A">
        <w:tc>
          <w:tcPr>
            <w:tcW w:w="1688" w:type="dxa"/>
          </w:tcPr>
          <w:p w:rsidR="002C501C" w:rsidRPr="00F63088" w:rsidRDefault="002C501C" w:rsidP="000A2B9A">
            <w:pPr>
              <w:rPr>
                <w:rFonts w:eastAsia="Calibri"/>
              </w:rPr>
            </w:pPr>
            <w:r w:rsidRPr="00F63088">
              <w:t>Dijital Dönüşüm ve Elekt</w:t>
            </w:r>
            <w:r>
              <w:t>r</w:t>
            </w:r>
            <w:r w:rsidRPr="00F63088">
              <w:t>onik Devlet Teknik</w:t>
            </w:r>
          </w:p>
        </w:tc>
        <w:tc>
          <w:tcPr>
            <w:tcW w:w="538" w:type="dxa"/>
            <w:shd w:val="clear" w:color="auto" w:fill="auto"/>
          </w:tcPr>
          <w:p w:rsidR="002C501C" w:rsidRPr="00F63088" w:rsidRDefault="002C501C" w:rsidP="000A2B9A">
            <w:r w:rsidRPr="00F63088">
              <w:t>8.</w:t>
            </w:r>
          </w:p>
        </w:tc>
        <w:tc>
          <w:tcPr>
            <w:tcW w:w="576" w:type="dxa"/>
          </w:tcPr>
          <w:p w:rsidR="002C501C" w:rsidRPr="00F63088" w:rsidRDefault="002C501C" w:rsidP="002C501C">
            <w:pPr>
              <w:pStyle w:val="ListParagraph"/>
              <w:numPr>
                <w:ilvl w:val="0"/>
                <w:numId w:val="8"/>
              </w:numPr>
              <w:ind w:left="0" w:firstLine="0"/>
              <w:rPr>
                <w:rFonts w:ascii="Times New Roman" w:hAnsi="Times New Roman" w:cs="Times New Roman"/>
              </w:rPr>
            </w:pPr>
          </w:p>
        </w:tc>
        <w:tc>
          <w:tcPr>
            <w:tcW w:w="7512" w:type="dxa"/>
            <w:gridSpan w:val="3"/>
          </w:tcPr>
          <w:p w:rsidR="002C501C" w:rsidRPr="00F63088" w:rsidRDefault="002C501C" w:rsidP="000A2B9A">
            <w:pPr>
              <w:jc w:val="both"/>
            </w:pPr>
            <w:r w:rsidRPr="00F63088">
              <w:t>D-dönüşüm ve e-Devlet sürecinin, mevzuat çalışmaları, temel ilkeler, standart ve projelerin uygulanması hususunda ve ilgili diğer konularda  Kuruma önerilerde bulunmak üzere Dijital Dönüşüm ve Elekt</w:t>
            </w:r>
            <w:r>
              <w:t>r</w:t>
            </w:r>
            <w:r w:rsidRPr="00F63088">
              <w:t>onik Devlet Teknik Kurulu oluşturulur.</w:t>
            </w:r>
          </w:p>
        </w:tc>
      </w:tr>
      <w:tr w:rsidR="002C501C" w:rsidRPr="00F63088" w:rsidTr="000A2B9A">
        <w:tc>
          <w:tcPr>
            <w:tcW w:w="1688" w:type="dxa"/>
          </w:tcPr>
          <w:p w:rsidR="002C501C" w:rsidRPr="00F63088" w:rsidRDefault="002C501C" w:rsidP="000A2B9A">
            <w:r w:rsidRPr="00F63088">
              <w:t xml:space="preserve">Kurulunun Oluşumu ve </w:t>
            </w:r>
          </w:p>
        </w:tc>
        <w:tc>
          <w:tcPr>
            <w:tcW w:w="538" w:type="dxa"/>
            <w:shd w:val="clear" w:color="auto" w:fill="auto"/>
          </w:tcPr>
          <w:p w:rsidR="002C501C" w:rsidRPr="00F63088" w:rsidRDefault="002C501C" w:rsidP="000A2B9A"/>
        </w:tc>
        <w:tc>
          <w:tcPr>
            <w:tcW w:w="576" w:type="dxa"/>
          </w:tcPr>
          <w:p w:rsidR="002C501C" w:rsidRPr="00F63088" w:rsidRDefault="002C501C" w:rsidP="002C501C">
            <w:pPr>
              <w:pStyle w:val="ListParagraph"/>
              <w:numPr>
                <w:ilvl w:val="0"/>
                <w:numId w:val="8"/>
              </w:numPr>
              <w:ind w:left="0" w:firstLine="0"/>
              <w:rPr>
                <w:rFonts w:ascii="Times New Roman" w:hAnsi="Times New Roman" w:cs="Times New Roman"/>
              </w:rPr>
            </w:pPr>
          </w:p>
        </w:tc>
        <w:tc>
          <w:tcPr>
            <w:tcW w:w="567" w:type="dxa"/>
          </w:tcPr>
          <w:p w:rsidR="002C501C" w:rsidRPr="00F63088" w:rsidRDefault="002C501C" w:rsidP="000A2B9A">
            <w:r>
              <w:t>(A)</w:t>
            </w:r>
          </w:p>
        </w:tc>
        <w:tc>
          <w:tcPr>
            <w:tcW w:w="6945" w:type="dxa"/>
            <w:gridSpan w:val="2"/>
          </w:tcPr>
          <w:p w:rsidR="002C501C" w:rsidRPr="00F63088" w:rsidRDefault="002C501C" w:rsidP="000A2B9A">
            <w:pPr>
              <w:jc w:val="both"/>
            </w:pPr>
            <w:r w:rsidRPr="00F63088">
              <w:t>Dijital Dönüşüm ve Elekt</w:t>
            </w:r>
            <w:r>
              <w:t>ronik Devlet Teknik Kurulu,</w:t>
            </w:r>
            <w:r w:rsidRPr="00F63088">
              <w:t xml:space="preserve"> </w:t>
            </w:r>
            <w:r>
              <w:t xml:space="preserve">Başkan dışında, aşağıda belirtilen </w:t>
            </w:r>
            <w:r w:rsidRPr="00F63088">
              <w:t xml:space="preserve">13 (on üç) </w:t>
            </w:r>
            <w:r>
              <w:t>kişiden oluşur:</w:t>
            </w:r>
          </w:p>
        </w:tc>
      </w:tr>
      <w:tr w:rsidR="002C501C" w:rsidRPr="00F63088" w:rsidTr="000A2B9A">
        <w:tc>
          <w:tcPr>
            <w:tcW w:w="1688" w:type="dxa"/>
          </w:tcPr>
          <w:p w:rsidR="002C501C" w:rsidRPr="00F63088" w:rsidRDefault="002C501C" w:rsidP="000A2B9A">
            <w:r w:rsidRPr="00F63088">
              <w:t xml:space="preserve">Çalışma </w:t>
            </w:r>
          </w:p>
        </w:tc>
        <w:tc>
          <w:tcPr>
            <w:tcW w:w="538" w:type="dxa"/>
            <w:shd w:val="clear" w:color="auto" w:fill="auto"/>
          </w:tcPr>
          <w:p w:rsidR="002C501C" w:rsidRPr="00F63088" w:rsidRDefault="002C501C" w:rsidP="000A2B9A"/>
        </w:tc>
        <w:tc>
          <w:tcPr>
            <w:tcW w:w="576" w:type="dxa"/>
          </w:tcPr>
          <w:p w:rsidR="002C501C" w:rsidRPr="00F63088" w:rsidRDefault="002C501C" w:rsidP="000A2B9A">
            <w:pPr>
              <w:pStyle w:val="ListParagraph"/>
              <w:ind w:left="0"/>
              <w:rPr>
                <w:rFonts w:ascii="Times New Roman" w:hAnsi="Times New Roman" w:cs="Times New Roman"/>
              </w:rPr>
            </w:pPr>
          </w:p>
        </w:tc>
        <w:tc>
          <w:tcPr>
            <w:tcW w:w="567" w:type="dxa"/>
          </w:tcPr>
          <w:p w:rsidR="002C501C" w:rsidRDefault="002C501C" w:rsidP="000A2B9A"/>
        </w:tc>
        <w:tc>
          <w:tcPr>
            <w:tcW w:w="505" w:type="dxa"/>
          </w:tcPr>
          <w:p w:rsidR="002C501C" w:rsidRPr="00F63088" w:rsidRDefault="002C501C" w:rsidP="000A2B9A">
            <w:r>
              <w:t>(a)</w:t>
            </w:r>
          </w:p>
        </w:tc>
        <w:tc>
          <w:tcPr>
            <w:tcW w:w="6440" w:type="dxa"/>
          </w:tcPr>
          <w:p w:rsidR="002C501C" w:rsidRPr="00F63088" w:rsidRDefault="002C501C" w:rsidP="000A2B9A">
            <w:pPr>
              <w:jc w:val="both"/>
            </w:pPr>
            <w:r>
              <w:t>Her Bakanlıktan bir temsilci</w:t>
            </w:r>
          </w:p>
        </w:tc>
      </w:tr>
      <w:tr w:rsidR="002C501C" w:rsidRPr="00F63088" w:rsidTr="000A2B9A">
        <w:tc>
          <w:tcPr>
            <w:tcW w:w="1688" w:type="dxa"/>
          </w:tcPr>
          <w:p w:rsidR="002C501C" w:rsidRPr="00F63088" w:rsidRDefault="002C501C" w:rsidP="000A2B9A">
            <w:r w:rsidRPr="00F63088">
              <w:t>Yöntemi</w:t>
            </w:r>
          </w:p>
        </w:tc>
        <w:tc>
          <w:tcPr>
            <w:tcW w:w="538" w:type="dxa"/>
            <w:shd w:val="clear" w:color="auto" w:fill="auto"/>
          </w:tcPr>
          <w:p w:rsidR="002C501C" w:rsidRPr="00F63088" w:rsidRDefault="002C501C" w:rsidP="000A2B9A"/>
        </w:tc>
        <w:tc>
          <w:tcPr>
            <w:tcW w:w="576" w:type="dxa"/>
          </w:tcPr>
          <w:p w:rsidR="002C501C" w:rsidRPr="00F63088" w:rsidRDefault="002C501C" w:rsidP="000A2B9A">
            <w:pPr>
              <w:pStyle w:val="ListParagraph"/>
              <w:ind w:left="0"/>
              <w:rPr>
                <w:rFonts w:ascii="Times New Roman" w:hAnsi="Times New Roman" w:cs="Times New Roman"/>
              </w:rPr>
            </w:pPr>
          </w:p>
        </w:tc>
        <w:tc>
          <w:tcPr>
            <w:tcW w:w="567" w:type="dxa"/>
          </w:tcPr>
          <w:p w:rsidR="002C501C" w:rsidRDefault="002C501C" w:rsidP="000A2B9A"/>
        </w:tc>
        <w:tc>
          <w:tcPr>
            <w:tcW w:w="505" w:type="dxa"/>
          </w:tcPr>
          <w:p w:rsidR="002C501C" w:rsidRDefault="002C501C" w:rsidP="000A2B9A">
            <w:r>
              <w:t>(b)</w:t>
            </w:r>
          </w:p>
        </w:tc>
        <w:tc>
          <w:tcPr>
            <w:tcW w:w="6440" w:type="dxa"/>
          </w:tcPr>
          <w:p w:rsidR="002C501C" w:rsidRPr="00F63088" w:rsidRDefault="002C501C" w:rsidP="000A2B9A">
            <w:pPr>
              <w:jc w:val="both"/>
            </w:pPr>
            <w:r>
              <w:t>Cumhuriyet Meclisi Genel Sekreterliği Örgütü temsilcisi</w:t>
            </w:r>
          </w:p>
        </w:tc>
      </w:tr>
      <w:tr w:rsidR="002C501C" w:rsidRPr="00F63088" w:rsidTr="000A2B9A">
        <w:tc>
          <w:tcPr>
            <w:tcW w:w="1688" w:type="dxa"/>
          </w:tcPr>
          <w:p w:rsidR="002C501C" w:rsidRPr="00F63088" w:rsidRDefault="002C501C" w:rsidP="000A2B9A"/>
        </w:tc>
        <w:tc>
          <w:tcPr>
            <w:tcW w:w="538" w:type="dxa"/>
            <w:shd w:val="clear" w:color="auto" w:fill="auto"/>
          </w:tcPr>
          <w:p w:rsidR="002C501C" w:rsidRPr="00F63088" w:rsidRDefault="002C501C" w:rsidP="000A2B9A"/>
        </w:tc>
        <w:tc>
          <w:tcPr>
            <w:tcW w:w="576" w:type="dxa"/>
          </w:tcPr>
          <w:p w:rsidR="002C501C" w:rsidRPr="00F63088" w:rsidRDefault="002C501C" w:rsidP="000A2B9A">
            <w:pPr>
              <w:pStyle w:val="ListParagraph"/>
              <w:ind w:left="0"/>
              <w:rPr>
                <w:rFonts w:ascii="Times New Roman" w:hAnsi="Times New Roman" w:cs="Times New Roman"/>
              </w:rPr>
            </w:pPr>
          </w:p>
        </w:tc>
        <w:tc>
          <w:tcPr>
            <w:tcW w:w="567" w:type="dxa"/>
          </w:tcPr>
          <w:p w:rsidR="002C501C" w:rsidRDefault="002C501C" w:rsidP="000A2B9A"/>
        </w:tc>
        <w:tc>
          <w:tcPr>
            <w:tcW w:w="505" w:type="dxa"/>
          </w:tcPr>
          <w:p w:rsidR="002C501C" w:rsidRDefault="002C501C" w:rsidP="000A2B9A">
            <w:r>
              <w:t>(c)</w:t>
            </w:r>
          </w:p>
        </w:tc>
        <w:tc>
          <w:tcPr>
            <w:tcW w:w="6440" w:type="dxa"/>
          </w:tcPr>
          <w:p w:rsidR="002C501C" w:rsidRPr="00F63088" w:rsidRDefault="002C501C" w:rsidP="000A2B9A">
            <w:pPr>
              <w:jc w:val="both"/>
            </w:pPr>
            <w:r>
              <w:t>Kamu Hizmet Komisyonu Dairesi temsilcisi</w:t>
            </w:r>
          </w:p>
        </w:tc>
      </w:tr>
      <w:tr w:rsidR="002C501C" w:rsidRPr="00F63088" w:rsidTr="000A2B9A">
        <w:tc>
          <w:tcPr>
            <w:tcW w:w="1688" w:type="dxa"/>
          </w:tcPr>
          <w:p w:rsidR="002C501C" w:rsidRPr="00F63088" w:rsidRDefault="002C501C" w:rsidP="000A2B9A"/>
        </w:tc>
        <w:tc>
          <w:tcPr>
            <w:tcW w:w="538" w:type="dxa"/>
            <w:shd w:val="clear" w:color="auto" w:fill="auto"/>
          </w:tcPr>
          <w:p w:rsidR="002C501C" w:rsidRPr="00F63088" w:rsidRDefault="002C501C" w:rsidP="000A2B9A"/>
        </w:tc>
        <w:tc>
          <w:tcPr>
            <w:tcW w:w="576" w:type="dxa"/>
          </w:tcPr>
          <w:p w:rsidR="002C501C" w:rsidRPr="00F63088" w:rsidRDefault="002C501C" w:rsidP="000A2B9A">
            <w:pPr>
              <w:pStyle w:val="ListParagraph"/>
              <w:ind w:left="0"/>
              <w:rPr>
                <w:rFonts w:ascii="Times New Roman" w:hAnsi="Times New Roman" w:cs="Times New Roman"/>
              </w:rPr>
            </w:pPr>
          </w:p>
        </w:tc>
        <w:tc>
          <w:tcPr>
            <w:tcW w:w="567" w:type="dxa"/>
          </w:tcPr>
          <w:p w:rsidR="002C501C" w:rsidRDefault="002C501C" w:rsidP="000A2B9A"/>
        </w:tc>
        <w:tc>
          <w:tcPr>
            <w:tcW w:w="505" w:type="dxa"/>
          </w:tcPr>
          <w:p w:rsidR="002C501C" w:rsidRDefault="002C501C" w:rsidP="000A2B9A">
            <w:r>
              <w:t>(ç)</w:t>
            </w:r>
          </w:p>
        </w:tc>
        <w:tc>
          <w:tcPr>
            <w:tcW w:w="6440" w:type="dxa"/>
          </w:tcPr>
          <w:p w:rsidR="002C501C" w:rsidRPr="00F63088" w:rsidRDefault="002C501C" w:rsidP="000A2B9A">
            <w:pPr>
              <w:jc w:val="both"/>
            </w:pPr>
            <w:r>
              <w:t>Yüksek Mahkeme Genel Sekreterliği temsilcisi</w:t>
            </w:r>
          </w:p>
        </w:tc>
      </w:tr>
      <w:tr w:rsidR="002C501C" w:rsidRPr="00F63088" w:rsidTr="000A2B9A">
        <w:tc>
          <w:tcPr>
            <w:tcW w:w="1688" w:type="dxa"/>
          </w:tcPr>
          <w:p w:rsidR="002C501C" w:rsidRPr="00F63088" w:rsidRDefault="002C501C" w:rsidP="000A2B9A"/>
        </w:tc>
        <w:tc>
          <w:tcPr>
            <w:tcW w:w="538" w:type="dxa"/>
            <w:shd w:val="clear" w:color="auto" w:fill="auto"/>
          </w:tcPr>
          <w:p w:rsidR="002C501C" w:rsidRPr="00F63088" w:rsidRDefault="002C501C" w:rsidP="000A2B9A"/>
        </w:tc>
        <w:tc>
          <w:tcPr>
            <w:tcW w:w="576" w:type="dxa"/>
          </w:tcPr>
          <w:p w:rsidR="002C501C" w:rsidRPr="00F63088" w:rsidRDefault="002C501C" w:rsidP="000A2B9A">
            <w:pPr>
              <w:pStyle w:val="ListParagraph"/>
              <w:ind w:left="0"/>
              <w:rPr>
                <w:rFonts w:ascii="Times New Roman" w:hAnsi="Times New Roman" w:cs="Times New Roman"/>
              </w:rPr>
            </w:pPr>
          </w:p>
        </w:tc>
        <w:tc>
          <w:tcPr>
            <w:tcW w:w="567" w:type="dxa"/>
          </w:tcPr>
          <w:p w:rsidR="002C501C" w:rsidRDefault="002C501C" w:rsidP="000A2B9A">
            <w:r>
              <w:t>(B)</w:t>
            </w:r>
          </w:p>
        </w:tc>
        <w:tc>
          <w:tcPr>
            <w:tcW w:w="6945" w:type="dxa"/>
            <w:gridSpan w:val="2"/>
          </w:tcPr>
          <w:p w:rsidR="002C501C" w:rsidRPr="00F63088" w:rsidRDefault="002C501C" w:rsidP="000A2B9A">
            <w:pPr>
              <w:jc w:val="both"/>
            </w:pPr>
            <w:r w:rsidRPr="00F63088">
              <w:t>Dijital Dönüşüm ve Elekt</w:t>
            </w:r>
            <w:r>
              <w:t>ronik Devlet Teknik Kuruluna üye olarak atanabilmek için,</w:t>
            </w:r>
            <w:r w:rsidRPr="00F63088">
              <w:t xml:space="preserve"> bir üniversite veya dengi bir yüksek öğrenim kurumundan en az lisans mezunu olmak ve bilgi teknolojileri, bilgi-belge yönetimi, yönetim bilişim sistemleri, kamu yönetimi, elektronik yönetim konularında en az 5 (beş) yıllık tecrübeye sahip olduğunu belgelemek şartı aranır.</w:t>
            </w:r>
          </w:p>
        </w:tc>
      </w:tr>
      <w:tr w:rsidR="002C501C" w:rsidRPr="00F63088" w:rsidTr="000A2B9A">
        <w:tc>
          <w:tcPr>
            <w:tcW w:w="1688" w:type="dxa"/>
          </w:tcPr>
          <w:p w:rsidR="002C501C" w:rsidRPr="00F63088" w:rsidRDefault="002C501C" w:rsidP="000A2B9A"/>
        </w:tc>
        <w:tc>
          <w:tcPr>
            <w:tcW w:w="538" w:type="dxa"/>
            <w:shd w:val="clear" w:color="auto" w:fill="auto"/>
          </w:tcPr>
          <w:p w:rsidR="002C501C" w:rsidRPr="00F63088" w:rsidRDefault="002C501C" w:rsidP="000A2B9A"/>
        </w:tc>
        <w:tc>
          <w:tcPr>
            <w:tcW w:w="576" w:type="dxa"/>
          </w:tcPr>
          <w:p w:rsidR="002C501C" w:rsidRPr="00F63088" w:rsidRDefault="002C501C" w:rsidP="000A2B9A">
            <w:pPr>
              <w:pStyle w:val="ListParagraph"/>
              <w:ind w:left="0"/>
              <w:rPr>
                <w:rFonts w:ascii="Times New Roman" w:hAnsi="Times New Roman" w:cs="Times New Roman"/>
              </w:rPr>
            </w:pPr>
          </w:p>
        </w:tc>
        <w:tc>
          <w:tcPr>
            <w:tcW w:w="567" w:type="dxa"/>
          </w:tcPr>
          <w:p w:rsidR="002C501C" w:rsidRDefault="002C501C" w:rsidP="000A2B9A">
            <w:r>
              <w:t>(C)</w:t>
            </w:r>
          </w:p>
        </w:tc>
        <w:tc>
          <w:tcPr>
            <w:tcW w:w="6945" w:type="dxa"/>
            <w:gridSpan w:val="2"/>
          </w:tcPr>
          <w:p w:rsidR="002C501C" w:rsidRPr="00F63088" w:rsidRDefault="002C501C" w:rsidP="000A2B9A">
            <w:pPr>
              <w:jc w:val="both"/>
            </w:pPr>
            <w:r w:rsidRPr="00F63088">
              <w:t>Dijital Dönüşüm ve</w:t>
            </w:r>
            <w:r w:rsidRPr="00F63088">
              <w:rPr>
                <w:rFonts w:eastAsia="Calibri"/>
              </w:rPr>
              <w:t xml:space="preserve"> Elektronik</w:t>
            </w:r>
            <w:r w:rsidRPr="00F63088">
              <w:t xml:space="preserve"> Devlet Teknik Kurulu üyeleri, </w:t>
            </w:r>
            <w:r>
              <w:t xml:space="preserve">36 (otuz altı) aylığına Bakanlar Kurulunca atanır ve </w:t>
            </w:r>
            <w:r w:rsidRPr="00F63088">
              <w:t>en fazla 3 (üç) dönem görev yapabilir. Kurul üyelerinden herhangi birisinin görevden ayrılması halinde ayrılan üyenin yerine, en geç 1 (bir) ay içinde yeniden atama yapılır. Yeniden atanan üye, yerine atandığı üyenin görev süresini tamamlar.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pStyle w:val="ListParagraph"/>
              <w:ind w:left="0"/>
              <w:rPr>
                <w:rFonts w:ascii="Times New Roman" w:hAnsi="Times New Roman" w:cs="Times New Roman"/>
              </w:rPr>
            </w:pPr>
          </w:p>
        </w:tc>
        <w:tc>
          <w:tcPr>
            <w:tcW w:w="576" w:type="dxa"/>
          </w:tcPr>
          <w:p w:rsidR="002C501C" w:rsidRPr="00F63088" w:rsidRDefault="002C501C" w:rsidP="002C501C">
            <w:pPr>
              <w:pStyle w:val="ListParagraph"/>
              <w:numPr>
                <w:ilvl w:val="0"/>
                <w:numId w:val="8"/>
              </w:numPr>
              <w:ind w:left="0" w:firstLine="0"/>
              <w:rPr>
                <w:rFonts w:ascii="Times New Roman" w:hAnsi="Times New Roman" w:cs="Times New Roman"/>
              </w:rPr>
            </w:pPr>
          </w:p>
        </w:tc>
        <w:tc>
          <w:tcPr>
            <w:tcW w:w="7512" w:type="dxa"/>
            <w:gridSpan w:val="3"/>
          </w:tcPr>
          <w:p w:rsidR="002C501C" w:rsidRPr="00F63088" w:rsidRDefault="002C501C" w:rsidP="000A2B9A">
            <w:pPr>
              <w:jc w:val="both"/>
            </w:pPr>
            <w:r>
              <w:t xml:space="preserve">Dijital Dönüşüm ve Elektronik Devlet Teknik Kurulu </w:t>
            </w:r>
            <w:r w:rsidRPr="00F63088">
              <w:t>üyelerinden, kamu görevi dışından atanmış olanlara, fiilen toplantıya katıldıkları her ay için,</w:t>
            </w:r>
            <w:r>
              <w:t xml:space="preserve"> aylık brüt asgari ücretin 1/4</w:t>
            </w:r>
            <w:r w:rsidRPr="00572007">
              <w:t xml:space="preserve">’ü ile aylık brüt asgari ücret tutarı arasında </w:t>
            </w:r>
            <w:r>
              <w:t>Bakanlar Kurulunun belirleyeceği miktarda hakkı huzur tahsisatı verilir.</w:t>
            </w:r>
          </w:p>
        </w:tc>
      </w:tr>
    </w:tbl>
    <w:p w:rsidR="002C501C" w:rsidRDefault="002C501C" w:rsidP="002C501C">
      <w: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8"/>
        <w:gridCol w:w="405"/>
        <w:gridCol w:w="133"/>
        <w:gridCol w:w="434"/>
        <w:gridCol w:w="142"/>
        <w:gridCol w:w="425"/>
        <w:gridCol w:w="142"/>
        <w:gridCol w:w="6945"/>
      </w:tblGrid>
      <w:tr w:rsidR="002C501C" w:rsidRPr="00F63088" w:rsidTr="000A2B9A">
        <w:tc>
          <w:tcPr>
            <w:tcW w:w="1688" w:type="dxa"/>
          </w:tcPr>
          <w:p w:rsidR="002C501C" w:rsidRPr="00F63088" w:rsidRDefault="002C501C" w:rsidP="000A2B9A">
            <w:r>
              <w:lastRenderedPageBreak/>
              <w:br w:type="page"/>
            </w:r>
          </w:p>
        </w:tc>
        <w:tc>
          <w:tcPr>
            <w:tcW w:w="538" w:type="dxa"/>
            <w:gridSpan w:val="2"/>
          </w:tcPr>
          <w:p w:rsidR="002C501C" w:rsidRPr="00F63088" w:rsidRDefault="002C501C" w:rsidP="000A2B9A">
            <w:pPr>
              <w:pStyle w:val="ListParagraph"/>
              <w:ind w:left="0"/>
              <w:rPr>
                <w:rFonts w:ascii="Times New Roman" w:hAnsi="Times New Roman" w:cs="Times New Roman"/>
              </w:rPr>
            </w:pPr>
          </w:p>
        </w:tc>
        <w:tc>
          <w:tcPr>
            <w:tcW w:w="576" w:type="dxa"/>
            <w:gridSpan w:val="2"/>
          </w:tcPr>
          <w:p w:rsidR="002C501C" w:rsidRPr="00F63088" w:rsidRDefault="002C501C" w:rsidP="002C501C">
            <w:pPr>
              <w:pStyle w:val="ListParagraph"/>
              <w:numPr>
                <w:ilvl w:val="0"/>
                <w:numId w:val="8"/>
              </w:numPr>
              <w:ind w:left="0" w:firstLine="0"/>
              <w:rPr>
                <w:rFonts w:ascii="Times New Roman" w:hAnsi="Times New Roman" w:cs="Times New Roman"/>
              </w:rPr>
            </w:pPr>
          </w:p>
        </w:tc>
        <w:tc>
          <w:tcPr>
            <w:tcW w:w="567" w:type="dxa"/>
            <w:gridSpan w:val="2"/>
          </w:tcPr>
          <w:p w:rsidR="002C501C" w:rsidRPr="00F63088" w:rsidRDefault="002C501C" w:rsidP="000A2B9A">
            <w:r>
              <w:t>(A)</w:t>
            </w:r>
          </w:p>
        </w:tc>
        <w:tc>
          <w:tcPr>
            <w:tcW w:w="6945" w:type="dxa"/>
          </w:tcPr>
          <w:p w:rsidR="002C501C" w:rsidRPr="00F63088" w:rsidRDefault="002C501C" w:rsidP="000A2B9A">
            <w:pPr>
              <w:jc w:val="both"/>
            </w:pPr>
            <w:r w:rsidRPr="00F63088">
              <w:t xml:space="preserve">Kurumun Başkanı, </w:t>
            </w:r>
            <w:r w:rsidRPr="000E1D3F">
              <w:t>Dijital Dönüşüm ve Elektronik Devlet Teknik Kuruluna</w:t>
            </w:r>
            <w:r>
              <w:t xml:space="preserve"> </w:t>
            </w:r>
            <w:r w:rsidRPr="00F63088">
              <w:t xml:space="preserve">da başkanlık eder. </w:t>
            </w:r>
          </w:p>
        </w:tc>
      </w:tr>
      <w:tr w:rsidR="002C501C" w:rsidRPr="00F63088" w:rsidTr="000A2B9A">
        <w:tc>
          <w:tcPr>
            <w:tcW w:w="1688" w:type="dxa"/>
          </w:tcPr>
          <w:p w:rsidR="002C501C" w:rsidRPr="00F63088" w:rsidRDefault="002C501C" w:rsidP="000A2B9A"/>
        </w:tc>
        <w:tc>
          <w:tcPr>
            <w:tcW w:w="538" w:type="dxa"/>
            <w:gridSpan w:val="2"/>
          </w:tcPr>
          <w:p w:rsidR="002C501C" w:rsidRPr="00F63088" w:rsidRDefault="002C501C" w:rsidP="000A2B9A">
            <w:pPr>
              <w:pStyle w:val="ListParagraph"/>
              <w:ind w:left="0"/>
              <w:rPr>
                <w:rFonts w:ascii="Times New Roman" w:hAnsi="Times New Roman" w:cs="Times New Roman"/>
              </w:rPr>
            </w:pPr>
          </w:p>
        </w:tc>
        <w:tc>
          <w:tcPr>
            <w:tcW w:w="576" w:type="dxa"/>
            <w:gridSpan w:val="2"/>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Default="002C501C" w:rsidP="000A2B9A">
            <w:r>
              <w:t>(B)</w:t>
            </w:r>
          </w:p>
        </w:tc>
        <w:tc>
          <w:tcPr>
            <w:tcW w:w="6945" w:type="dxa"/>
          </w:tcPr>
          <w:p w:rsidR="002C501C" w:rsidRPr="00F63088" w:rsidRDefault="002C501C" w:rsidP="000A2B9A">
            <w:pPr>
              <w:jc w:val="both"/>
            </w:pPr>
            <w:r w:rsidRPr="00F63088">
              <w:t xml:space="preserve">Dijital Dönüşüm ve </w:t>
            </w:r>
            <w:r w:rsidRPr="00F63088">
              <w:rPr>
                <w:rFonts w:eastAsia="Calibri"/>
              </w:rPr>
              <w:t>Elektronik</w:t>
            </w:r>
            <w:r w:rsidRPr="00F63088">
              <w:t xml:space="preserve"> Devlet Teknik Kurulu, olağan olarak Başkan tarafından toplantıya çağrılır ve üye</w:t>
            </w:r>
            <w:r>
              <w:t xml:space="preserve"> tam</w:t>
            </w:r>
            <w:r w:rsidRPr="00F63088">
              <w:t xml:space="preserve"> sayısının salt çoğunluğu ile toplanır</w:t>
            </w:r>
            <w:r>
              <w:t xml:space="preserve"> ve</w:t>
            </w:r>
            <w:r w:rsidRPr="00F63088">
              <w:t xml:space="preserve"> katılanların salt çoğunluğu ile karar alır. </w:t>
            </w:r>
            <w:r>
              <w:t>Oyların e</w:t>
            </w:r>
            <w:r w:rsidRPr="00F63088">
              <w:t>şitli</w:t>
            </w:r>
            <w:r>
              <w:t>ği</w:t>
            </w:r>
            <w:r w:rsidRPr="00F63088">
              <w:t xml:space="preserve"> halinde</w:t>
            </w:r>
            <w:r>
              <w:t xml:space="preserve"> ise</w:t>
            </w:r>
            <w:r w:rsidRPr="00F63088">
              <w:t xml:space="preserve"> Başkanın ayırt edici oyu vardır. Kurul toplantılarında çekimser oy, karar yeter sayısı açısından dikkate alınmaz. </w:t>
            </w:r>
          </w:p>
        </w:tc>
      </w:tr>
      <w:tr w:rsidR="002C501C" w:rsidRPr="00F63088" w:rsidTr="000A2B9A">
        <w:tc>
          <w:tcPr>
            <w:tcW w:w="1688" w:type="dxa"/>
          </w:tcPr>
          <w:p w:rsidR="002C501C" w:rsidRPr="00F63088" w:rsidRDefault="002C501C" w:rsidP="000A2B9A"/>
        </w:tc>
        <w:tc>
          <w:tcPr>
            <w:tcW w:w="538" w:type="dxa"/>
            <w:gridSpan w:val="2"/>
          </w:tcPr>
          <w:p w:rsidR="002C501C" w:rsidRPr="00F63088" w:rsidRDefault="002C501C" w:rsidP="000A2B9A">
            <w:pPr>
              <w:pStyle w:val="ListParagraph"/>
              <w:ind w:left="0"/>
              <w:rPr>
                <w:rFonts w:ascii="Times New Roman" w:hAnsi="Times New Roman" w:cs="Times New Roman"/>
              </w:rPr>
            </w:pPr>
          </w:p>
        </w:tc>
        <w:tc>
          <w:tcPr>
            <w:tcW w:w="576" w:type="dxa"/>
            <w:gridSpan w:val="2"/>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Default="002C501C" w:rsidP="000A2B9A">
            <w:pPr>
              <w:jc w:val="both"/>
            </w:pPr>
            <w:r>
              <w:t>(C)</w:t>
            </w:r>
          </w:p>
        </w:tc>
        <w:tc>
          <w:tcPr>
            <w:tcW w:w="6945" w:type="dxa"/>
          </w:tcPr>
          <w:p w:rsidR="002C501C" w:rsidRPr="00F63088" w:rsidRDefault="002C501C" w:rsidP="000A2B9A">
            <w:pPr>
              <w:jc w:val="both"/>
            </w:pPr>
            <w:r w:rsidRPr="00F63088">
              <w:t xml:space="preserve">Başkanın katılmadığı toplantılarda, toplantıya İdari Başkan Yardımcısı; hem Başkan hem de </w:t>
            </w:r>
            <w:r w:rsidRPr="00621AF9">
              <w:t>İdari Başkan Yardımcısının olmaması durumunda Teknik Başkan Yardımcısı başkanlık eder</w:t>
            </w:r>
            <w:r>
              <w:t>.</w:t>
            </w:r>
          </w:p>
        </w:tc>
      </w:tr>
      <w:tr w:rsidR="002C501C" w:rsidRPr="00F63088" w:rsidTr="000A2B9A">
        <w:tc>
          <w:tcPr>
            <w:tcW w:w="1688" w:type="dxa"/>
          </w:tcPr>
          <w:p w:rsidR="002C501C" w:rsidRPr="00F63088" w:rsidRDefault="002C501C" w:rsidP="000A2B9A"/>
        </w:tc>
        <w:tc>
          <w:tcPr>
            <w:tcW w:w="538" w:type="dxa"/>
            <w:gridSpan w:val="2"/>
          </w:tcPr>
          <w:p w:rsidR="002C501C" w:rsidRPr="00F63088" w:rsidRDefault="002C501C" w:rsidP="000A2B9A">
            <w:pPr>
              <w:pStyle w:val="ListParagraph"/>
              <w:ind w:left="0"/>
              <w:rPr>
                <w:rFonts w:ascii="Times New Roman" w:hAnsi="Times New Roman" w:cs="Times New Roman"/>
              </w:rPr>
            </w:pPr>
          </w:p>
        </w:tc>
        <w:tc>
          <w:tcPr>
            <w:tcW w:w="576" w:type="dxa"/>
            <w:gridSpan w:val="2"/>
          </w:tcPr>
          <w:p w:rsidR="002C501C" w:rsidRPr="00F63088" w:rsidRDefault="002C501C" w:rsidP="002C501C">
            <w:pPr>
              <w:pStyle w:val="ListParagraph"/>
              <w:numPr>
                <w:ilvl w:val="0"/>
                <w:numId w:val="8"/>
              </w:numPr>
              <w:ind w:left="0" w:firstLine="0"/>
              <w:rPr>
                <w:rFonts w:ascii="Times New Roman" w:hAnsi="Times New Roman" w:cs="Times New Roman"/>
              </w:rPr>
            </w:pPr>
          </w:p>
        </w:tc>
        <w:tc>
          <w:tcPr>
            <w:tcW w:w="7512" w:type="dxa"/>
            <w:gridSpan w:val="3"/>
          </w:tcPr>
          <w:p w:rsidR="002C501C" w:rsidRPr="00F63088" w:rsidRDefault="002C501C" w:rsidP="000A2B9A">
            <w:pPr>
              <w:jc w:val="both"/>
            </w:pPr>
            <w:r w:rsidRPr="00F63088">
              <w:t>Dijital Dönüşüm ve El</w:t>
            </w:r>
            <w:r>
              <w:t>ektronik Devlet Teknik Kurulu, Ş</w:t>
            </w:r>
            <w:r w:rsidRPr="00F63088">
              <w:t xml:space="preserve">ubat, </w:t>
            </w:r>
            <w:r>
              <w:t>H</w:t>
            </w:r>
            <w:r w:rsidRPr="00F63088">
              <w:t xml:space="preserve">aziran ve </w:t>
            </w:r>
            <w:r>
              <w:t>E</w:t>
            </w:r>
            <w:r w:rsidRPr="00F63088">
              <w:t>kim aylarında olmak üzere yılda en az 3 (üç)</w:t>
            </w:r>
            <w:r>
              <w:t xml:space="preserve"> kez</w:t>
            </w:r>
            <w:r w:rsidRPr="00F63088">
              <w:t>, Başkanın çağrısı ile olağan olarak toplanır. Başkanın talebi doğrultusunda Kurul acil toplantıya çağrılabilir.</w:t>
            </w:r>
          </w:p>
        </w:tc>
      </w:tr>
      <w:tr w:rsidR="002C501C" w:rsidRPr="00F63088" w:rsidTr="000A2B9A">
        <w:tc>
          <w:tcPr>
            <w:tcW w:w="1688" w:type="dxa"/>
          </w:tcPr>
          <w:p w:rsidR="002C501C" w:rsidRPr="00F63088" w:rsidRDefault="002C501C" w:rsidP="000A2B9A">
            <w:r w:rsidRPr="00F63088">
              <w:br w:type="page"/>
            </w:r>
          </w:p>
        </w:tc>
        <w:tc>
          <w:tcPr>
            <w:tcW w:w="538" w:type="dxa"/>
            <w:gridSpan w:val="2"/>
          </w:tcPr>
          <w:p w:rsidR="002C501C" w:rsidRPr="00F63088" w:rsidRDefault="002C501C" w:rsidP="000A2B9A">
            <w:pPr>
              <w:pStyle w:val="ListParagraph"/>
              <w:ind w:left="0"/>
              <w:rPr>
                <w:rFonts w:ascii="Times New Roman" w:hAnsi="Times New Roman" w:cs="Times New Roman"/>
              </w:rPr>
            </w:pPr>
          </w:p>
        </w:tc>
        <w:tc>
          <w:tcPr>
            <w:tcW w:w="576" w:type="dxa"/>
            <w:gridSpan w:val="2"/>
          </w:tcPr>
          <w:p w:rsidR="002C501C" w:rsidRPr="00F63088" w:rsidRDefault="002C501C" w:rsidP="002C501C">
            <w:pPr>
              <w:pStyle w:val="ListParagraph"/>
              <w:numPr>
                <w:ilvl w:val="0"/>
                <w:numId w:val="8"/>
              </w:numPr>
              <w:ind w:left="0" w:firstLine="0"/>
              <w:rPr>
                <w:rFonts w:ascii="Times New Roman" w:hAnsi="Times New Roman" w:cs="Times New Roman"/>
              </w:rPr>
            </w:pPr>
          </w:p>
        </w:tc>
        <w:tc>
          <w:tcPr>
            <w:tcW w:w="7512" w:type="dxa"/>
            <w:gridSpan w:val="3"/>
          </w:tcPr>
          <w:p w:rsidR="002C501C" w:rsidRPr="00F63088" w:rsidRDefault="002C501C" w:rsidP="000A2B9A">
            <w:pPr>
              <w:jc w:val="both"/>
            </w:pPr>
            <w:r w:rsidRPr="00F63088">
              <w:t xml:space="preserve">Dijital Dönüşüm ve </w:t>
            </w:r>
            <w:r w:rsidRPr="00F63088">
              <w:rPr>
                <w:rFonts w:eastAsia="Calibri"/>
              </w:rPr>
              <w:t>Elektronik</w:t>
            </w:r>
            <w:r w:rsidRPr="00F63088">
              <w:t xml:space="preserve"> Devlet Teknik Kurulunun gündeminde yer alan konulara bağlı olarak diğer kamu kurum ve kuruluş temsilcileri veya bilgisine ihtiyaç duyulan kişiler toplantıya çağrılabilir.</w:t>
            </w:r>
          </w:p>
        </w:tc>
      </w:tr>
      <w:tr w:rsidR="002C501C" w:rsidRPr="00F63088" w:rsidTr="000A2B9A">
        <w:tc>
          <w:tcPr>
            <w:tcW w:w="1688" w:type="dxa"/>
          </w:tcPr>
          <w:p w:rsidR="002C501C" w:rsidRPr="00F63088" w:rsidRDefault="002C501C" w:rsidP="000A2B9A"/>
        </w:tc>
        <w:tc>
          <w:tcPr>
            <w:tcW w:w="538" w:type="dxa"/>
            <w:gridSpan w:val="2"/>
          </w:tcPr>
          <w:p w:rsidR="002C501C" w:rsidRPr="00F63088" w:rsidRDefault="002C501C" w:rsidP="000A2B9A">
            <w:pPr>
              <w:pStyle w:val="ListParagraph"/>
              <w:ind w:left="0"/>
              <w:rPr>
                <w:rFonts w:ascii="Times New Roman" w:hAnsi="Times New Roman" w:cs="Times New Roman"/>
              </w:rPr>
            </w:pPr>
          </w:p>
        </w:tc>
        <w:tc>
          <w:tcPr>
            <w:tcW w:w="576" w:type="dxa"/>
            <w:gridSpan w:val="2"/>
          </w:tcPr>
          <w:p w:rsidR="002C501C" w:rsidRPr="00F63088" w:rsidRDefault="002C501C" w:rsidP="000A2B9A">
            <w:pPr>
              <w:pStyle w:val="ListParagraph"/>
              <w:ind w:left="0"/>
              <w:rPr>
                <w:rFonts w:ascii="Times New Roman" w:hAnsi="Times New Roman" w:cs="Times New Roman"/>
              </w:rPr>
            </w:pPr>
          </w:p>
        </w:tc>
        <w:tc>
          <w:tcPr>
            <w:tcW w:w="7512" w:type="dxa"/>
            <w:gridSpan w:val="3"/>
          </w:tcPr>
          <w:p w:rsidR="002C501C" w:rsidRPr="00F63088" w:rsidRDefault="002C501C" w:rsidP="000A2B9A"/>
        </w:tc>
      </w:tr>
      <w:tr w:rsidR="002C501C" w:rsidRPr="00F63088" w:rsidTr="000A2B9A">
        <w:tc>
          <w:tcPr>
            <w:tcW w:w="1688" w:type="dxa"/>
          </w:tcPr>
          <w:p w:rsidR="002C501C" w:rsidRPr="00F63088" w:rsidRDefault="002C501C" w:rsidP="000A2B9A">
            <w:r w:rsidRPr="00F63088">
              <w:br w:type="page"/>
              <w:t xml:space="preserve">Dijital Dönüşüm ve </w:t>
            </w:r>
          </w:p>
        </w:tc>
        <w:tc>
          <w:tcPr>
            <w:tcW w:w="8626" w:type="dxa"/>
            <w:gridSpan w:val="7"/>
            <w:shd w:val="clear" w:color="auto" w:fill="auto"/>
          </w:tcPr>
          <w:p w:rsidR="002C501C" w:rsidRPr="00F63088" w:rsidRDefault="002C501C" w:rsidP="000A2B9A">
            <w:pPr>
              <w:jc w:val="both"/>
            </w:pPr>
            <w:r w:rsidRPr="00F63088">
              <w:t xml:space="preserve">9. Dijital Dönüşüm ve </w:t>
            </w:r>
            <w:r w:rsidRPr="00F63088">
              <w:rPr>
                <w:rFonts w:eastAsia="Calibri"/>
              </w:rPr>
              <w:t>Elektronik</w:t>
            </w:r>
            <w:r w:rsidRPr="00F63088">
              <w:t xml:space="preserve"> Devlet Teknik Kurulunun görev, yetki ve sorumlulukları </w:t>
            </w:r>
            <w:r>
              <w:t>şunlardır</w:t>
            </w:r>
            <w:r w:rsidRPr="00F63088">
              <w:t>:</w:t>
            </w:r>
          </w:p>
        </w:tc>
      </w:tr>
      <w:tr w:rsidR="002C501C" w:rsidRPr="00F63088" w:rsidTr="000A2B9A">
        <w:tc>
          <w:tcPr>
            <w:tcW w:w="1688" w:type="dxa"/>
          </w:tcPr>
          <w:p w:rsidR="002C501C" w:rsidRPr="00F63088" w:rsidRDefault="002C501C" w:rsidP="000A2B9A">
            <w:r w:rsidRPr="00F63088">
              <w:t>Elektronik Devlet Teknik Kurulunun Görev, Yetki</w:t>
            </w:r>
          </w:p>
        </w:tc>
        <w:tc>
          <w:tcPr>
            <w:tcW w:w="405" w:type="dxa"/>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Pr="00F63088" w:rsidRDefault="002C501C" w:rsidP="000A2B9A">
            <w:r w:rsidRPr="00F63088">
              <w:t>(1)</w:t>
            </w:r>
          </w:p>
        </w:tc>
        <w:tc>
          <w:tcPr>
            <w:tcW w:w="7654" w:type="dxa"/>
            <w:gridSpan w:val="4"/>
          </w:tcPr>
          <w:p w:rsidR="002C501C" w:rsidRPr="00F63088" w:rsidRDefault="002C501C" w:rsidP="000A2B9A">
            <w:pPr>
              <w:jc w:val="both"/>
            </w:pPr>
            <w:r w:rsidRPr="00F63088">
              <w:t>Bu Yasa kapsamındaki faaliyetlere ilişkin tüzük, yönetmelik, rehber gibi düzenlemelere yönelik önerilerde bulunmak, kullanılacak standartları belirlemek ve bunların uygulanmasına yönelik genel tedbirler ile ilgili önerilerde bulunmak.</w:t>
            </w:r>
          </w:p>
        </w:tc>
      </w:tr>
      <w:tr w:rsidR="002C501C" w:rsidRPr="00F63088" w:rsidTr="000A2B9A">
        <w:tc>
          <w:tcPr>
            <w:tcW w:w="1688" w:type="dxa"/>
          </w:tcPr>
          <w:p w:rsidR="002C501C" w:rsidRPr="00F63088" w:rsidRDefault="002C501C" w:rsidP="000A2B9A">
            <w:r w:rsidRPr="00F63088">
              <w:t>ve Sorumlulukları</w:t>
            </w:r>
          </w:p>
        </w:tc>
        <w:tc>
          <w:tcPr>
            <w:tcW w:w="405" w:type="dxa"/>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Pr="00F63088" w:rsidRDefault="002C501C" w:rsidP="000A2B9A">
            <w:r w:rsidRPr="00F63088">
              <w:t>(2)</w:t>
            </w:r>
          </w:p>
        </w:tc>
        <w:tc>
          <w:tcPr>
            <w:tcW w:w="7654" w:type="dxa"/>
            <w:gridSpan w:val="4"/>
          </w:tcPr>
          <w:p w:rsidR="002C501C" w:rsidRPr="00F63088" w:rsidRDefault="002C501C" w:rsidP="000A2B9A">
            <w:pPr>
              <w:jc w:val="both"/>
            </w:pPr>
            <w:r w:rsidRPr="00F63088">
              <w:t>Kurumun d-dönüşüm ve e-Devlet alanında, performans ölçülerini ve hizmet kalitesi standartlarını tespit etmek ve Kurum Başkanına raporlamak.</w:t>
            </w:r>
          </w:p>
        </w:tc>
      </w:tr>
      <w:tr w:rsidR="002C501C" w:rsidRPr="00F63088" w:rsidTr="000A2B9A">
        <w:tc>
          <w:tcPr>
            <w:tcW w:w="1688" w:type="dxa"/>
          </w:tcPr>
          <w:p w:rsidR="002C501C" w:rsidRPr="00F63088" w:rsidRDefault="002C501C" w:rsidP="000A2B9A"/>
        </w:tc>
        <w:tc>
          <w:tcPr>
            <w:tcW w:w="405" w:type="dxa"/>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Pr="00F63088" w:rsidRDefault="002C501C" w:rsidP="000A2B9A">
            <w:r w:rsidRPr="00F63088">
              <w:t>(3)</w:t>
            </w:r>
          </w:p>
        </w:tc>
        <w:tc>
          <w:tcPr>
            <w:tcW w:w="7654" w:type="dxa"/>
            <w:gridSpan w:val="4"/>
          </w:tcPr>
          <w:p w:rsidR="002C501C" w:rsidRPr="00F63088" w:rsidRDefault="002C501C" w:rsidP="000A2B9A">
            <w:pPr>
              <w:jc w:val="both"/>
            </w:pPr>
            <w:r w:rsidRPr="00F63088">
              <w:t>Ortak e-Devlet hizmetlerinin daha hızlı, etkili ve verimli yürütülmesi için tedbirler ve öneriler geliştirmek.</w:t>
            </w:r>
          </w:p>
        </w:tc>
      </w:tr>
      <w:tr w:rsidR="002C501C" w:rsidRPr="00F63088" w:rsidTr="000A2B9A">
        <w:tc>
          <w:tcPr>
            <w:tcW w:w="1688" w:type="dxa"/>
          </w:tcPr>
          <w:p w:rsidR="002C501C" w:rsidRPr="00F63088" w:rsidRDefault="002C501C" w:rsidP="000A2B9A"/>
        </w:tc>
        <w:tc>
          <w:tcPr>
            <w:tcW w:w="405" w:type="dxa"/>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Pr="00F63088" w:rsidRDefault="002C501C" w:rsidP="000A2B9A">
            <w:r w:rsidRPr="00F63088">
              <w:t>(4)</w:t>
            </w:r>
          </w:p>
        </w:tc>
        <w:tc>
          <w:tcPr>
            <w:tcW w:w="7654" w:type="dxa"/>
            <w:gridSpan w:val="4"/>
          </w:tcPr>
          <w:p w:rsidR="002C501C" w:rsidRPr="00F63088" w:rsidRDefault="002C501C" w:rsidP="000A2B9A">
            <w:pPr>
              <w:jc w:val="both"/>
            </w:pPr>
            <w:r w:rsidRPr="00F63088">
              <w:t>Kurum için hazırlanacak ve uygulanacak olan bütçe ile ilgili olarak görüş ve önerilerde bulunmak.</w:t>
            </w:r>
          </w:p>
        </w:tc>
      </w:tr>
      <w:tr w:rsidR="002C501C" w:rsidRPr="00F63088" w:rsidTr="000A2B9A">
        <w:tc>
          <w:tcPr>
            <w:tcW w:w="1688" w:type="dxa"/>
          </w:tcPr>
          <w:p w:rsidR="002C501C" w:rsidRPr="00F63088" w:rsidRDefault="002C501C" w:rsidP="000A2B9A"/>
        </w:tc>
        <w:tc>
          <w:tcPr>
            <w:tcW w:w="405" w:type="dxa"/>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Pr="00F63088" w:rsidRDefault="002C501C" w:rsidP="000A2B9A">
            <w:pPr>
              <w:pStyle w:val="ListParagraph"/>
              <w:ind w:left="0"/>
              <w:rPr>
                <w:rFonts w:ascii="Times New Roman" w:hAnsi="Times New Roman" w:cs="Times New Roman"/>
              </w:rPr>
            </w:pPr>
            <w:r w:rsidRPr="00F63088">
              <w:rPr>
                <w:rFonts w:ascii="Times New Roman" w:hAnsi="Times New Roman" w:cs="Times New Roman"/>
              </w:rPr>
              <w:t>(5)</w:t>
            </w:r>
          </w:p>
        </w:tc>
        <w:tc>
          <w:tcPr>
            <w:tcW w:w="7654" w:type="dxa"/>
            <w:gridSpan w:val="4"/>
          </w:tcPr>
          <w:p w:rsidR="002C501C" w:rsidRPr="00F63088" w:rsidRDefault="002C501C" w:rsidP="000A2B9A">
            <w:pPr>
              <w:jc w:val="both"/>
            </w:pPr>
            <w:r w:rsidRPr="00F63088">
              <w:t>Geliştirilme gerekçesi ortadan kalkan, beklenen fonksiyonları yerine getiremeyen veya işletilmesi ekonomik olmayan bilgi sistemlerinin ilgili birimlerce tespiti sonrası ilgili kurumların da görüşlerini alarak bunların tasfiyesine yönelik öneride bul</w:t>
            </w:r>
            <w:r>
              <w:t>un</w:t>
            </w:r>
            <w:r w:rsidRPr="00F63088">
              <w:t>mak.</w:t>
            </w:r>
          </w:p>
        </w:tc>
      </w:tr>
      <w:tr w:rsidR="002C501C" w:rsidRPr="00F63088" w:rsidTr="000A2B9A">
        <w:tc>
          <w:tcPr>
            <w:tcW w:w="1688" w:type="dxa"/>
          </w:tcPr>
          <w:p w:rsidR="002C501C" w:rsidRPr="00F63088" w:rsidRDefault="002C501C" w:rsidP="000A2B9A"/>
        </w:tc>
        <w:tc>
          <w:tcPr>
            <w:tcW w:w="405" w:type="dxa"/>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Pr="00F63088" w:rsidRDefault="002C501C" w:rsidP="000A2B9A">
            <w:pPr>
              <w:pStyle w:val="ListParagraph"/>
              <w:ind w:left="0"/>
              <w:rPr>
                <w:rFonts w:ascii="Times New Roman" w:hAnsi="Times New Roman" w:cs="Times New Roman"/>
              </w:rPr>
            </w:pPr>
            <w:r w:rsidRPr="00F63088">
              <w:rPr>
                <w:rFonts w:ascii="Times New Roman" w:hAnsi="Times New Roman" w:cs="Times New Roman"/>
              </w:rPr>
              <w:t>(6)</w:t>
            </w:r>
          </w:p>
        </w:tc>
        <w:tc>
          <w:tcPr>
            <w:tcW w:w="7654" w:type="dxa"/>
            <w:gridSpan w:val="4"/>
          </w:tcPr>
          <w:p w:rsidR="002C501C" w:rsidRPr="00F63088" w:rsidRDefault="002C501C" w:rsidP="000A2B9A">
            <w:pPr>
              <w:jc w:val="both"/>
            </w:pPr>
            <w:r w:rsidRPr="00F63088">
              <w:t>D-dönüşüm ve e-Devlet hizmetlerine ilişkin proje, hizmet ve kurum düzeyinde performans izlemesi yaparak ilgili d-dönüşüm ve e-Devlet hizmetlerine ilişkin performans artışı için gerekli tedbirlerin alınmasını</w:t>
            </w:r>
            <w:r>
              <w:t>n</w:t>
            </w:r>
            <w:r w:rsidRPr="00F63088">
              <w:t xml:space="preserve"> sağlanması amacı ile Başkana görüş sunmak. İhtiyaç halinde kamu kurum ve kuruluşları tarafından ilgili birimlere iletilen veya hazırlanan yeni projelerle ilgili görüşlerini Başkana iletmek.</w:t>
            </w:r>
          </w:p>
        </w:tc>
      </w:tr>
      <w:tr w:rsidR="002C501C" w:rsidRPr="00F63088" w:rsidTr="000A2B9A">
        <w:tc>
          <w:tcPr>
            <w:tcW w:w="1688" w:type="dxa"/>
          </w:tcPr>
          <w:p w:rsidR="002C501C" w:rsidRPr="00F63088" w:rsidRDefault="002C501C" w:rsidP="000A2B9A"/>
        </w:tc>
        <w:tc>
          <w:tcPr>
            <w:tcW w:w="405" w:type="dxa"/>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Pr="00F63088" w:rsidRDefault="002C501C" w:rsidP="000A2B9A">
            <w:r w:rsidRPr="00F63088">
              <w:t>(7)</w:t>
            </w:r>
          </w:p>
        </w:tc>
        <w:tc>
          <w:tcPr>
            <w:tcW w:w="7654" w:type="dxa"/>
            <w:gridSpan w:val="4"/>
          </w:tcPr>
          <w:p w:rsidR="002C501C" w:rsidRPr="00F63088" w:rsidRDefault="002C501C" w:rsidP="000A2B9A">
            <w:pPr>
              <w:jc w:val="both"/>
            </w:pPr>
            <w:r w:rsidRPr="00F63088">
              <w:t>Dijital dönüşüm göstergelerini dikkate alarak Başkana gerekli iyileştirici tavsiyelerde bulunmak ve tedbirlerin alınmasına yönelik görüş sunmak.</w:t>
            </w:r>
          </w:p>
        </w:tc>
      </w:tr>
      <w:tr w:rsidR="002C501C" w:rsidRPr="00F63088" w:rsidTr="000A2B9A">
        <w:tc>
          <w:tcPr>
            <w:tcW w:w="1688" w:type="dxa"/>
          </w:tcPr>
          <w:p w:rsidR="002C501C" w:rsidRPr="00F63088" w:rsidRDefault="002C501C" w:rsidP="000A2B9A"/>
        </w:tc>
        <w:tc>
          <w:tcPr>
            <w:tcW w:w="405" w:type="dxa"/>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Pr="00F63088" w:rsidRDefault="002C501C" w:rsidP="000A2B9A">
            <w:pPr>
              <w:pStyle w:val="ListParagraph"/>
              <w:ind w:left="0"/>
              <w:rPr>
                <w:rFonts w:ascii="Times New Roman" w:hAnsi="Times New Roman" w:cs="Times New Roman"/>
              </w:rPr>
            </w:pPr>
            <w:r w:rsidRPr="00F63088">
              <w:rPr>
                <w:rFonts w:ascii="Times New Roman" w:hAnsi="Times New Roman" w:cs="Times New Roman"/>
              </w:rPr>
              <w:t>(8)</w:t>
            </w:r>
          </w:p>
        </w:tc>
        <w:tc>
          <w:tcPr>
            <w:tcW w:w="7654" w:type="dxa"/>
            <w:gridSpan w:val="4"/>
            <w:shd w:val="clear" w:color="auto" w:fill="auto"/>
          </w:tcPr>
          <w:p w:rsidR="002C501C" w:rsidRPr="00F63088" w:rsidRDefault="002C501C" w:rsidP="000A2B9A">
            <w:pPr>
              <w:jc w:val="both"/>
            </w:pPr>
            <w:r w:rsidRPr="00F63088">
              <w:t>D-dönüşüm ve e-Devlet hizmetlerine ilişkin rehber ve standartlara uyum yönünden bu Yasa kapsamı dahi</w:t>
            </w:r>
            <w:r>
              <w:t>linde bulunan tüm kuruluşlarını</w:t>
            </w:r>
            <w:r w:rsidRPr="00F63088">
              <w:t xml:space="preserve"> denetlenmesine dair usul ve esasların belirlenmesine ilişkin hazırlanacak tüzük ile ilgili görüş ve öneriler sunmak.</w:t>
            </w:r>
          </w:p>
        </w:tc>
      </w:tr>
      <w:tr w:rsidR="002C501C" w:rsidRPr="00F63088" w:rsidTr="000A2B9A">
        <w:tc>
          <w:tcPr>
            <w:tcW w:w="1688" w:type="dxa"/>
          </w:tcPr>
          <w:p w:rsidR="002C501C" w:rsidRPr="00F63088" w:rsidRDefault="002C501C" w:rsidP="000A2B9A"/>
        </w:tc>
        <w:tc>
          <w:tcPr>
            <w:tcW w:w="405" w:type="dxa"/>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Pr="00F63088" w:rsidRDefault="002C501C" w:rsidP="000A2B9A">
            <w:r w:rsidRPr="00F63088">
              <w:t>(9)</w:t>
            </w:r>
          </w:p>
        </w:tc>
        <w:tc>
          <w:tcPr>
            <w:tcW w:w="7654" w:type="dxa"/>
            <w:gridSpan w:val="4"/>
          </w:tcPr>
          <w:p w:rsidR="002C501C" w:rsidRPr="00F63088" w:rsidRDefault="002C501C" w:rsidP="000A2B9A">
            <w:pPr>
              <w:jc w:val="both"/>
            </w:pPr>
            <w:r w:rsidRPr="00F63088">
              <w:t>D-dönüşüm ve e-Devlet hizmet ve projelerine ilişkin izleme ve değerlendirme usul ve esaslarının belirlenmesine ilişkin hazırlanacak tüzük ile ilgili görüş ve öneriler sunmak.</w:t>
            </w:r>
          </w:p>
        </w:tc>
      </w:tr>
      <w:tr w:rsidR="002C501C" w:rsidRPr="00F63088" w:rsidTr="000A2B9A">
        <w:tc>
          <w:tcPr>
            <w:tcW w:w="1688" w:type="dxa"/>
          </w:tcPr>
          <w:p w:rsidR="002C501C" w:rsidRPr="00F63088" w:rsidRDefault="002C501C" w:rsidP="000A2B9A"/>
        </w:tc>
        <w:tc>
          <w:tcPr>
            <w:tcW w:w="405" w:type="dxa"/>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Pr="00F63088" w:rsidRDefault="002C501C" w:rsidP="000A2B9A">
            <w:pPr>
              <w:ind w:right="-108"/>
            </w:pPr>
            <w:r w:rsidRPr="00F63088">
              <w:t>(10)</w:t>
            </w:r>
          </w:p>
        </w:tc>
        <w:tc>
          <w:tcPr>
            <w:tcW w:w="7654" w:type="dxa"/>
            <w:gridSpan w:val="4"/>
          </w:tcPr>
          <w:p w:rsidR="002C501C" w:rsidRPr="00F63088" w:rsidRDefault="002C501C" w:rsidP="000A2B9A">
            <w:pPr>
              <w:jc w:val="both"/>
            </w:pPr>
            <w:r>
              <w:t>D-</w:t>
            </w:r>
            <w:r w:rsidRPr="00F63088">
              <w:t>dönüşüm ve e</w:t>
            </w:r>
            <w:r>
              <w:t>-Devlet h</w:t>
            </w:r>
            <w:r w:rsidRPr="00F63088">
              <w:t xml:space="preserve">izmetleri kapsamında yazılım, donanım, bilgi teknolojisi hizmetleri ve erişime ilişkin her türlü ulusal ve uluslararası alanda imzalanan protokoller ile ilgili uygulamayı izleyerek Başkana raporlamak. </w:t>
            </w:r>
          </w:p>
        </w:tc>
      </w:tr>
      <w:tr w:rsidR="002C501C" w:rsidRPr="00F63088" w:rsidTr="000A2B9A">
        <w:tc>
          <w:tcPr>
            <w:tcW w:w="1688" w:type="dxa"/>
          </w:tcPr>
          <w:p w:rsidR="002C501C" w:rsidRPr="00F63088" w:rsidRDefault="002C501C" w:rsidP="000A2B9A"/>
        </w:tc>
        <w:tc>
          <w:tcPr>
            <w:tcW w:w="405" w:type="dxa"/>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Pr="00F63088" w:rsidRDefault="002C501C" w:rsidP="000A2B9A">
            <w:pPr>
              <w:ind w:right="-108"/>
            </w:pPr>
            <w:r w:rsidRPr="00F63088">
              <w:t>(11)</w:t>
            </w:r>
          </w:p>
        </w:tc>
        <w:tc>
          <w:tcPr>
            <w:tcW w:w="7654" w:type="dxa"/>
            <w:gridSpan w:val="4"/>
          </w:tcPr>
          <w:p w:rsidR="002C501C" w:rsidRPr="00F63088" w:rsidRDefault="002C501C" w:rsidP="000A2B9A">
            <w:pPr>
              <w:jc w:val="both"/>
            </w:pPr>
            <w:r w:rsidRPr="00F63088">
              <w:t>D-dönüşüm ve e-Devlet hizmet birimlerin yürüttükleri projelere ilişkin olarak üst seviye uygulama adımları ve performans göstergelerini ilgili paydaşlarla birlikte belirlemek ve bu kriterler çerçevesinde projelerin ilerlemesini izleyerek Başkana raporlamak.</w:t>
            </w:r>
          </w:p>
        </w:tc>
      </w:tr>
      <w:tr w:rsidR="002C501C" w:rsidRPr="00F63088" w:rsidTr="000A2B9A">
        <w:tc>
          <w:tcPr>
            <w:tcW w:w="1688" w:type="dxa"/>
          </w:tcPr>
          <w:p w:rsidR="002C501C" w:rsidRPr="00F63088" w:rsidRDefault="002C501C" w:rsidP="000A2B9A"/>
        </w:tc>
        <w:tc>
          <w:tcPr>
            <w:tcW w:w="405" w:type="dxa"/>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Pr="00F63088" w:rsidRDefault="002C501C" w:rsidP="000A2B9A">
            <w:pPr>
              <w:ind w:right="-108"/>
            </w:pPr>
            <w:r w:rsidRPr="00F63088">
              <w:t>(12)</w:t>
            </w:r>
          </w:p>
        </w:tc>
        <w:tc>
          <w:tcPr>
            <w:tcW w:w="7654" w:type="dxa"/>
            <w:gridSpan w:val="4"/>
          </w:tcPr>
          <w:p w:rsidR="002C501C" w:rsidRPr="00F63088" w:rsidRDefault="002C501C" w:rsidP="000A2B9A">
            <w:pPr>
              <w:jc w:val="both"/>
            </w:pPr>
            <w:r w:rsidRPr="00F63088">
              <w:t>D-dönüşüm faaliyetlerinde bu Yasanın 4’üncü maddesinde sayılan temel ilkelerin gözetilmesini sağlamak.</w:t>
            </w:r>
          </w:p>
          <w:p w:rsidR="002C501C" w:rsidRPr="00F63088" w:rsidRDefault="002C501C" w:rsidP="000A2B9A">
            <w:pPr>
              <w:jc w:val="both"/>
            </w:pPr>
          </w:p>
        </w:tc>
      </w:tr>
      <w:tr w:rsidR="002C501C" w:rsidRPr="00F63088" w:rsidTr="000A2B9A">
        <w:tc>
          <w:tcPr>
            <w:tcW w:w="1688" w:type="dxa"/>
          </w:tcPr>
          <w:p w:rsidR="002C501C" w:rsidRPr="00F63088" w:rsidRDefault="002C501C" w:rsidP="000A2B9A">
            <w:pPr>
              <w:rPr>
                <w:rFonts w:eastAsia="Calibri"/>
              </w:rPr>
            </w:pPr>
            <w:r>
              <w:br w:type="page"/>
            </w:r>
            <w:r w:rsidRPr="00F63088">
              <w:t xml:space="preserve">Dijital Dönüşüm ve </w:t>
            </w:r>
          </w:p>
        </w:tc>
        <w:tc>
          <w:tcPr>
            <w:tcW w:w="538" w:type="dxa"/>
            <w:gridSpan w:val="2"/>
            <w:shd w:val="clear" w:color="auto" w:fill="auto"/>
          </w:tcPr>
          <w:p w:rsidR="002C501C" w:rsidRPr="00F63088" w:rsidRDefault="002C501C" w:rsidP="000A2B9A">
            <w:r w:rsidRPr="00F63088">
              <w:t>10.</w:t>
            </w:r>
          </w:p>
        </w:tc>
        <w:tc>
          <w:tcPr>
            <w:tcW w:w="434" w:type="dxa"/>
          </w:tcPr>
          <w:p w:rsidR="002C501C" w:rsidRPr="00F63088" w:rsidRDefault="002C501C" w:rsidP="002C501C">
            <w:pPr>
              <w:pStyle w:val="ListParagraph"/>
              <w:numPr>
                <w:ilvl w:val="0"/>
                <w:numId w:val="9"/>
              </w:numPr>
              <w:ind w:left="0" w:firstLine="0"/>
              <w:rPr>
                <w:rFonts w:ascii="Times New Roman" w:hAnsi="Times New Roman" w:cs="Times New Roman"/>
              </w:rPr>
            </w:pPr>
          </w:p>
        </w:tc>
        <w:tc>
          <w:tcPr>
            <w:tcW w:w="7654" w:type="dxa"/>
            <w:gridSpan w:val="4"/>
          </w:tcPr>
          <w:p w:rsidR="002C501C" w:rsidRPr="00F63088" w:rsidRDefault="002C501C" w:rsidP="000A2B9A">
            <w:pPr>
              <w:jc w:val="both"/>
              <w:rPr>
                <w:bCs/>
              </w:rPr>
            </w:pPr>
            <w:r w:rsidRPr="00F63088">
              <w:t>Dijital Dönüşüm ve Elektronik Devlet Danışma Kurulu aşağıda belirtilen üyelerden oluşur:</w:t>
            </w:r>
          </w:p>
        </w:tc>
      </w:tr>
      <w:tr w:rsidR="002C501C" w:rsidRPr="00F63088" w:rsidTr="000A2B9A">
        <w:tc>
          <w:tcPr>
            <w:tcW w:w="1688" w:type="dxa"/>
          </w:tcPr>
          <w:p w:rsidR="002C501C" w:rsidRPr="00F63088" w:rsidRDefault="002C501C" w:rsidP="000A2B9A">
            <w:r w:rsidRPr="00F63088">
              <w:t xml:space="preserve">Elektronik </w:t>
            </w:r>
          </w:p>
        </w:tc>
        <w:tc>
          <w:tcPr>
            <w:tcW w:w="538" w:type="dxa"/>
            <w:gridSpan w:val="2"/>
          </w:tcPr>
          <w:p w:rsidR="002C501C" w:rsidRPr="00F63088" w:rsidRDefault="002C501C" w:rsidP="000A2B9A">
            <w:pPr>
              <w:pStyle w:val="ListParagraph"/>
              <w:ind w:left="0"/>
              <w:rPr>
                <w:rFonts w:ascii="Times New Roman" w:hAnsi="Times New Roman" w:cs="Times New Roman"/>
              </w:rPr>
            </w:pPr>
          </w:p>
        </w:tc>
        <w:tc>
          <w:tcPr>
            <w:tcW w:w="434" w:type="dxa"/>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Pr="00F63088" w:rsidRDefault="002C501C" w:rsidP="002C501C">
            <w:pPr>
              <w:pStyle w:val="ListParagraph"/>
              <w:numPr>
                <w:ilvl w:val="0"/>
                <w:numId w:val="10"/>
              </w:numPr>
              <w:rPr>
                <w:rFonts w:ascii="Times New Roman" w:hAnsi="Times New Roman" w:cs="Times New Roman"/>
                <w:bCs/>
              </w:rPr>
            </w:pPr>
          </w:p>
        </w:tc>
        <w:tc>
          <w:tcPr>
            <w:tcW w:w="7087" w:type="dxa"/>
            <w:gridSpan w:val="2"/>
          </w:tcPr>
          <w:p w:rsidR="002C501C" w:rsidRPr="00F63088" w:rsidRDefault="002C501C" w:rsidP="000A2B9A">
            <w:pPr>
              <w:jc w:val="both"/>
            </w:pPr>
            <w:r w:rsidRPr="00F63088">
              <w:t>Kurum Başkanı (Başkan)</w:t>
            </w:r>
          </w:p>
        </w:tc>
      </w:tr>
      <w:tr w:rsidR="002C501C" w:rsidRPr="00F63088" w:rsidTr="000A2B9A">
        <w:tc>
          <w:tcPr>
            <w:tcW w:w="1688" w:type="dxa"/>
          </w:tcPr>
          <w:p w:rsidR="002C501C" w:rsidRPr="00F63088" w:rsidRDefault="002C501C" w:rsidP="000A2B9A">
            <w:r w:rsidRPr="00F63088">
              <w:t>Devlet Danışma</w:t>
            </w:r>
          </w:p>
        </w:tc>
        <w:tc>
          <w:tcPr>
            <w:tcW w:w="538" w:type="dxa"/>
            <w:gridSpan w:val="2"/>
          </w:tcPr>
          <w:p w:rsidR="002C501C" w:rsidRPr="00F63088" w:rsidRDefault="002C501C" w:rsidP="000A2B9A">
            <w:pPr>
              <w:pStyle w:val="ListParagraph"/>
              <w:ind w:left="0"/>
              <w:rPr>
                <w:rFonts w:ascii="Times New Roman" w:hAnsi="Times New Roman" w:cs="Times New Roman"/>
              </w:rPr>
            </w:pPr>
          </w:p>
        </w:tc>
        <w:tc>
          <w:tcPr>
            <w:tcW w:w="434" w:type="dxa"/>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Pr="00F63088" w:rsidRDefault="002C501C" w:rsidP="002C501C">
            <w:pPr>
              <w:pStyle w:val="ListParagraph"/>
              <w:numPr>
                <w:ilvl w:val="0"/>
                <w:numId w:val="10"/>
              </w:numPr>
              <w:rPr>
                <w:rFonts w:ascii="Times New Roman" w:hAnsi="Times New Roman" w:cs="Times New Roman"/>
                <w:bCs/>
              </w:rPr>
            </w:pPr>
          </w:p>
        </w:tc>
        <w:tc>
          <w:tcPr>
            <w:tcW w:w="7087" w:type="dxa"/>
            <w:gridSpan w:val="2"/>
          </w:tcPr>
          <w:p w:rsidR="002C501C" w:rsidRPr="00F63088" w:rsidRDefault="002C501C" w:rsidP="000A2B9A">
            <w:pPr>
              <w:jc w:val="both"/>
            </w:pPr>
            <w:r w:rsidRPr="00F63088">
              <w:t>Kuzey Kıbrıs Türk Cumhuriyeti Cumhuriyet Meclisinde grubu bulunan her partinin belirleyeceği birer temsilci (Üye)</w:t>
            </w:r>
          </w:p>
        </w:tc>
      </w:tr>
      <w:tr w:rsidR="002C501C" w:rsidRPr="00F63088" w:rsidTr="000A2B9A">
        <w:tc>
          <w:tcPr>
            <w:tcW w:w="1688" w:type="dxa"/>
          </w:tcPr>
          <w:p w:rsidR="002C501C" w:rsidRPr="00F63088" w:rsidRDefault="002C501C" w:rsidP="000A2B9A">
            <w:r w:rsidRPr="00F63088">
              <w:t>Kurulunun</w:t>
            </w:r>
          </w:p>
        </w:tc>
        <w:tc>
          <w:tcPr>
            <w:tcW w:w="538" w:type="dxa"/>
            <w:gridSpan w:val="2"/>
          </w:tcPr>
          <w:p w:rsidR="002C501C" w:rsidRPr="00F63088" w:rsidRDefault="002C501C" w:rsidP="000A2B9A">
            <w:pPr>
              <w:pStyle w:val="ListParagraph"/>
              <w:ind w:left="0"/>
              <w:rPr>
                <w:rFonts w:ascii="Times New Roman" w:hAnsi="Times New Roman" w:cs="Times New Roman"/>
              </w:rPr>
            </w:pPr>
          </w:p>
        </w:tc>
        <w:tc>
          <w:tcPr>
            <w:tcW w:w="434" w:type="dxa"/>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Pr="00F63088" w:rsidRDefault="002C501C" w:rsidP="002C501C">
            <w:pPr>
              <w:pStyle w:val="ListParagraph"/>
              <w:numPr>
                <w:ilvl w:val="0"/>
                <w:numId w:val="10"/>
              </w:numPr>
              <w:rPr>
                <w:rFonts w:ascii="Times New Roman" w:hAnsi="Times New Roman" w:cs="Times New Roman"/>
                <w:bCs/>
              </w:rPr>
            </w:pPr>
          </w:p>
        </w:tc>
        <w:tc>
          <w:tcPr>
            <w:tcW w:w="7087" w:type="dxa"/>
            <w:gridSpan w:val="2"/>
          </w:tcPr>
          <w:p w:rsidR="002C501C" w:rsidRPr="00F63088" w:rsidRDefault="002C501C" w:rsidP="000A2B9A">
            <w:pPr>
              <w:jc w:val="both"/>
            </w:pPr>
            <w:r w:rsidRPr="00F63088">
              <w:t>Kıbrıs Türk Tabipler Birliğinin belirleyeceği 1 (bir) temsilci (Üye)</w:t>
            </w:r>
          </w:p>
        </w:tc>
      </w:tr>
      <w:tr w:rsidR="002C501C" w:rsidRPr="00F63088" w:rsidTr="000A2B9A">
        <w:tc>
          <w:tcPr>
            <w:tcW w:w="1688" w:type="dxa"/>
          </w:tcPr>
          <w:p w:rsidR="002C501C" w:rsidRPr="00F63088" w:rsidRDefault="002C501C" w:rsidP="000A2B9A">
            <w:r w:rsidRPr="00F63088">
              <w:t>Oluşumu ve</w:t>
            </w:r>
          </w:p>
        </w:tc>
        <w:tc>
          <w:tcPr>
            <w:tcW w:w="538" w:type="dxa"/>
            <w:gridSpan w:val="2"/>
          </w:tcPr>
          <w:p w:rsidR="002C501C" w:rsidRPr="00F63088" w:rsidRDefault="002C501C" w:rsidP="000A2B9A">
            <w:pPr>
              <w:pStyle w:val="ListParagraph"/>
              <w:ind w:left="0"/>
              <w:rPr>
                <w:rFonts w:ascii="Times New Roman" w:hAnsi="Times New Roman" w:cs="Times New Roman"/>
              </w:rPr>
            </w:pPr>
          </w:p>
        </w:tc>
        <w:tc>
          <w:tcPr>
            <w:tcW w:w="434" w:type="dxa"/>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Pr="00F63088" w:rsidRDefault="002C501C" w:rsidP="000A2B9A">
            <w:pPr>
              <w:ind w:right="-108"/>
              <w:rPr>
                <w:bCs/>
              </w:rPr>
            </w:pPr>
            <w:r>
              <w:rPr>
                <w:bCs/>
              </w:rPr>
              <w:t xml:space="preserve"> </w:t>
            </w:r>
            <w:r w:rsidRPr="00F63088">
              <w:rPr>
                <w:bCs/>
              </w:rPr>
              <w:t>(Ç)</w:t>
            </w:r>
          </w:p>
        </w:tc>
        <w:tc>
          <w:tcPr>
            <w:tcW w:w="7087" w:type="dxa"/>
            <w:gridSpan w:val="2"/>
          </w:tcPr>
          <w:p w:rsidR="002C501C" w:rsidRPr="00F63088" w:rsidRDefault="002C501C" w:rsidP="000A2B9A">
            <w:pPr>
              <w:jc w:val="both"/>
            </w:pPr>
            <w:r w:rsidRPr="00F63088">
              <w:t>Kıbrıs Türk Sanayi Odasının belirleyeceği 1 (bir) temsilci (Üye)</w:t>
            </w:r>
          </w:p>
        </w:tc>
      </w:tr>
      <w:tr w:rsidR="002C501C" w:rsidRPr="00F63088" w:rsidTr="000A2B9A">
        <w:tc>
          <w:tcPr>
            <w:tcW w:w="1688" w:type="dxa"/>
          </w:tcPr>
          <w:p w:rsidR="002C501C" w:rsidRPr="00F63088" w:rsidRDefault="002C501C" w:rsidP="000A2B9A">
            <w:r w:rsidRPr="00F63088">
              <w:t xml:space="preserve">Çalışma </w:t>
            </w:r>
          </w:p>
        </w:tc>
        <w:tc>
          <w:tcPr>
            <w:tcW w:w="538" w:type="dxa"/>
            <w:gridSpan w:val="2"/>
          </w:tcPr>
          <w:p w:rsidR="002C501C" w:rsidRPr="00F63088" w:rsidRDefault="002C501C" w:rsidP="000A2B9A">
            <w:pPr>
              <w:pStyle w:val="ListParagraph"/>
              <w:ind w:left="0"/>
              <w:rPr>
                <w:rFonts w:ascii="Times New Roman" w:hAnsi="Times New Roman" w:cs="Times New Roman"/>
              </w:rPr>
            </w:pPr>
          </w:p>
        </w:tc>
        <w:tc>
          <w:tcPr>
            <w:tcW w:w="434" w:type="dxa"/>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Pr="00F63088" w:rsidRDefault="002C501C" w:rsidP="002C501C">
            <w:pPr>
              <w:pStyle w:val="ListParagraph"/>
              <w:numPr>
                <w:ilvl w:val="0"/>
                <w:numId w:val="10"/>
              </w:numPr>
              <w:rPr>
                <w:rFonts w:ascii="Times New Roman" w:hAnsi="Times New Roman" w:cs="Times New Roman"/>
                <w:bCs/>
              </w:rPr>
            </w:pPr>
          </w:p>
        </w:tc>
        <w:tc>
          <w:tcPr>
            <w:tcW w:w="7087" w:type="dxa"/>
            <w:gridSpan w:val="2"/>
          </w:tcPr>
          <w:p w:rsidR="002C501C" w:rsidRPr="00F63088" w:rsidRDefault="002C501C" w:rsidP="000A2B9A">
            <w:pPr>
              <w:jc w:val="both"/>
            </w:pPr>
            <w:r w:rsidRPr="00F63088">
              <w:t>Kıbrıs Türk Ticaret  Odasının belirleyeceği 1 (bir) temsilci (Üye)</w:t>
            </w:r>
          </w:p>
        </w:tc>
      </w:tr>
      <w:tr w:rsidR="002C501C" w:rsidRPr="00F63088" w:rsidTr="000A2B9A">
        <w:tc>
          <w:tcPr>
            <w:tcW w:w="1688" w:type="dxa"/>
          </w:tcPr>
          <w:p w:rsidR="002C501C" w:rsidRPr="00F63088" w:rsidRDefault="002C501C" w:rsidP="000A2B9A">
            <w:r w:rsidRPr="00F63088">
              <w:t>Yöntemi</w:t>
            </w:r>
          </w:p>
        </w:tc>
        <w:tc>
          <w:tcPr>
            <w:tcW w:w="538" w:type="dxa"/>
            <w:gridSpan w:val="2"/>
          </w:tcPr>
          <w:p w:rsidR="002C501C" w:rsidRPr="00F63088" w:rsidRDefault="002C501C" w:rsidP="000A2B9A">
            <w:pPr>
              <w:pStyle w:val="ListParagraph"/>
              <w:ind w:left="0"/>
              <w:rPr>
                <w:rFonts w:ascii="Times New Roman" w:hAnsi="Times New Roman" w:cs="Times New Roman"/>
              </w:rPr>
            </w:pPr>
          </w:p>
        </w:tc>
        <w:tc>
          <w:tcPr>
            <w:tcW w:w="434" w:type="dxa"/>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Pr="00F63088" w:rsidRDefault="002C501C" w:rsidP="002C501C">
            <w:pPr>
              <w:pStyle w:val="ListParagraph"/>
              <w:numPr>
                <w:ilvl w:val="0"/>
                <w:numId w:val="10"/>
              </w:numPr>
              <w:rPr>
                <w:rFonts w:ascii="Times New Roman" w:hAnsi="Times New Roman" w:cs="Times New Roman"/>
                <w:bCs/>
              </w:rPr>
            </w:pPr>
          </w:p>
        </w:tc>
        <w:tc>
          <w:tcPr>
            <w:tcW w:w="7087" w:type="dxa"/>
            <w:gridSpan w:val="2"/>
          </w:tcPr>
          <w:p w:rsidR="002C501C" w:rsidRPr="00F63088" w:rsidRDefault="002C501C" w:rsidP="000A2B9A">
            <w:pPr>
              <w:jc w:val="both"/>
            </w:pPr>
            <w:r w:rsidRPr="00F63088">
              <w:t>Kıbrıs Türk Esnaf ve Zanaatkarlar Odasının belirleyeceği 1 (bir) temsilci (Üye)</w:t>
            </w:r>
          </w:p>
        </w:tc>
      </w:tr>
      <w:tr w:rsidR="002C501C" w:rsidRPr="00F63088" w:rsidTr="000A2B9A">
        <w:tc>
          <w:tcPr>
            <w:tcW w:w="1688" w:type="dxa"/>
          </w:tcPr>
          <w:p w:rsidR="002C501C" w:rsidRPr="00F63088" w:rsidRDefault="002C501C" w:rsidP="000A2B9A"/>
        </w:tc>
        <w:tc>
          <w:tcPr>
            <w:tcW w:w="538" w:type="dxa"/>
            <w:gridSpan w:val="2"/>
          </w:tcPr>
          <w:p w:rsidR="002C501C" w:rsidRPr="00F63088" w:rsidRDefault="002C501C" w:rsidP="000A2B9A">
            <w:pPr>
              <w:pStyle w:val="ListParagraph"/>
              <w:ind w:left="0"/>
              <w:rPr>
                <w:rFonts w:ascii="Times New Roman" w:hAnsi="Times New Roman" w:cs="Times New Roman"/>
              </w:rPr>
            </w:pPr>
          </w:p>
        </w:tc>
        <w:tc>
          <w:tcPr>
            <w:tcW w:w="434" w:type="dxa"/>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Pr="00F63088" w:rsidRDefault="002C501C" w:rsidP="002C501C">
            <w:pPr>
              <w:pStyle w:val="ListParagraph"/>
              <w:numPr>
                <w:ilvl w:val="0"/>
                <w:numId w:val="10"/>
              </w:numPr>
              <w:rPr>
                <w:rFonts w:ascii="Times New Roman" w:hAnsi="Times New Roman" w:cs="Times New Roman"/>
                <w:bCs/>
              </w:rPr>
            </w:pPr>
          </w:p>
        </w:tc>
        <w:tc>
          <w:tcPr>
            <w:tcW w:w="7087" w:type="dxa"/>
            <w:gridSpan w:val="2"/>
          </w:tcPr>
          <w:p w:rsidR="002C501C" w:rsidRPr="00F63088" w:rsidRDefault="002C501C" w:rsidP="000A2B9A">
            <w:pPr>
              <w:jc w:val="both"/>
            </w:pPr>
            <w:r w:rsidRPr="00F63088">
              <w:t>Kıbrıs Türk Mühendis</w:t>
            </w:r>
            <w:r>
              <w:t xml:space="preserve"> ve Mimar Odaları</w:t>
            </w:r>
            <w:r w:rsidRPr="00F63088">
              <w:t xml:space="preserve"> Birliğinin belirleyeceği 2 (iki) temsilci (Üye)</w:t>
            </w:r>
          </w:p>
        </w:tc>
      </w:tr>
      <w:tr w:rsidR="002C501C" w:rsidRPr="00F63088" w:rsidTr="000A2B9A">
        <w:tc>
          <w:tcPr>
            <w:tcW w:w="1688" w:type="dxa"/>
          </w:tcPr>
          <w:p w:rsidR="002C501C" w:rsidRPr="00F63088" w:rsidRDefault="002C501C" w:rsidP="000A2B9A"/>
        </w:tc>
        <w:tc>
          <w:tcPr>
            <w:tcW w:w="538" w:type="dxa"/>
            <w:gridSpan w:val="2"/>
          </w:tcPr>
          <w:p w:rsidR="002C501C" w:rsidRPr="00F63088" w:rsidRDefault="002C501C" w:rsidP="000A2B9A">
            <w:pPr>
              <w:pStyle w:val="ListParagraph"/>
              <w:ind w:left="0"/>
              <w:rPr>
                <w:rFonts w:ascii="Times New Roman" w:hAnsi="Times New Roman" w:cs="Times New Roman"/>
              </w:rPr>
            </w:pPr>
          </w:p>
        </w:tc>
        <w:tc>
          <w:tcPr>
            <w:tcW w:w="434" w:type="dxa"/>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Pr="00F63088" w:rsidRDefault="002C501C" w:rsidP="002C501C">
            <w:pPr>
              <w:pStyle w:val="ListParagraph"/>
              <w:numPr>
                <w:ilvl w:val="0"/>
                <w:numId w:val="10"/>
              </w:numPr>
              <w:rPr>
                <w:rFonts w:ascii="Times New Roman" w:hAnsi="Times New Roman" w:cs="Times New Roman"/>
                <w:bCs/>
              </w:rPr>
            </w:pPr>
          </w:p>
        </w:tc>
        <w:tc>
          <w:tcPr>
            <w:tcW w:w="7087" w:type="dxa"/>
            <w:gridSpan w:val="2"/>
          </w:tcPr>
          <w:p w:rsidR="002C501C" w:rsidRPr="00F63088" w:rsidRDefault="002C501C" w:rsidP="000A2B9A">
            <w:pPr>
              <w:jc w:val="both"/>
            </w:pPr>
            <w:r w:rsidRPr="00F63088">
              <w:t>Kıbrıs Türk Barolar Birliğinin belirleyeceği 1 (bir) temsilci (Üye)</w:t>
            </w:r>
          </w:p>
        </w:tc>
      </w:tr>
      <w:tr w:rsidR="002C501C" w:rsidRPr="00F63088" w:rsidTr="000A2B9A">
        <w:tc>
          <w:tcPr>
            <w:tcW w:w="1688" w:type="dxa"/>
          </w:tcPr>
          <w:p w:rsidR="002C501C" w:rsidRPr="00F63088" w:rsidRDefault="002C501C" w:rsidP="000A2B9A"/>
        </w:tc>
        <w:tc>
          <w:tcPr>
            <w:tcW w:w="538" w:type="dxa"/>
            <w:gridSpan w:val="2"/>
          </w:tcPr>
          <w:p w:rsidR="002C501C" w:rsidRPr="00F63088" w:rsidRDefault="002C501C" w:rsidP="000A2B9A">
            <w:pPr>
              <w:pStyle w:val="ListParagraph"/>
              <w:ind w:left="0"/>
              <w:rPr>
                <w:rFonts w:ascii="Times New Roman" w:hAnsi="Times New Roman" w:cs="Times New Roman"/>
              </w:rPr>
            </w:pPr>
          </w:p>
        </w:tc>
        <w:tc>
          <w:tcPr>
            <w:tcW w:w="434" w:type="dxa"/>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Pr="00F63088" w:rsidRDefault="002C501C" w:rsidP="002C501C">
            <w:pPr>
              <w:pStyle w:val="ListParagraph"/>
              <w:numPr>
                <w:ilvl w:val="0"/>
                <w:numId w:val="10"/>
              </w:numPr>
              <w:rPr>
                <w:rFonts w:ascii="Times New Roman" w:hAnsi="Times New Roman" w:cs="Times New Roman"/>
                <w:bCs/>
              </w:rPr>
            </w:pPr>
          </w:p>
        </w:tc>
        <w:tc>
          <w:tcPr>
            <w:tcW w:w="7087" w:type="dxa"/>
            <w:gridSpan w:val="2"/>
          </w:tcPr>
          <w:p w:rsidR="002C501C" w:rsidRPr="00F63088" w:rsidRDefault="002C501C" w:rsidP="000A2B9A">
            <w:pPr>
              <w:jc w:val="both"/>
            </w:pPr>
            <w:r w:rsidRPr="00F63088">
              <w:t>Yükseköğretim Planlama, Denetleme, Akreditasyon ve Koordinasyon Kurulu (YÖDAK) tarafından belirlenecek olan, biri vakıf üniversitelerinden, diğeri ise özel üniversitelerden olmak üzere 2 (iki) temsilci (Üye)</w:t>
            </w:r>
          </w:p>
        </w:tc>
      </w:tr>
      <w:tr w:rsidR="002C501C" w:rsidRPr="00F63088" w:rsidTr="000A2B9A">
        <w:tc>
          <w:tcPr>
            <w:tcW w:w="1688" w:type="dxa"/>
          </w:tcPr>
          <w:p w:rsidR="002C501C" w:rsidRPr="00F63088" w:rsidRDefault="002C501C" w:rsidP="000A2B9A"/>
        </w:tc>
        <w:tc>
          <w:tcPr>
            <w:tcW w:w="538" w:type="dxa"/>
            <w:gridSpan w:val="2"/>
          </w:tcPr>
          <w:p w:rsidR="002C501C" w:rsidRPr="00F63088" w:rsidRDefault="002C501C" w:rsidP="000A2B9A">
            <w:pPr>
              <w:pStyle w:val="ListParagraph"/>
              <w:ind w:left="0"/>
              <w:rPr>
                <w:rFonts w:ascii="Times New Roman" w:hAnsi="Times New Roman" w:cs="Times New Roman"/>
              </w:rPr>
            </w:pPr>
          </w:p>
        </w:tc>
        <w:tc>
          <w:tcPr>
            <w:tcW w:w="434" w:type="dxa"/>
          </w:tcPr>
          <w:p w:rsidR="002C501C" w:rsidRPr="00F63088" w:rsidRDefault="002C501C" w:rsidP="000A2B9A">
            <w:pPr>
              <w:pStyle w:val="ListParagraph"/>
              <w:ind w:left="0"/>
              <w:rPr>
                <w:rFonts w:ascii="Times New Roman" w:hAnsi="Times New Roman" w:cs="Times New Roman"/>
              </w:rPr>
            </w:pPr>
          </w:p>
        </w:tc>
        <w:tc>
          <w:tcPr>
            <w:tcW w:w="567" w:type="dxa"/>
            <w:gridSpan w:val="2"/>
          </w:tcPr>
          <w:p w:rsidR="002C501C" w:rsidRPr="006C40A8" w:rsidRDefault="002C501C" w:rsidP="000A2B9A">
            <w:pPr>
              <w:ind w:left="34"/>
              <w:rPr>
                <w:bCs/>
              </w:rPr>
            </w:pPr>
            <w:r>
              <w:rPr>
                <w:bCs/>
              </w:rPr>
              <w:t xml:space="preserve"> </w:t>
            </w:r>
            <w:r w:rsidRPr="006C40A8">
              <w:rPr>
                <w:bCs/>
              </w:rPr>
              <w:t>(I)</w:t>
            </w:r>
          </w:p>
        </w:tc>
        <w:tc>
          <w:tcPr>
            <w:tcW w:w="7087" w:type="dxa"/>
            <w:gridSpan w:val="2"/>
          </w:tcPr>
          <w:p w:rsidR="002C501C" w:rsidRPr="00F63088" w:rsidRDefault="002C501C" w:rsidP="000A2B9A">
            <w:pPr>
              <w:jc w:val="both"/>
            </w:pPr>
            <w:r w:rsidRPr="00F63088">
              <w:t>En çok üyeye sahip kamu görevlileri sendikasından 1 (bir) temsilci (Üye)</w:t>
            </w:r>
          </w:p>
        </w:tc>
      </w:tr>
      <w:tr w:rsidR="002C501C" w:rsidRPr="00F63088" w:rsidTr="000A2B9A">
        <w:tc>
          <w:tcPr>
            <w:tcW w:w="1688" w:type="dxa"/>
          </w:tcPr>
          <w:p w:rsidR="002C501C" w:rsidRPr="00F63088" w:rsidRDefault="002C501C" w:rsidP="000A2B9A"/>
        </w:tc>
        <w:tc>
          <w:tcPr>
            <w:tcW w:w="538" w:type="dxa"/>
            <w:gridSpan w:val="2"/>
          </w:tcPr>
          <w:p w:rsidR="002C501C" w:rsidRPr="00F63088" w:rsidRDefault="002C501C" w:rsidP="000A2B9A">
            <w:pPr>
              <w:ind w:left="360"/>
            </w:pPr>
          </w:p>
        </w:tc>
        <w:tc>
          <w:tcPr>
            <w:tcW w:w="434" w:type="dxa"/>
          </w:tcPr>
          <w:p w:rsidR="002C501C" w:rsidRPr="00F63088" w:rsidRDefault="002C501C" w:rsidP="002C501C">
            <w:pPr>
              <w:pStyle w:val="ListParagraph"/>
              <w:numPr>
                <w:ilvl w:val="0"/>
                <w:numId w:val="9"/>
              </w:numPr>
              <w:ind w:left="0" w:firstLine="0"/>
              <w:rPr>
                <w:rFonts w:ascii="Times New Roman" w:hAnsi="Times New Roman" w:cs="Times New Roman"/>
              </w:rPr>
            </w:pPr>
          </w:p>
        </w:tc>
        <w:tc>
          <w:tcPr>
            <w:tcW w:w="7654" w:type="dxa"/>
            <w:gridSpan w:val="4"/>
          </w:tcPr>
          <w:p w:rsidR="002C501C" w:rsidRPr="00F63088" w:rsidRDefault="002C501C" w:rsidP="000A2B9A">
            <w:pPr>
              <w:jc w:val="both"/>
            </w:pPr>
            <w:r w:rsidRPr="00F63088">
              <w:t xml:space="preserve">Dijital Dönüşüm ve Elektronik Devlet Danışma Kurulu üyeleri, yukarıdaki (1)’inci fıkrada sayılan kurum ve kuruluşların önerdiği temsilcilerin Kuruma bildirilmesi sonrasında, Kurumun önerisi, Başbakanın teklifi ve Bakanlar Kurulu </w:t>
            </w:r>
            <w:r>
              <w:t>K</w:t>
            </w:r>
            <w:r w:rsidRPr="00F63088">
              <w:t>ararı ile atanır. Üyelik süresi 36 (otuz altı) aydır. Üyeler, görev sürelerinin dolması halinde sadece 2 (iki) defa daha yeniden atanabilirler ve en fazla 3 (üç) dönem görev yapabilirler.</w:t>
            </w:r>
          </w:p>
        </w:tc>
      </w:tr>
      <w:tr w:rsidR="002C501C" w:rsidRPr="00F63088" w:rsidTr="000A2B9A">
        <w:tc>
          <w:tcPr>
            <w:tcW w:w="1688" w:type="dxa"/>
          </w:tcPr>
          <w:p w:rsidR="002C501C" w:rsidRPr="00F63088" w:rsidRDefault="002C501C" w:rsidP="000A2B9A"/>
        </w:tc>
        <w:tc>
          <w:tcPr>
            <w:tcW w:w="538" w:type="dxa"/>
            <w:gridSpan w:val="2"/>
          </w:tcPr>
          <w:p w:rsidR="002C501C" w:rsidRPr="00F63088" w:rsidRDefault="002C501C" w:rsidP="000A2B9A">
            <w:pPr>
              <w:ind w:left="360"/>
            </w:pPr>
          </w:p>
        </w:tc>
        <w:tc>
          <w:tcPr>
            <w:tcW w:w="434" w:type="dxa"/>
          </w:tcPr>
          <w:p w:rsidR="002C501C" w:rsidRPr="00F63088" w:rsidRDefault="002C501C" w:rsidP="002C501C">
            <w:pPr>
              <w:pStyle w:val="ListParagraph"/>
              <w:numPr>
                <w:ilvl w:val="0"/>
                <w:numId w:val="9"/>
              </w:numPr>
              <w:ind w:left="0" w:firstLine="0"/>
              <w:rPr>
                <w:rFonts w:ascii="Times New Roman" w:hAnsi="Times New Roman" w:cs="Times New Roman"/>
              </w:rPr>
            </w:pPr>
          </w:p>
        </w:tc>
        <w:tc>
          <w:tcPr>
            <w:tcW w:w="7654" w:type="dxa"/>
            <w:gridSpan w:val="4"/>
          </w:tcPr>
          <w:p w:rsidR="002C501C" w:rsidRPr="00F63088" w:rsidRDefault="002C501C" w:rsidP="000A2B9A">
            <w:pPr>
              <w:jc w:val="both"/>
            </w:pPr>
            <w:r w:rsidRPr="00F63088">
              <w:t>Kurumun Başkanı Kurula da başkanlık eder. Dijital Dönüşüm ve Elekt</w:t>
            </w:r>
            <w:r>
              <w:t>r</w:t>
            </w:r>
            <w:r w:rsidRPr="00F63088">
              <w:t>onik Devlet Danışma Kurulu, olağan olarak Başkan tarafından toplantıya çağrılır ve üye</w:t>
            </w:r>
            <w:r>
              <w:t xml:space="preserve"> tam</w:t>
            </w:r>
            <w:r w:rsidRPr="00F63088">
              <w:t xml:space="preserve"> sayısının 2/3’ü (üçte ikisi) ile toplanır ve katılanların salt çoğunluğu ile karar alır. </w:t>
            </w:r>
            <w:r>
              <w:t>Oyların e</w:t>
            </w:r>
            <w:r w:rsidRPr="00F63088">
              <w:t>şitli</w:t>
            </w:r>
            <w:r>
              <w:t>ği</w:t>
            </w:r>
            <w:r w:rsidRPr="00F63088">
              <w:t xml:space="preserve"> halinde Başkanın ayırt edici oyu vardır. </w:t>
            </w:r>
            <w:r w:rsidRPr="000E1D3F">
              <w:t>Dijital Dönüşüm ve Elektronik Devlet Danışma Kurul</w:t>
            </w:r>
            <w:r w:rsidRPr="00F63088">
              <w:t xml:space="preserve"> toplantılarında çekimser oy, karar yeter sayısı açısından dikkate alınmaz. </w:t>
            </w:r>
          </w:p>
        </w:tc>
      </w:tr>
      <w:tr w:rsidR="002C501C" w:rsidRPr="00F63088" w:rsidTr="000A2B9A">
        <w:tc>
          <w:tcPr>
            <w:tcW w:w="1688" w:type="dxa"/>
            <w:shd w:val="clear" w:color="auto" w:fill="auto"/>
          </w:tcPr>
          <w:p w:rsidR="002C501C" w:rsidRPr="00F63088" w:rsidRDefault="002C501C" w:rsidP="000A2B9A"/>
        </w:tc>
        <w:tc>
          <w:tcPr>
            <w:tcW w:w="538" w:type="dxa"/>
            <w:gridSpan w:val="2"/>
            <w:shd w:val="clear" w:color="auto" w:fill="auto"/>
          </w:tcPr>
          <w:p w:rsidR="002C501C" w:rsidRPr="00F63088" w:rsidRDefault="002C501C" w:rsidP="000A2B9A">
            <w:pPr>
              <w:ind w:left="360"/>
            </w:pPr>
          </w:p>
        </w:tc>
        <w:tc>
          <w:tcPr>
            <w:tcW w:w="434" w:type="dxa"/>
            <w:shd w:val="clear" w:color="auto" w:fill="auto"/>
          </w:tcPr>
          <w:p w:rsidR="002C501C" w:rsidRPr="00F63088" w:rsidRDefault="002C501C" w:rsidP="000A2B9A">
            <w:pPr>
              <w:pStyle w:val="ListParagraph"/>
              <w:ind w:left="0" w:right="-108"/>
              <w:rPr>
                <w:rFonts w:ascii="Times New Roman" w:hAnsi="Times New Roman" w:cs="Times New Roman"/>
              </w:rPr>
            </w:pPr>
            <w:r w:rsidRPr="00F63088">
              <w:rPr>
                <w:rFonts w:ascii="Times New Roman" w:hAnsi="Times New Roman" w:cs="Times New Roman"/>
              </w:rPr>
              <w:t>(4)</w:t>
            </w:r>
          </w:p>
        </w:tc>
        <w:tc>
          <w:tcPr>
            <w:tcW w:w="7654" w:type="dxa"/>
            <w:gridSpan w:val="4"/>
            <w:shd w:val="clear" w:color="auto" w:fill="auto"/>
          </w:tcPr>
          <w:p w:rsidR="002C501C" w:rsidRPr="00F63088" w:rsidRDefault="002C501C" w:rsidP="000A2B9A">
            <w:pPr>
              <w:jc w:val="both"/>
            </w:pPr>
            <w:r w:rsidRPr="00F63088">
              <w:t xml:space="preserve">Dijital Dönüşüm ve Elektronik Devlet Danışma Kurulu, </w:t>
            </w:r>
            <w:r>
              <w:t>Ş</w:t>
            </w:r>
            <w:r w:rsidRPr="00F63088">
              <w:t xml:space="preserve">ubat, </w:t>
            </w:r>
            <w:r>
              <w:t>H</w:t>
            </w:r>
            <w:r w:rsidRPr="00F63088">
              <w:t xml:space="preserve">aziran ve </w:t>
            </w:r>
            <w:r>
              <w:t>E</w:t>
            </w:r>
            <w:r w:rsidRPr="00F63088">
              <w:t xml:space="preserve">kim aylarında olmak üzere yılda en az üç </w:t>
            </w:r>
            <w:r>
              <w:t>kez</w:t>
            </w:r>
            <w:r w:rsidRPr="00F63088">
              <w:t>, Başkanın çağrısı ile topl</w:t>
            </w:r>
            <w:r>
              <w:t>anır. T</w:t>
            </w:r>
            <w:r w:rsidRPr="00F63088">
              <w:t xml:space="preserve">oplantılara d-dönüşüm ve e-Devlet alanında faaliyet yürütecek olan ancak </w:t>
            </w:r>
            <w:r w:rsidRPr="00F63088">
              <w:lastRenderedPageBreak/>
              <w:t>bu Yasa kapsamında belirtilmemiş kurum ve kuruluş temsilcileri de davet edilebilir.</w:t>
            </w:r>
          </w:p>
        </w:tc>
      </w:tr>
      <w:tr w:rsidR="002C501C" w:rsidRPr="00F63088" w:rsidTr="000A2B9A">
        <w:tc>
          <w:tcPr>
            <w:tcW w:w="1688" w:type="dxa"/>
          </w:tcPr>
          <w:p w:rsidR="002C501C" w:rsidRPr="00F63088" w:rsidRDefault="002C501C" w:rsidP="000A2B9A"/>
        </w:tc>
        <w:tc>
          <w:tcPr>
            <w:tcW w:w="538" w:type="dxa"/>
            <w:gridSpan w:val="2"/>
          </w:tcPr>
          <w:p w:rsidR="002C501C" w:rsidRPr="00F63088" w:rsidRDefault="002C501C" w:rsidP="000A2B9A">
            <w:pPr>
              <w:ind w:left="360"/>
            </w:pPr>
          </w:p>
        </w:tc>
        <w:tc>
          <w:tcPr>
            <w:tcW w:w="434" w:type="dxa"/>
          </w:tcPr>
          <w:p w:rsidR="002C501C" w:rsidRPr="00F63088" w:rsidRDefault="002C501C" w:rsidP="000A2B9A">
            <w:pPr>
              <w:pStyle w:val="ListParagraph"/>
              <w:ind w:left="0" w:right="-108"/>
              <w:rPr>
                <w:rFonts w:ascii="Times New Roman" w:hAnsi="Times New Roman" w:cs="Times New Roman"/>
              </w:rPr>
            </w:pPr>
            <w:r w:rsidRPr="00F63088">
              <w:rPr>
                <w:rFonts w:ascii="Times New Roman" w:hAnsi="Times New Roman" w:cs="Times New Roman"/>
              </w:rPr>
              <w:t>(5)</w:t>
            </w:r>
          </w:p>
        </w:tc>
        <w:tc>
          <w:tcPr>
            <w:tcW w:w="7654" w:type="dxa"/>
            <w:gridSpan w:val="4"/>
          </w:tcPr>
          <w:p w:rsidR="002C501C" w:rsidRPr="00F63088" w:rsidRDefault="002C501C" w:rsidP="000A2B9A">
            <w:pPr>
              <w:jc w:val="both"/>
            </w:pPr>
            <w:r w:rsidRPr="00F63088">
              <w:t>Dijital Dönüşüm ve Elektronik Devlet Danışma Kurulu üyelerinden, kamu görevi dışından atanmış olanlara, fiilen toplantıya katıldıkları her ay için</w:t>
            </w:r>
            <w:r>
              <w:t>, aylık brüt asgari ücretin 1/4</w:t>
            </w:r>
            <w:r w:rsidRPr="00572007">
              <w:t xml:space="preserve">’ü ile aylık brüt asgari ücret tutarı arasında </w:t>
            </w:r>
            <w:r>
              <w:t>Bakanlar Kurulunun belirleyeceği miktarda hakkı huzur tahsisatı verilir.</w:t>
            </w:r>
          </w:p>
        </w:tc>
      </w:tr>
      <w:tr w:rsidR="002C501C" w:rsidRPr="00F63088" w:rsidTr="000A2B9A">
        <w:tc>
          <w:tcPr>
            <w:tcW w:w="1688" w:type="dxa"/>
          </w:tcPr>
          <w:p w:rsidR="002C501C" w:rsidRPr="00F63088" w:rsidRDefault="002C501C" w:rsidP="000A2B9A"/>
        </w:tc>
        <w:tc>
          <w:tcPr>
            <w:tcW w:w="538" w:type="dxa"/>
            <w:gridSpan w:val="2"/>
          </w:tcPr>
          <w:p w:rsidR="002C501C" w:rsidRPr="00F63088" w:rsidRDefault="002C501C" w:rsidP="000A2B9A">
            <w:pPr>
              <w:ind w:left="360"/>
            </w:pPr>
          </w:p>
        </w:tc>
        <w:tc>
          <w:tcPr>
            <w:tcW w:w="434" w:type="dxa"/>
          </w:tcPr>
          <w:p w:rsidR="002C501C" w:rsidRPr="00F63088" w:rsidRDefault="002C501C" w:rsidP="000A2B9A">
            <w:pPr>
              <w:pStyle w:val="ListParagraph"/>
              <w:ind w:left="0" w:right="-108"/>
              <w:rPr>
                <w:rFonts w:ascii="Times New Roman" w:hAnsi="Times New Roman" w:cs="Times New Roman"/>
              </w:rPr>
            </w:pPr>
            <w:r w:rsidRPr="00F63088">
              <w:rPr>
                <w:rFonts w:ascii="Times New Roman" w:hAnsi="Times New Roman" w:cs="Times New Roman"/>
              </w:rPr>
              <w:t>(6)</w:t>
            </w:r>
          </w:p>
        </w:tc>
        <w:tc>
          <w:tcPr>
            <w:tcW w:w="7654" w:type="dxa"/>
            <w:gridSpan w:val="4"/>
          </w:tcPr>
          <w:p w:rsidR="002C501C" w:rsidRPr="00F63088" w:rsidRDefault="002C501C" w:rsidP="000A2B9A">
            <w:pPr>
              <w:jc w:val="both"/>
            </w:pPr>
            <w:r w:rsidRPr="00F63088">
              <w:t xml:space="preserve">Dijital Dönüşüm ve </w:t>
            </w:r>
            <w:r w:rsidRPr="00F63088">
              <w:rPr>
                <w:rFonts w:eastAsia="Calibri"/>
              </w:rPr>
              <w:t>Elektronik</w:t>
            </w:r>
            <w:r w:rsidRPr="00F63088">
              <w:t xml:space="preserve"> Devlet Danışma Kurulunun çalışmasına ilişkin diğer usul ve esaslar, </w:t>
            </w:r>
            <w:r>
              <w:t xml:space="preserve">Kurumun önerisi ile Başbakanlıkça hazırlanacak Bakanlar Kurulunca onaylanarak Resmi Gazete’de yayımlanacak tüzükle </w:t>
            </w:r>
            <w:r w:rsidRPr="00F63088">
              <w:t xml:space="preserve">düzenlenir. </w:t>
            </w:r>
          </w:p>
          <w:p w:rsidR="002C501C" w:rsidRPr="00F63088" w:rsidRDefault="002C501C" w:rsidP="000A2B9A">
            <w:pPr>
              <w:jc w:val="both"/>
            </w:pPr>
          </w:p>
        </w:tc>
      </w:tr>
      <w:tr w:rsidR="002C501C" w:rsidRPr="00F63088" w:rsidTr="000A2B9A">
        <w:tc>
          <w:tcPr>
            <w:tcW w:w="1688" w:type="dxa"/>
          </w:tcPr>
          <w:p w:rsidR="002C501C" w:rsidRPr="00F63088" w:rsidRDefault="002C501C" w:rsidP="000A2B9A">
            <w:r w:rsidRPr="00F63088">
              <w:br w:type="page"/>
              <w:t xml:space="preserve">Dijital Dönüşüm ve </w:t>
            </w:r>
          </w:p>
        </w:tc>
        <w:tc>
          <w:tcPr>
            <w:tcW w:w="8626" w:type="dxa"/>
            <w:gridSpan w:val="7"/>
            <w:shd w:val="clear" w:color="auto" w:fill="auto"/>
          </w:tcPr>
          <w:p w:rsidR="002C501C" w:rsidRPr="00F63088" w:rsidRDefault="002C501C" w:rsidP="000A2B9A">
            <w:pPr>
              <w:pStyle w:val="ListParagraph"/>
              <w:ind w:left="0"/>
              <w:rPr>
                <w:rFonts w:ascii="Times New Roman" w:hAnsi="Times New Roman" w:cs="Times New Roman"/>
              </w:rPr>
            </w:pPr>
            <w:r w:rsidRPr="00F63088">
              <w:rPr>
                <w:rFonts w:ascii="Times New Roman" w:hAnsi="Times New Roman" w:cs="Times New Roman"/>
              </w:rPr>
              <w:t xml:space="preserve">11. Dijital Dönüşüm ve </w:t>
            </w:r>
            <w:r w:rsidRPr="00F63088">
              <w:rPr>
                <w:rFonts w:ascii="Times New Roman" w:eastAsia="Calibri" w:hAnsi="Times New Roman" w:cs="Times New Roman"/>
              </w:rPr>
              <w:t>Elektronik</w:t>
            </w:r>
            <w:r w:rsidRPr="00F63088">
              <w:rPr>
                <w:rFonts w:ascii="Times New Roman" w:hAnsi="Times New Roman" w:cs="Times New Roman"/>
              </w:rPr>
              <w:t xml:space="preserve"> Devlet Danışma Kurulunun görev, yetki ve sorumlulukları </w:t>
            </w:r>
            <w:r>
              <w:rPr>
                <w:rFonts w:ascii="Times New Roman" w:hAnsi="Times New Roman" w:cs="Times New Roman"/>
              </w:rPr>
              <w:t>şunlardır</w:t>
            </w:r>
            <w:r w:rsidRPr="00F63088">
              <w:rPr>
                <w:rFonts w:ascii="Times New Roman" w:hAnsi="Times New Roman" w:cs="Times New Roman"/>
              </w:rPr>
              <w:t>:</w:t>
            </w:r>
          </w:p>
        </w:tc>
      </w:tr>
      <w:tr w:rsidR="002C501C" w:rsidRPr="00F63088" w:rsidTr="000A2B9A">
        <w:tc>
          <w:tcPr>
            <w:tcW w:w="1688" w:type="dxa"/>
          </w:tcPr>
          <w:p w:rsidR="002C501C" w:rsidRPr="00F63088" w:rsidRDefault="002C501C" w:rsidP="000A2B9A">
            <w:r w:rsidRPr="00F63088">
              <w:rPr>
                <w:rFonts w:eastAsia="Calibri"/>
              </w:rPr>
              <w:t xml:space="preserve">Elektronik </w:t>
            </w:r>
            <w:r w:rsidRPr="00F63088">
              <w:t xml:space="preserve">Devlet Danışma </w:t>
            </w:r>
          </w:p>
        </w:tc>
        <w:tc>
          <w:tcPr>
            <w:tcW w:w="405" w:type="dxa"/>
          </w:tcPr>
          <w:p w:rsidR="002C501C" w:rsidRPr="00F63088" w:rsidRDefault="002C501C" w:rsidP="000A2B9A">
            <w:pPr>
              <w:ind w:left="360"/>
            </w:pPr>
          </w:p>
        </w:tc>
        <w:tc>
          <w:tcPr>
            <w:tcW w:w="567" w:type="dxa"/>
            <w:gridSpan w:val="2"/>
          </w:tcPr>
          <w:p w:rsidR="002C501C" w:rsidRPr="00F63088" w:rsidRDefault="002C501C" w:rsidP="000A2B9A">
            <w:pPr>
              <w:ind w:right="-108"/>
            </w:pPr>
            <w:r w:rsidRPr="00F63088">
              <w:t>(1)</w:t>
            </w:r>
          </w:p>
        </w:tc>
        <w:tc>
          <w:tcPr>
            <w:tcW w:w="7654" w:type="dxa"/>
            <w:gridSpan w:val="4"/>
          </w:tcPr>
          <w:p w:rsidR="002C501C" w:rsidRPr="00F63088" w:rsidRDefault="002C501C" w:rsidP="000A2B9A">
            <w:pPr>
              <w:jc w:val="both"/>
            </w:pPr>
            <w:r w:rsidRPr="00F63088">
              <w:t>Toplumun tüm kesimlerinin dijital dönüşüme geçiş sürecine etkin katılım ve desteğini sağlamak, birikimlerinden istifade etmek ve gerekli dayanışma ve işbirliği ortamını tesis etmek.</w:t>
            </w:r>
          </w:p>
        </w:tc>
      </w:tr>
      <w:tr w:rsidR="002C501C" w:rsidRPr="00F63088" w:rsidTr="000A2B9A">
        <w:tc>
          <w:tcPr>
            <w:tcW w:w="1688" w:type="dxa"/>
          </w:tcPr>
          <w:p w:rsidR="002C501C" w:rsidRPr="00F63088" w:rsidRDefault="002C501C" w:rsidP="000A2B9A">
            <w:r w:rsidRPr="00F63088">
              <w:t>Kurulunun Görev, Yetki</w:t>
            </w:r>
          </w:p>
        </w:tc>
        <w:tc>
          <w:tcPr>
            <w:tcW w:w="405" w:type="dxa"/>
          </w:tcPr>
          <w:p w:rsidR="002C501C" w:rsidRPr="00F63088" w:rsidRDefault="002C501C" w:rsidP="000A2B9A">
            <w:pPr>
              <w:ind w:left="360"/>
            </w:pPr>
          </w:p>
        </w:tc>
        <w:tc>
          <w:tcPr>
            <w:tcW w:w="567" w:type="dxa"/>
            <w:gridSpan w:val="2"/>
          </w:tcPr>
          <w:p w:rsidR="002C501C" w:rsidRPr="00F63088" w:rsidRDefault="002C501C" w:rsidP="000A2B9A">
            <w:pPr>
              <w:ind w:right="-108"/>
            </w:pPr>
            <w:r w:rsidRPr="00F63088">
              <w:t>(2)</w:t>
            </w:r>
          </w:p>
        </w:tc>
        <w:tc>
          <w:tcPr>
            <w:tcW w:w="7654" w:type="dxa"/>
            <w:gridSpan w:val="4"/>
          </w:tcPr>
          <w:p w:rsidR="002C501C" w:rsidRPr="00F63088" w:rsidRDefault="002C501C" w:rsidP="000A2B9A">
            <w:pPr>
              <w:jc w:val="both"/>
            </w:pPr>
            <w:r w:rsidRPr="00F63088">
              <w:t>Dijital dönüşüm stratejisinin geliştirilmesi ve uygulama süreçleri ile ilgili görüş ve önerilerde bulunmak.</w:t>
            </w:r>
          </w:p>
        </w:tc>
      </w:tr>
      <w:tr w:rsidR="002C501C" w:rsidRPr="00F63088" w:rsidTr="000A2B9A">
        <w:tc>
          <w:tcPr>
            <w:tcW w:w="1688" w:type="dxa"/>
          </w:tcPr>
          <w:p w:rsidR="002C501C" w:rsidRPr="00F63088" w:rsidRDefault="002C501C" w:rsidP="000A2B9A">
            <w:r w:rsidRPr="00F63088">
              <w:t xml:space="preserve">ve </w:t>
            </w:r>
          </w:p>
        </w:tc>
        <w:tc>
          <w:tcPr>
            <w:tcW w:w="405" w:type="dxa"/>
          </w:tcPr>
          <w:p w:rsidR="002C501C" w:rsidRPr="00F63088" w:rsidRDefault="002C501C" w:rsidP="000A2B9A">
            <w:pPr>
              <w:ind w:left="360"/>
            </w:pPr>
          </w:p>
        </w:tc>
        <w:tc>
          <w:tcPr>
            <w:tcW w:w="567" w:type="dxa"/>
            <w:gridSpan w:val="2"/>
          </w:tcPr>
          <w:p w:rsidR="002C501C" w:rsidRPr="00F63088" w:rsidRDefault="002C501C" w:rsidP="000A2B9A">
            <w:pPr>
              <w:ind w:right="-108"/>
            </w:pPr>
            <w:r w:rsidRPr="00F63088">
              <w:t>(3)</w:t>
            </w:r>
          </w:p>
        </w:tc>
        <w:tc>
          <w:tcPr>
            <w:tcW w:w="7654" w:type="dxa"/>
            <w:gridSpan w:val="4"/>
          </w:tcPr>
          <w:p w:rsidR="002C501C" w:rsidRPr="00F63088" w:rsidRDefault="002C501C" w:rsidP="000A2B9A">
            <w:pPr>
              <w:jc w:val="both"/>
            </w:pPr>
            <w:r w:rsidRPr="00F63088">
              <w:t>Dönüşüm süreçlerinde kamu kurumlarından beklentileri ortaya koymak.</w:t>
            </w:r>
          </w:p>
        </w:tc>
      </w:tr>
      <w:tr w:rsidR="002C501C" w:rsidRPr="00F63088" w:rsidTr="000A2B9A">
        <w:tc>
          <w:tcPr>
            <w:tcW w:w="1688" w:type="dxa"/>
            <w:shd w:val="clear" w:color="auto" w:fill="auto"/>
          </w:tcPr>
          <w:p w:rsidR="002C501C" w:rsidRPr="00F63088" w:rsidRDefault="002C501C" w:rsidP="000A2B9A">
            <w:r w:rsidRPr="00F63088">
              <w:t>Sorumlulukları</w:t>
            </w:r>
          </w:p>
        </w:tc>
        <w:tc>
          <w:tcPr>
            <w:tcW w:w="405" w:type="dxa"/>
            <w:shd w:val="clear" w:color="auto" w:fill="auto"/>
          </w:tcPr>
          <w:p w:rsidR="002C501C" w:rsidRPr="00F63088" w:rsidRDefault="002C501C" w:rsidP="000A2B9A">
            <w:pPr>
              <w:ind w:left="360"/>
            </w:pPr>
          </w:p>
        </w:tc>
        <w:tc>
          <w:tcPr>
            <w:tcW w:w="567" w:type="dxa"/>
            <w:gridSpan w:val="2"/>
            <w:shd w:val="clear" w:color="auto" w:fill="auto"/>
          </w:tcPr>
          <w:p w:rsidR="002C501C" w:rsidRPr="00F63088" w:rsidRDefault="002C501C" w:rsidP="000A2B9A">
            <w:pPr>
              <w:ind w:right="-108"/>
            </w:pPr>
            <w:r w:rsidRPr="00F63088">
              <w:t>(4)</w:t>
            </w:r>
          </w:p>
        </w:tc>
        <w:tc>
          <w:tcPr>
            <w:tcW w:w="7654" w:type="dxa"/>
            <w:gridSpan w:val="4"/>
            <w:shd w:val="clear" w:color="auto" w:fill="auto"/>
          </w:tcPr>
          <w:p w:rsidR="002C501C" w:rsidRPr="00F63088" w:rsidRDefault="002C501C" w:rsidP="000A2B9A">
            <w:pPr>
              <w:jc w:val="both"/>
            </w:pPr>
            <w:r w:rsidRPr="00F63088">
              <w:t xml:space="preserve">D-dönüşüm ve e-Devlet alanında faaliyet yürütecek olan ancak bu Yasa kapsamında belirtilmemiş </w:t>
            </w:r>
            <w:r w:rsidRPr="00331B88">
              <w:t>paydaş kurum ve kuruluş</w:t>
            </w:r>
            <w:r w:rsidRPr="00F63088">
              <w:t xml:space="preserve"> temsilcilerinden gelen görüş ve önerileri değerlendirmek.</w:t>
            </w:r>
          </w:p>
        </w:tc>
      </w:tr>
      <w:tr w:rsidR="002C501C" w:rsidRPr="00F63088" w:rsidTr="000A2B9A">
        <w:tc>
          <w:tcPr>
            <w:tcW w:w="1688" w:type="dxa"/>
          </w:tcPr>
          <w:p w:rsidR="002C501C" w:rsidRPr="00F63088" w:rsidRDefault="002C501C" w:rsidP="000A2B9A"/>
        </w:tc>
        <w:tc>
          <w:tcPr>
            <w:tcW w:w="405" w:type="dxa"/>
          </w:tcPr>
          <w:p w:rsidR="002C501C" w:rsidRPr="00F63088" w:rsidRDefault="002C501C" w:rsidP="000A2B9A">
            <w:pPr>
              <w:ind w:left="360"/>
            </w:pPr>
          </w:p>
        </w:tc>
        <w:tc>
          <w:tcPr>
            <w:tcW w:w="567" w:type="dxa"/>
            <w:gridSpan w:val="2"/>
          </w:tcPr>
          <w:p w:rsidR="002C501C" w:rsidRPr="00F63088" w:rsidRDefault="002C501C" w:rsidP="000A2B9A">
            <w:pPr>
              <w:ind w:right="-108"/>
            </w:pPr>
            <w:r w:rsidRPr="00F63088">
              <w:t>(5)</w:t>
            </w:r>
          </w:p>
        </w:tc>
        <w:tc>
          <w:tcPr>
            <w:tcW w:w="7654" w:type="dxa"/>
            <w:gridSpan w:val="4"/>
          </w:tcPr>
          <w:p w:rsidR="002C501C" w:rsidRDefault="002C501C" w:rsidP="000A2B9A">
            <w:pPr>
              <w:jc w:val="both"/>
            </w:pPr>
            <w:r w:rsidRPr="00F63088">
              <w:t>Dijital dönüşüm ve bilgi teknolojilerinin işletmelere yaygınlaştırılması hususlarında kamu tarafından yürütülen çalışmaları destekleyici ve tamamlayıcı nitelikte girişimler başlatmak.</w:t>
            </w:r>
          </w:p>
          <w:p w:rsidR="002C501C" w:rsidRPr="00F63088" w:rsidRDefault="002C501C" w:rsidP="000A2B9A">
            <w:pPr>
              <w:jc w:val="both"/>
            </w:pPr>
          </w:p>
        </w:tc>
      </w:tr>
      <w:tr w:rsidR="002C501C" w:rsidRPr="00F63088" w:rsidTr="000A2B9A">
        <w:tc>
          <w:tcPr>
            <w:tcW w:w="10314" w:type="dxa"/>
            <w:gridSpan w:val="8"/>
          </w:tcPr>
          <w:p w:rsidR="002C501C" w:rsidRPr="00F63088" w:rsidRDefault="002C501C" w:rsidP="000A2B9A">
            <w:pPr>
              <w:jc w:val="center"/>
              <w:rPr>
                <w:bCs/>
              </w:rPr>
            </w:pPr>
          </w:p>
          <w:p w:rsidR="002C501C" w:rsidRPr="00F63088" w:rsidRDefault="002C501C" w:rsidP="000A2B9A">
            <w:pPr>
              <w:jc w:val="center"/>
              <w:rPr>
                <w:bCs/>
              </w:rPr>
            </w:pPr>
            <w:r w:rsidRPr="00F63088">
              <w:rPr>
                <w:bCs/>
              </w:rPr>
              <w:t>Üçüncü Bölüm</w:t>
            </w:r>
          </w:p>
          <w:p w:rsidR="002C501C" w:rsidRPr="00F63088" w:rsidRDefault="002C501C" w:rsidP="000A2B9A">
            <w:pPr>
              <w:jc w:val="center"/>
              <w:rPr>
                <w:bCs/>
              </w:rPr>
            </w:pPr>
            <w:r w:rsidRPr="00F63088">
              <w:rPr>
                <w:bCs/>
              </w:rPr>
              <w:t xml:space="preserve">Merkezlerin, Şubenin ve Birimin </w:t>
            </w:r>
            <w:r w:rsidRPr="00F63088">
              <w:t>Görev, Yetki ve Sorumlulukları</w:t>
            </w:r>
            <w:r w:rsidRPr="00F63088">
              <w:rPr>
                <w:bCs/>
              </w:rPr>
              <w:t xml:space="preserve"> ile </w:t>
            </w:r>
          </w:p>
          <w:p w:rsidR="002C501C" w:rsidRPr="00F63088" w:rsidRDefault="002C501C" w:rsidP="000A2B9A">
            <w:pPr>
              <w:jc w:val="center"/>
              <w:rPr>
                <w:bCs/>
              </w:rPr>
            </w:pPr>
            <w:r w:rsidRPr="00F63088">
              <w:rPr>
                <w:bCs/>
              </w:rPr>
              <w:t>Dijital Dönüşüm Yöneticisi</w:t>
            </w:r>
          </w:p>
          <w:p w:rsidR="002C501C" w:rsidRPr="00F63088" w:rsidRDefault="002C501C" w:rsidP="000A2B9A">
            <w:pPr>
              <w:jc w:val="center"/>
              <w:rPr>
                <w:bCs/>
              </w:rPr>
            </w:pPr>
          </w:p>
        </w:tc>
      </w:tr>
      <w:tr w:rsidR="002C501C" w:rsidRPr="00F63088" w:rsidTr="000A2B9A">
        <w:tc>
          <w:tcPr>
            <w:tcW w:w="1688" w:type="dxa"/>
          </w:tcPr>
          <w:p w:rsidR="002C501C" w:rsidRPr="00F63088" w:rsidRDefault="002C501C" w:rsidP="000A2B9A">
            <w:r w:rsidRPr="00F63088">
              <w:t xml:space="preserve">Bilgi Güvenliği, Ağ </w:t>
            </w:r>
          </w:p>
        </w:tc>
        <w:tc>
          <w:tcPr>
            <w:tcW w:w="8626" w:type="dxa"/>
            <w:gridSpan w:val="7"/>
            <w:shd w:val="clear" w:color="auto" w:fill="auto"/>
          </w:tcPr>
          <w:p w:rsidR="002C501C" w:rsidRPr="00F63088" w:rsidRDefault="002C501C" w:rsidP="000A2B9A">
            <w:pPr>
              <w:pStyle w:val="ListParagraph"/>
              <w:ind w:left="0"/>
              <w:rPr>
                <w:rFonts w:ascii="Times New Roman" w:hAnsi="Times New Roman" w:cs="Times New Roman"/>
              </w:rPr>
            </w:pPr>
            <w:r w:rsidRPr="00F63088">
              <w:rPr>
                <w:rFonts w:ascii="Times New Roman" w:hAnsi="Times New Roman" w:cs="Times New Roman"/>
              </w:rPr>
              <w:t xml:space="preserve">12. Bilgi Güvenliği, Ağ Yönetimi ve Siber Güvenlik Merkezinin görev, yetki ve sorumlulukları </w:t>
            </w:r>
            <w:r>
              <w:rPr>
                <w:rFonts w:ascii="Times New Roman" w:hAnsi="Times New Roman" w:cs="Times New Roman"/>
              </w:rPr>
              <w:t>şunlardır</w:t>
            </w:r>
            <w:r w:rsidRPr="00F63088">
              <w:rPr>
                <w:rFonts w:ascii="Times New Roman" w:hAnsi="Times New Roman" w:cs="Times New Roman"/>
              </w:rPr>
              <w:t>:</w:t>
            </w:r>
          </w:p>
        </w:tc>
      </w:tr>
      <w:tr w:rsidR="002C501C" w:rsidRPr="00F63088" w:rsidTr="000A2B9A">
        <w:tc>
          <w:tcPr>
            <w:tcW w:w="1688" w:type="dxa"/>
          </w:tcPr>
          <w:p w:rsidR="002C501C" w:rsidRPr="00F63088" w:rsidRDefault="002C501C" w:rsidP="000A2B9A">
            <w:r w:rsidRPr="00F63088">
              <w:t>Yönetimi ve Siber Güvenlik Merkezinin Görev, Yetki ve Sorumlulukları</w:t>
            </w:r>
          </w:p>
        </w:tc>
        <w:tc>
          <w:tcPr>
            <w:tcW w:w="405" w:type="dxa"/>
          </w:tcPr>
          <w:p w:rsidR="002C501C" w:rsidRPr="00F63088" w:rsidRDefault="002C501C" w:rsidP="000A2B9A">
            <w:pPr>
              <w:ind w:left="360"/>
            </w:pPr>
          </w:p>
        </w:tc>
        <w:tc>
          <w:tcPr>
            <w:tcW w:w="567" w:type="dxa"/>
            <w:gridSpan w:val="2"/>
          </w:tcPr>
          <w:p w:rsidR="002C501C" w:rsidRPr="00F63088" w:rsidRDefault="002C501C" w:rsidP="002C501C">
            <w:pPr>
              <w:pStyle w:val="ListParagraph"/>
              <w:numPr>
                <w:ilvl w:val="0"/>
                <w:numId w:val="11"/>
              </w:numPr>
              <w:ind w:left="0" w:firstLine="0"/>
              <w:rPr>
                <w:rFonts w:ascii="Times New Roman" w:hAnsi="Times New Roman" w:cs="Times New Roman"/>
              </w:rPr>
            </w:pPr>
          </w:p>
        </w:tc>
        <w:tc>
          <w:tcPr>
            <w:tcW w:w="7654" w:type="dxa"/>
            <w:gridSpan w:val="4"/>
          </w:tcPr>
          <w:p w:rsidR="002C501C" w:rsidRPr="00F63088" w:rsidRDefault="002C501C" w:rsidP="000A2B9A">
            <w:pPr>
              <w:jc w:val="both"/>
            </w:pPr>
            <w:r w:rsidRPr="00F63088">
              <w:t>Bu Yasa kapsamındaki kamu kurum ve kuruluşlarına ait bilgi ve iletişim sistemlerine ilişkin bilgi güvenliği, siber güvenlik ve gizlilik politikalarını önermek ve bilgi varlıklarının gizliliği, bütünlüğü ve erişilebilirliği ile bu bilgi varlıklarının kullanım süreçlerinin güvenliği için uyulması gereken kurallar ile kurallara uyum için izlenmesi gereken  yöntemleri açıklayan gerekli teknik düzenlemeleri yapmak.</w:t>
            </w:r>
          </w:p>
        </w:tc>
      </w:tr>
      <w:tr w:rsidR="002C501C" w:rsidRPr="00F63088" w:rsidTr="000A2B9A">
        <w:tc>
          <w:tcPr>
            <w:tcW w:w="1688" w:type="dxa"/>
          </w:tcPr>
          <w:p w:rsidR="002C501C" w:rsidRPr="00F63088" w:rsidRDefault="002C501C" w:rsidP="000A2B9A"/>
        </w:tc>
        <w:tc>
          <w:tcPr>
            <w:tcW w:w="405" w:type="dxa"/>
          </w:tcPr>
          <w:p w:rsidR="002C501C" w:rsidRPr="00F63088" w:rsidRDefault="002C501C" w:rsidP="000A2B9A">
            <w:pPr>
              <w:ind w:left="360"/>
            </w:pPr>
          </w:p>
        </w:tc>
        <w:tc>
          <w:tcPr>
            <w:tcW w:w="567" w:type="dxa"/>
            <w:gridSpan w:val="2"/>
          </w:tcPr>
          <w:p w:rsidR="002C501C" w:rsidRPr="00F63088" w:rsidRDefault="002C501C" w:rsidP="002C501C">
            <w:pPr>
              <w:pStyle w:val="ListParagraph"/>
              <w:numPr>
                <w:ilvl w:val="0"/>
                <w:numId w:val="11"/>
              </w:numPr>
              <w:ind w:left="0" w:firstLine="0"/>
              <w:rPr>
                <w:rFonts w:ascii="Times New Roman" w:hAnsi="Times New Roman" w:cs="Times New Roman"/>
              </w:rPr>
            </w:pPr>
          </w:p>
        </w:tc>
        <w:tc>
          <w:tcPr>
            <w:tcW w:w="7654" w:type="dxa"/>
            <w:gridSpan w:val="4"/>
          </w:tcPr>
          <w:p w:rsidR="002C501C" w:rsidRPr="00F63088" w:rsidRDefault="002C501C" w:rsidP="000A2B9A">
            <w:pPr>
              <w:jc w:val="both"/>
            </w:pPr>
            <w:r w:rsidRPr="00F63088">
              <w:t>Bu Yasa kapsamındaki bilgi sistemlerine ve bunların bileşenlerine ilişkin bilgi güvenliği standartlarını belirlemek ve ilgili birimler ile işbirliği yaparak bu standartların uygulanmasını sağlamak.</w:t>
            </w:r>
          </w:p>
        </w:tc>
      </w:tr>
      <w:tr w:rsidR="002C501C" w:rsidRPr="00F63088" w:rsidTr="000A2B9A">
        <w:tc>
          <w:tcPr>
            <w:tcW w:w="1688" w:type="dxa"/>
          </w:tcPr>
          <w:p w:rsidR="002C501C" w:rsidRPr="00F63088" w:rsidRDefault="002C501C" w:rsidP="000A2B9A"/>
        </w:tc>
        <w:tc>
          <w:tcPr>
            <w:tcW w:w="405" w:type="dxa"/>
          </w:tcPr>
          <w:p w:rsidR="002C501C" w:rsidRPr="00F63088" w:rsidRDefault="002C501C" w:rsidP="000A2B9A">
            <w:pPr>
              <w:ind w:left="360"/>
            </w:pPr>
          </w:p>
        </w:tc>
        <w:tc>
          <w:tcPr>
            <w:tcW w:w="567" w:type="dxa"/>
            <w:gridSpan w:val="2"/>
          </w:tcPr>
          <w:p w:rsidR="002C501C" w:rsidRPr="00F63088" w:rsidRDefault="002C501C" w:rsidP="002C501C">
            <w:pPr>
              <w:pStyle w:val="ListParagraph"/>
              <w:numPr>
                <w:ilvl w:val="0"/>
                <w:numId w:val="11"/>
              </w:numPr>
              <w:ind w:left="0" w:firstLine="0"/>
              <w:rPr>
                <w:rFonts w:ascii="Times New Roman" w:hAnsi="Times New Roman" w:cs="Times New Roman"/>
              </w:rPr>
            </w:pPr>
          </w:p>
        </w:tc>
        <w:tc>
          <w:tcPr>
            <w:tcW w:w="7654" w:type="dxa"/>
            <w:gridSpan w:val="4"/>
          </w:tcPr>
          <w:p w:rsidR="002C501C" w:rsidRPr="00F63088" w:rsidRDefault="002C501C" w:rsidP="000A2B9A">
            <w:pPr>
              <w:jc w:val="both"/>
            </w:pPr>
            <w:r w:rsidRPr="00F63088">
              <w:t>Ulusal düzeyde kamu kurum ve kuruluşlarına ait bilgi sistemlerindeki güvenlik açıklarının araştırılması, tespit edilmesi ve önlenmesine yönelik us</w:t>
            </w:r>
            <w:r>
              <w:t>u</w:t>
            </w:r>
            <w:r w:rsidRPr="00F63088">
              <w:t>l ve esasları belirlemek ve uygulanmasını sağlamak.</w:t>
            </w:r>
          </w:p>
        </w:tc>
      </w:tr>
    </w:tbl>
    <w:p w:rsidR="002C501C" w:rsidRDefault="002C501C" w:rsidP="002C501C">
      <w: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8"/>
        <w:gridCol w:w="405"/>
        <w:gridCol w:w="567"/>
        <w:gridCol w:w="7654"/>
      </w:tblGrid>
      <w:tr w:rsidR="002C501C" w:rsidRPr="00F63088" w:rsidTr="000A2B9A">
        <w:tc>
          <w:tcPr>
            <w:tcW w:w="1688" w:type="dxa"/>
            <w:shd w:val="clear" w:color="auto" w:fill="auto"/>
          </w:tcPr>
          <w:p w:rsidR="002C501C" w:rsidRPr="00F63088" w:rsidRDefault="002C501C" w:rsidP="000A2B9A">
            <w:r w:rsidRPr="00F63088">
              <w:lastRenderedPageBreak/>
              <w:t xml:space="preserve">           32/2020</w:t>
            </w:r>
          </w:p>
        </w:tc>
        <w:tc>
          <w:tcPr>
            <w:tcW w:w="405" w:type="dxa"/>
            <w:shd w:val="clear" w:color="auto" w:fill="auto"/>
          </w:tcPr>
          <w:p w:rsidR="002C501C" w:rsidRPr="00F63088" w:rsidRDefault="002C501C" w:rsidP="000A2B9A">
            <w:pPr>
              <w:ind w:left="360"/>
            </w:pPr>
          </w:p>
        </w:tc>
        <w:tc>
          <w:tcPr>
            <w:tcW w:w="567" w:type="dxa"/>
            <w:shd w:val="clear" w:color="auto" w:fill="auto"/>
          </w:tcPr>
          <w:p w:rsidR="002C501C" w:rsidRPr="00F63088" w:rsidRDefault="002C501C" w:rsidP="002C501C">
            <w:pPr>
              <w:pStyle w:val="ListParagraph"/>
              <w:numPr>
                <w:ilvl w:val="0"/>
                <w:numId w:val="11"/>
              </w:numPr>
              <w:ind w:left="0" w:firstLine="0"/>
              <w:rPr>
                <w:rFonts w:ascii="Times New Roman" w:hAnsi="Times New Roman" w:cs="Times New Roman"/>
              </w:rPr>
            </w:pPr>
          </w:p>
        </w:tc>
        <w:tc>
          <w:tcPr>
            <w:tcW w:w="7654" w:type="dxa"/>
            <w:shd w:val="clear" w:color="auto" w:fill="auto"/>
          </w:tcPr>
          <w:p w:rsidR="002C501C" w:rsidRPr="00F63088" w:rsidRDefault="002C501C" w:rsidP="000A2B9A">
            <w:pPr>
              <w:jc w:val="both"/>
            </w:pPr>
            <w:r w:rsidRPr="00F63088">
              <w:t>Kamu kurum ve kuruluşlarında meydana gelen siber saldırılara Bilişim Suçları Yasası kapsamında müdahale edilmesini sağlamak ve Kuruma yönelik yapılan siber saldırılara müdahale etmek.</w:t>
            </w:r>
          </w:p>
        </w:tc>
      </w:tr>
      <w:tr w:rsidR="002C501C" w:rsidRPr="00F63088" w:rsidTr="000A2B9A">
        <w:tc>
          <w:tcPr>
            <w:tcW w:w="1688" w:type="dxa"/>
          </w:tcPr>
          <w:p w:rsidR="002C501C" w:rsidRPr="00F63088" w:rsidRDefault="002C501C" w:rsidP="000A2B9A"/>
        </w:tc>
        <w:tc>
          <w:tcPr>
            <w:tcW w:w="405" w:type="dxa"/>
          </w:tcPr>
          <w:p w:rsidR="002C501C" w:rsidRPr="00F63088" w:rsidRDefault="002C501C" w:rsidP="000A2B9A">
            <w:pPr>
              <w:ind w:left="360"/>
            </w:pPr>
          </w:p>
        </w:tc>
        <w:tc>
          <w:tcPr>
            <w:tcW w:w="567" w:type="dxa"/>
          </w:tcPr>
          <w:p w:rsidR="002C501C" w:rsidRPr="00F63088" w:rsidRDefault="002C501C" w:rsidP="002C501C">
            <w:pPr>
              <w:pStyle w:val="ListParagraph"/>
              <w:numPr>
                <w:ilvl w:val="0"/>
                <w:numId w:val="11"/>
              </w:numPr>
              <w:ind w:left="0" w:firstLine="0"/>
              <w:rPr>
                <w:rFonts w:ascii="Times New Roman" w:hAnsi="Times New Roman" w:cs="Times New Roman"/>
              </w:rPr>
            </w:pPr>
          </w:p>
        </w:tc>
        <w:tc>
          <w:tcPr>
            <w:tcW w:w="7654" w:type="dxa"/>
          </w:tcPr>
          <w:p w:rsidR="002C501C" w:rsidRPr="00F63088" w:rsidRDefault="002C501C" w:rsidP="000A2B9A">
            <w:pPr>
              <w:jc w:val="both"/>
            </w:pPr>
            <w:r w:rsidRPr="00F63088">
              <w:t>Bilgi sistemlerini kamu düzeni ve güvenliğine etkisi açısından sınıflandırmak, kritik bilgi sistemlerini belirlemek ve bu sistemler için uygulanacak asgari güvenlik standartlarını tespit ederek kritik teknoloji ve bilgi varlıklarını korumak amacıyla önleyici ve koruyucu faaliyetler konusunda çalışmalar yürütmek.</w:t>
            </w:r>
          </w:p>
        </w:tc>
      </w:tr>
      <w:tr w:rsidR="002C501C" w:rsidRPr="00F63088" w:rsidTr="000A2B9A">
        <w:tc>
          <w:tcPr>
            <w:tcW w:w="1688" w:type="dxa"/>
          </w:tcPr>
          <w:p w:rsidR="002C501C" w:rsidRPr="00F63088" w:rsidRDefault="002C501C" w:rsidP="000A2B9A"/>
        </w:tc>
        <w:tc>
          <w:tcPr>
            <w:tcW w:w="405" w:type="dxa"/>
          </w:tcPr>
          <w:p w:rsidR="002C501C" w:rsidRPr="00F63088" w:rsidRDefault="002C501C" w:rsidP="000A2B9A">
            <w:pPr>
              <w:ind w:left="360"/>
            </w:pPr>
          </w:p>
        </w:tc>
        <w:tc>
          <w:tcPr>
            <w:tcW w:w="567" w:type="dxa"/>
          </w:tcPr>
          <w:p w:rsidR="002C501C" w:rsidRPr="00F63088" w:rsidRDefault="002C501C" w:rsidP="002C501C">
            <w:pPr>
              <w:pStyle w:val="ListParagraph"/>
              <w:numPr>
                <w:ilvl w:val="0"/>
                <w:numId w:val="11"/>
              </w:numPr>
              <w:ind w:left="0" w:firstLine="0"/>
              <w:rPr>
                <w:rFonts w:ascii="Times New Roman" w:hAnsi="Times New Roman" w:cs="Times New Roman"/>
              </w:rPr>
            </w:pPr>
          </w:p>
        </w:tc>
        <w:tc>
          <w:tcPr>
            <w:tcW w:w="7654" w:type="dxa"/>
          </w:tcPr>
          <w:p w:rsidR="002C501C" w:rsidRPr="00F63088" w:rsidRDefault="002C501C" w:rsidP="000A2B9A">
            <w:pPr>
              <w:jc w:val="both"/>
            </w:pPr>
            <w:r w:rsidRPr="00F63088">
              <w:t>Kamu, özel sektör ve üniversiteler arasındaki işbirliğinin artırılması suretiyle ulusal siber güvenlik ekosisteminin oluşturulmasına katkı sağlamak.</w:t>
            </w:r>
          </w:p>
        </w:tc>
      </w:tr>
      <w:tr w:rsidR="002C501C" w:rsidRPr="00F63088" w:rsidTr="000A2B9A">
        <w:tc>
          <w:tcPr>
            <w:tcW w:w="1688" w:type="dxa"/>
          </w:tcPr>
          <w:p w:rsidR="002C501C" w:rsidRPr="00F63088" w:rsidRDefault="002C501C" w:rsidP="000A2B9A"/>
        </w:tc>
        <w:tc>
          <w:tcPr>
            <w:tcW w:w="405" w:type="dxa"/>
          </w:tcPr>
          <w:p w:rsidR="002C501C" w:rsidRPr="00F63088" w:rsidRDefault="002C501C" w:rsidP="000A2B9A">
            <w:pPr>
              <w:ind w:left="360"/>
            </w:pPr>
          </w:p>
        </w:tc>
        <w:tc>
          <w:tcPr>
            <w:tcW w:w="567" w:type="dxa"/>
          </w:tcPr>
          <w:p w:rsidR="002C501C" w:rsidRPr="00F63088" w:rsidRDefault="002C501C" w:rsidP="002C501C">
            <w:pPr>
              <w:pStyle w:val="ListParagraph"/>
              <w:numPr>
                <w:ilvl w:val="0"/>
                <w:numId w:val="11"/>
              </w:numPr>
              <w:ind w:left="0" w:firstLine="0"/>
              <w:rPr>
                <w:rFonts w:ascii="Times New Roman" w:hAnsi="Times New Roman" w:cs="Times New Roman"/>
              </w:rPr>
            </w:pPr>
          </w:p>
        </w:tc>
        <w:tc>
          <w:tcPr>
            <w:tcW w:w="7654" w:type="dxa"/>
          </w:tcPr>
          <w:p w:rsidR="002C501C" w:rsidRPr="00F63088" w:rsidRDefault="002C501C" w:rsidP="000A2B9A">
            <w:pPr>
              <w:jc w:val="both"/>
            </w:pPr>
            <w:r w:rsidRPr="00F63088">
              <w:t>Siber güvenlik ile ilgili politika, strateji ve eylem planlarının ülke çapında etkin şekilde uygulanmasına katkı sağlamak.</w:t>
            </w:r>
          </w:p>
        </w:tc>
      </w:tr>
      <w:tr w:rsidR="002C501C" w:rsidRPr="00F63088" w:rsidTr="000A2B9A">
        <w:tc>
          <w:tcPr>
            <w:tcW w:w="1688" w:type="dxa"/>
          </w:tcPr>
          <w:p w:rsidR="002C501C" w:rsidRPr="00F63088" w:rsidRDefault="002C501C" w:rsidP="000A2B9A">
            <w:r>
              <w:br w:type="page"/>
            </w:r>
          </w:p>
        </w:tc>
        <w:tc>
          <w:tcPr>
            <w:tcW w:w="405" w:type="dxa"/>
          </w:tcPr>
          <w:p w:rsidR="002C501C" w:rsidRPr="00F63088" w:rsidRDefault="002C501C" w:rsidP="000A2B9A">
            <w:pPr>
              <w:ind w:left="360"/>
            </w:pPr>
          </w:p>
        </w:tc>
        <w:tc>
          <w:tcPr>
            <w:tcW w:w="567" w:type="dxa"/>
          </w:tcPr>
          <w:p w:rsidR="002C501C" w:rsidRPr="00F63088" w:rsidRDefault="002C501C" w:rsidP="002C501C">
            <w:pPr>
              <w:pStyle w:val="ListParagraph"/>
              <w:numPr>
                <w:ilvl w:val="0"/>
                <w:numId w:val="11"/>
              </w:numPr>
              <w:ind w:left="0" w:firstLine="0"/>
              <w:rPr>
                <w:rFonts w:ascii="Times New Roman" w:hAnsi="Times New Roman" w:cs="Times New Roman"/>
              </w:rPr>
            </w:pPr>
          </w:p>
        </w:tc>
        <w:tc>
          <w:tcPr>
            <w:tcW w:w="7654" w:type="dxa"/>
          </w:tcPr>
          <w:p w:rsidR="002C501C" w:rsidRPr="00F63088" w:rsidRDefault="002C501C" w:rsidP="000A2B9A">
            <w:pPr>
              <w:jc w:val="both"/>
            </w:pPr>
            <w:r w:rsidRPr="00F63088">
              <w:t>Bilgi güvenliğini ve siber güvenliği, kamu kurum ve kuruluşlarındaki servislerinin tüm iş süreçlerine entegre edilmesini sağlamak.</w:t>
            </w:r>
          </w:p>
        </w:tc>
      </w:tr>
      <w:tr w:rsidR="002C501C" w:rsidRPr="00F63088" w:rsidTr="000A2B9A">
        <w:tc>
          <w:tcPr>
            <w:tcW w:w="1688" w:type="dxa"/>
          </w:tcPr>
          <w:p w:rsidR="002C501C" w:rsidRPr="00F63088" w:rsidRDefault="002C501C" w:rsidP="000A2B9A"/>
        </w:tc>
        <w:tc>
          <w:tcPr>
            <w:tcW w:w="405" w:type="dxa"/>
          </w:tcPr>
          <w:p w:rsidR="002C501C" w:rsidRPr="00F63088" w:rsidRDefault="002C501C" w:rsidP="000A2B9A">
            <w:pPr>
              <w:ind w:left="360"/>
            </w:pPr>
          </w:p>
        </w:tc>
        <w:tc>
          <w:tcPr>
            <w:tcW w:w="567" w:type="dxa"/>
          </w:tcPr>
          <w:p w:rsidR="002C501C" w:rsidRPr="00F63088" w:rsidRDefault="002C501C" w:rsidP="002C501C">
            <w:pPr>
              <w:pStyle w:val="ListParagraph"/>
              <w:numPr>
                <w:ilvl w:val="0"/>
                <w:numId w:val="11"/>
              </w:numPr>
              <w:ind w:left="0" w:firstLine="0"/>
              <w:rPr>
                <w:rFonts w:ascii="Times New Roman" w:hAnsi="Times New Roman" w:cs="Times New Roman"/>
              </w:rPr>
            </w:pPr>
          </w:p>
        </w:tc>
        <w:tc>
          <w:tcPr>
            <w:tcW w:w="7654" w:type="dxa"/>
          </w:tcPr>
          <w:p w:rsidR="002C501C" w:rsidRPr="00F63088" w:rsidRDefault="002C501C" w:rsidP="000A2B9A">
            <w:pPr>
              <w:jc w:val="both"/>
            </w:pPr>
            <w:r w:rsidRPr="00F63088">
              <w:t>Bu Yasa kapsamındaki bilgi sistemlerine doğrudan ya da dolaylı olarak yapılan veya yapılması muhtemel siber saldırılara karşı gerekli önlemleri almak veya aldırmak, bu tür olaylara karşı müdahale edebilecek mekanizmayı ve olay kayıt sistemlerini kurma veya kurdurma ve kurumlarını bilgi güvenliğini sağlamaya yönelik ç</w:t>
            </w:r>
            <w:r>
              <w:t>alışmaları yapmak veya yapılmasını sağlamak</w:t>
            </w:r>
            <w:r w:rsidRPr="00F63088">
              <w:t>.</w:t>
            </w:r>
          </w:p>
        </w:tc>
      </w:tr>
      <w:tr w:rsidR="002C501C" w:rsidRPr="00F63088" w:rsidTr="000A2B9A">
        <w:tc>
          <w:tcPr>
            <w:tcW w:w="1688" w:type="dxa"/>
          </w:tcPr>
          <w:p w:rsidR="002C501C" w:rsidRPr="00F63088" w:rsidRDefault="002C501C" w:rsidP="000A2B9A"/>
        </w:tc>
        <w:tc>
          <w:tcPr>
            <w:tcW w:w="405" w:type="dxa"/>
          </w:tcPr>
          <w:p w:rsidR="002C501C" w:rsidRPr="00F63088" w:rsidRDefault="002C501C" w:rsidP="000A2B9A">
            <w:pPr>
              <w:ind w:left="360"/>
            </w:pPr>
          </w:p>
        </w:tc>
        <w:tc>
          <w:tcPr>
            <w:tcW w:w="567" w:type="dxa"/>
          </w:tcPr>
          <w:p w:rsidR="002C501C" w:rsidRPr="00F63088" w:rsidRDefault="002C501C" w:rsidP="002C501C">
            <w:pPr>
              <w:pStyle w:val="ListParagraph"/>
              <w:numPr>
                <w:ilvl w:val="0"/>
                <w:numId w:val="11"/>
              </w:numPr>
              <w:ind w:left="0" w:firstLine="0"/>
              <w:rPr>
                <w:rFonts w:ascii="Times New Roman" w:hAnsi="Times New Roman" w:cs="Times New Roman"/>
              </w:rPr>
            </w:pPr>
          </w:p>
        </w:tc>
        <w:tc>
          <w:tcPr>
            <w:tcW w:w="7654" w:type="dxa"/>
          </w:tcPr>
          <w:p w:rsidR="002C501C" w:rsidRPr="00F63088" w:rsidRDefault="002C501C" w:rsidP="000A2B9A">
            <w:pPr>
              <w:jc w:val="both"/>
            </w:pPr>
            <w:r w:rsidRPr="00F63088">
              <w:t>Ulusal Kamu Entegre Veri Merkezine, kamu kurum ve kuruluşlarından kabulü ve aktarımı sağlanacak tüm veri, uygulama ve yazılımların  güvenlik ve performans testlerini gerçekleştirip aktarım öncesinde uygunluğunu raporlamak.</w:t>
            </w:r>
          </w:p>
        </w:tc>
      </w:tr>
      <w:tr w:rsidR="002C501C" w:rsidRPr="00F63088" w:rsidTr="000A2B9A">
        <w:tc>
          <w:tcPr>
            <w:tcW w:w="1688" w:type="dxa"/>
          </w:tcPr>
          <w:p w:rsidR="002C501C" w:rsidRPr="00F63088" w:rsidRDefault="002C501C" w:rsidP="000A2B9A"/>
        </w:tc>
        <w:tc>
          <w:tcPr>
            <w:tcW w:w="405" w:type="dxa"/>
          </w:tcPr>
          <w:p w:rsidR="002C501C" w:rsidRPr="00F63088" w:rsidRDefault="002C501C" w:rsidP="000A2B9A">
            <w:pPr>
              <w:ind w:left="360"/>
            </w:pPr>
          </w:p>
        </w:tc>
        <w:tc>
          <w:tcPr>
            <w:tcW w:w="567" w:type="dxa"/>
          </w:tcPr>
          <w:p w:rsidR="002C501C" w:rsidRPr="00F63088" w:rsidRDefault="002C501C" w:rsidP="002C501C">
            <w:pPr>
              <w:pStyle w:val="ListParagraph"/>
              <w:numPr>
                <w:ilvl w:val="0"/>
                <w:numId w:val="11"/>
              </w:numPr>
              <w:ind w:left="0" w:firstLine="0"/>
              <w:rPr>
                <w:rFonts w:ascii="Times New Roman" w:hAnsi="Times New Roman" w:cs="Times New Roman"/>
              </w:rPr>
            </w:pPr>
          </w:p>
        </w:tc>
        <w:tc>
          <w:tcPr>
            <w:tcW w:w="7654" w:type="dxa"/>
          </w:tcPr>
          <w:p w:rsidR="002C501C" w:rsidRPr="00F63088" w:rsidRDefault="002C501C" w:rsidP="000A2B9A">
            <w:pPr>
              <w:jc w:val="both"/>
            </w:pPr>
            <w:r w:rsidRPr="00F63088">
              <w:t>Dijital varlık ve risk yönetimi, bilgi güvenliği organizasyonu, yedekleme, izleme, kayıt yönetimi, hizmet yönetimi, ağ güvenliği, bilgi güvenliği ihlal olayı yönetimi, yazılım geliştirme güvenliği, sistem temini, geliştirme ve bakımı,  güvenlik testi ve tetkikleri ve bilgi güvenliği standardizasyon uyumları konularında Kurum tarafından ihtiyaç duyulan tüm hizmetleri sağlamak.</w:t>
            </w:r>
          </w:p>
        </w:tc>
      </w:tr>
      <w:tr w:rsidR="002C501C" w:rsidRPr="00F63088" w:rsidTr="000A2B9A">
        <w:tc>
          <w:tcPr>
            <w:tcW w:w="1688" w:type="dxa"/>
          </w:tcPr>
          <w:p w:rsidR="002C501C" w:rsidRPr="00F63088" w:rsidRDefault="002C501C" w:rsidP="000A2B9A"/>
        </w:tc>
        <w:tc>
          <w:tcPr>
            <w:tcW w:w="405" w:type="dxa"/>
          </w:tcPr>
          <w:p w:rsidR="002C501C" w:rsidRPr="00F63088" w:rsidRDefault="002C501C" w:rsidP="000A2B9A">
            <w:pPr>
              <w:ind w:left="360"/>
            </w:pPr>
          </w:p>
        </w:tc>
        <w:tc>
          <w:tcPr>
            <w:tcW w:w="567" w:type="dxa"/>
          </w:tcPr>
          <w:p w:rsidR="002C501C" w:rsidRPr="00F63088" w:rsidRDefault="002C501C" w:rsidP="002C501C">
            <w:pPr>
              <w:pStyle w:val="ListParagraph"/>
              <w:numPr>
                <w:ilvl w:val="0"/>
                <w:numId w:val="11"/>
              </w:numPr>
              <w:ind w:left="0" w:firstLine="0"/>
              <w:rPr>
                <w:rFonts w:ascii="Times New Roman" w:hAnsi="Times New Roman" w:cs="Times New Roman"/>
              </w:rPr>
            </w:pPr>
          </w:p>
        </w:tc>
        <w:tc>
          <w:tcPr>
            <w:tcW w:w="7654" w:type="dxa"/>
          </w:tcPr>
          <w:p w:rsidR="002C501C" w:rsidRPr="00F63088" w:rsidRDefault="002C501C" w:rsidP="000A2B9A">
            <w:pPr>
              <w:jc w:val="both"/>
            </w:pPr>
            <w:r w:rsidRPr="00F63088">
              <w:t>D-dönüşüm ve e-Devlet hizmetlerinin güvenliği ve güvenilirliği açısından acilen müdahale edilmesi gerektiği, ilgili kamu kurum ve kuruluşları tarafından resmi olarak bildirilen durumlarda, söz konusu teknik destek taleplerini değerlendirmek ve uygun görülen talepler için süre ve kapsamı belirleyen protokolleri uygulayarak teknik destek vermek</w:t>
            </w:r>
          </w:p>
        </w:tc>
      </w:tr>
      <w:tr w:rsidR="002C501C" w:rsidRPr="00F63088" w:rsidTr="000A2B9A">
        <w:tc>
          <w:tcPr>
            <w:tcW w:w="1688" w:type="dxa"/>
          </w:tcPr>
          <w:p w:rsidR="002C501C" w:rsidRPr="00F63088" w:rsidRDefault="002C501C" w:rsidP="000A2B9A"/>
        </w:tc>
        <w:tc>
          <w:tcPr>
            <w:tcW w:w="405" w:type="dxa"/>
          </w:tcPr>
          <w:p w:rsidR="002C501C" w:rsidRPr="00F63088" w:rsidRDefault="002C501C" w:rsidP="000A2B9A">
            <w:pPr>
              <w:ind w:left="360"/>
            </w:pPr>
          </w:p>
        </w:tc>
        <w:tc>
          <w:tcPr>
            <w:tcW w:w="567" w:type="dxa"/>
          </w:tcPr>
          <w:p w:rsidR="002C501C" w:rsidRPr="00F63088" w:rsidRDefault="002C501C" w:rsidP="002C501C">
            <w:pPr>
              <w:pStyle w:val="ListParagraph"/>
              <w:numPr>
                <w:ilvl w:val="0"/>
                <w:numId w:val="11"/>
              </w:numPr>
              <w:ind w:left="0" w:firstLine="0"/>
              <w:rPr>
                <w:rFonts w:ascii="Times New Roman" w:hAnsi="Times New Roman" w:cs="Times New Roman"/>
              </w:rPr>
            </w:pPr>
          </w:p>
        </w:tc>
        <w:tc>
          <w:tcPr>
            <w:tcW w:w="7654" w:type="dxa"/>
          </w:tcPr>
          <w:p w:rsidR="002C501C" w:rsidRPr="00F63088" w:rsidRDefault="002C501C" w:rsidP="000A2B9A">
            <w:pPr>
              <w:jc w:val="both"/>
            </w:pPr>
            <w:r w:rsidRPr="00F63088">
              <w:t>Kurumun bilgi teknolojileri ve iletişim altyapısını kurmak, işletmek ve geliştirmek.</w:t>
            </w:r>
          </w:p>
        </w:tc>
      </w:tr>
      <w:tr w:rsidR="002C501C" w:rsidRPr="00F63088" w:rsidTr="000A2B9A">
        <w:tc>
          <w:tcPr>
            <w:tcW w:w="1688" w:type="dxa"/>
          </w:tcPr>
          <w:p w:rsidR="002C501C" w:rsidRPr="00F63088" w:rsidRDefault="002C501C" w:rsidP="000A2B9A"/>
        </w:tc>
        <w:tc>
          <w:tcPr>
            <w:tcW w:w="405" w:type="dxa"/>
          </w:tcPr>
          <w:p w:rsidR="002C501C" w:rsidRPr="00F63088" w:rsidRDefault="002C501C" w:rsidP="000A2B9A">
            <w:pPr>
              <w:ind w:left="360"/>
            </w:pPr>
          </w:p>
        </w:tc>
        <w:tc>
          <w:tcPr>
            <w:tcW w:w="567" w:type="dxa"/>
          </w:tcPr>
          <w:p w:rsidR="002C501C" w:rsidRPr="00F63088" w:rsidRDefault="002C501C" w:rsidP="002C501C">
            <w:pPr>
              <w:pStyle w:val="ListParagraph"/>
              <w:numPr>
                <w:ilvl w:val="0"/>
                <w:numId w:val="11"/>
              </w:numPr>
              <w:ind w:left="0" w:firstLine="0"/>
              <w:rPr>
                <w:rFonts w:ascii="Times New Roman" w:hAnsi="Times New Roman" w:cs="Times New Roman"/>
              </w:rPr>
            </w:pPr>
          </w:p>
        </w:tc>
        <w:tc>
          <w:tcPr>
            <w:tcW w:w="7654" w:type="dxa"/>
          </w:tcPr>
          <w:p w:rsidR="002C501C" w:rsidRPr="00F63088" w:rsidRDefault="002C501C" w:rsidP="000A2B9A">
            <w:pPr>
              <w:jc w:val="both"/>
            </w:pPr>
            <w:r w:rsidRPr="00F63088">
              <w:t>Kurum içerisinde kullanılmakta olan bilgi teknolojileri varlıklarının kullanımına ilişkin dikkat edilmesi gereken unsurları düzenlemek ve Kurum içerisinde kullanılan hizmetlere, uygulamalara, sistemlere ve hizmet bileşenlerinin bulunduğu ortamlara erişime ilişkin temel kuralları belirleyerek uygulanmasını takip etmek.</w:t>
            </w:r>
          </w:p>
        </w:tc>
      </w:tr>
      <w:tr w:rsidR="002C501C" w:rsidRPr="00F63088" w:rsidTr="000A2B9A">
        <w:tc>
          <w:tcPr>
            <w:tcW w:w="1688" w:type="dxa"/>
            <w:shd w:val="clear" w:color="auto" w:fill="auto"/>
          </w:tcPr>
          <w:p w:rsidR="002C501C" w:rsidRPr="00F63088" w:rsidRDefault="002C501C" w:rsidP="000A2B9A"/>
        </w:tc>
        <w:tc>
          <w:tcPr>
            <w:tcW w:w="405" w:type="dxa"/>
            <w:shd w:val="clear" w:color="auto" w:fill="auto"/>
          </w:tcPr>
          <w:p w:rsidR="002C501C" w:rsidRPr="00F63088" w:rsidRDefault="002C501C" w:rsidP="000A2B9A">
            <w:pPr>
              <w:ind w:left="360"/>
            </w:pPr>
          </w:p>
        </w:tc>
        <w:tc>
          <w:tcPr>
            <w:tcW w:w="567" w:type="dxa"/>
            <w:shd w:val="clear" w:color="auto" w:fill="auto"/>
          </w:tcPr>
          <w:p w:rsidR="002C501C" w:rsidRPr="00F63088" w:rsidRDefault="002C501C" w:rsidP="002C501C">
            <w:pPr>
              <w:pStyle w:val="ListParagraph"/>
              <w:numPr>
                <w:ilvl w:val="0"/>
                <w:numId w:val="11"/>
              </w:numPr>
              <w:ind w:left="0" w:firstLine="0"/>
              <w:rPr>
                <w:rFonts w:ascii="Times New Roman" w:hAnsi="Times New Roman" w:cs="Times New Roman"/>
              </w:rPr>
            </w:pPr>
          </w:p>
        </w:tc>
        <w:tc>
          <w:tcPr>
            <w:tcW w:w="7654" w:type="dxa"/>
            <w:shd w:val="clear" w:color="auto" w:fill="auto"/>
          </w:tcPr>
          <w:p w:rsidR="002C501C" w:rsidRPr="00F63088" w:rsidRDefault="002C501C" w:rsidP="000A2B9A">
            <w:pPr>
              <w:jc w:val="both"/>
            </w:pPr>
            <w:r w:rsidRPr="00F63088">
              <w:t>Kurum içerisinde kritik altyapı ve bilgi varlıklarını korumak için tüm sistem ve bileşenlere yönelik erişimin kısıtlanması veya engellenmesini sağlamak.</w:t>
            </w:r>
          </w:p>
        </w:tc>
      </w:tr>
      <w:tr w:rsidR="002C501C" w:rsidRPr="00F63088" w:rsidTr="000A2B9A">
        <w:tc>
          <w:tcPr>
            <w:tcW w:w="1688" w:type="dxa"/>
          </w:tcPr>
          <w:p w:rsidR="002C501C" w:rsidRPr="00F63088" w:rsidRDefault="002C501C" w:rsidP="000A2B9A"/>
        </w:tc>
        <w:tc>
          <w:tcPr>
            <w:tcW w:w="405" w:type="dxa"/>
          </w:tcPr>
          <w:p w:rsidR="002C501C" w:rsidRPr="00F63088" w:rsidRDefault="002C501C" w:rsidP="000A2B9A">
            <w:pPr>
              <w:ind w:left="360"/>
            </w:pPr>
          </w:p>
        </w:tc>
        <w:tc>
          <w:tcPr>
            <w:tcW w:w="567" w:type="dxa"/>
          </w:tcPr>
          <w:p w:rsidR="002C501C" w:rsidRPr="00F63088" w:rsidRDefault="002C501C" w:rsidP="002C501C">
            <w:pPr>
              <w:pStyle w:val="ListParagraph"/>
              <w:numPr>
                <w:ilvl w:val="0"/>
                <w:numId w:val="11"/>
              </w:numPr>
              <w:ind w:left="0" w:firstLine="0"/>
              <w:rPr>
                <w:rFonts w:ascii="Times New Roman" w:hAnsi="Times New Roman" w:cs="Times New Roman"/>
              </w:rPr>
            </w:pPr>
          </w:p>
        </w:tc>
        <w:tc>
          <w:tcPr>
            <w:tcW w:w="7654" w:type="dxa"/>
          </w:tcPr>
          <w:p w:rsidR="002C501C" w:rsidRPr="00F63088" w:rsidRDefault="002C501C" w:rsidP="000A2B9A">
            <w:pPr>
              <w:jc w:val="both"/>
            </w:pPr>
            <w:r w:rsidRPr="00F63088">
              <w:t>Kurum içerisinde kullanım ömrünü dolduran, bundan sonra kullanılmayacağı bilinen bilgi teknolojileri varlıklarının iadesi veya imhası sırasında dikkat edilecek tüm unsurları belirlemek ve uygulanmasının takibini yapmak.</w:t>
            </w:r>
          </w:p>
        </w:tc>
      </w:tr>
      <w:tr w:rsidR="002C501C" w:rsidRPr="00F63088" w:rsidTr="000A2B9A">
        <w:tc>
          <w:tcPr>
            <w:tcW w:w="1688" w:type="dxa"/>
          </w:tcPr>
          <w:p w:rsidR="002C501C" w:rsidRPr="00F63088" w:rsidRDefault="002C501C" w:rsidP="000A2B9A"/>
        </w:tc>
        <w:tc>
          <w:tcPr>
            <w:tcW w:w="405" w:type="dxa"/>
          </w:tcPr>
          <w:p w:rsidR="002C501C" w:rsidRPr="00F63088" w:rsidRDefault="002C501C" w:rsidP="000A2B9A">
            <w:pPr>
              <w:ind w:left="360"/>
            </w:pPr>
          </w:p>
        </w:tc>
        <w:tc>
          <w:tcPr>
            <w:tcW w:w="567" w:type="dxa"/>
          </w:tcPr>
          <w:p w:rsidR="002C501C" w:rsidRPr="00F63088" w:rsidRDefault="002C501C" w:rsidP="002C501C">
            <w:pPr>
              <w:pStyle w:val="ListParagraph"/>
              <w:numPr>
                <w:ilvl w:val="0"/>
                <w:numId w:val="11"/>
              </w:numPr>
              <w:ind w:left="0" w:firstLine="0"/>
              <w:rPr>
                <w:rFonts w:ascii="Times New Roman" w:hAnsi="Times New Roman" w:cs="Times New Roman"/>
              </w:rPr>
            </w:pPr>
          </w:p>
        </w:tc>
        <w:tc>
          <w:tcPr>
            <w:tcW w:w="7654" w:type="dxa"/>
          </w:tcPr>
          <w:p w:rsidR="002C501C" w:rsidRPr="00F63088" w:rsidRDefault="002C501C" w:rsidP="000A2B9A">
            <w:pPr>
              <w:jc w:val="both"/>
            </w:pPr>
            <w:r w:rsidRPr="00F63088">
              <w:t>Bilgi teknolojileri hizmetlerinin planlanması ve yönetişimi, yeni planlanan veya değişen bilgi teknolojileri hizmetlerinin devreye alınması ve kontrolü, bilişim teknolojileri hizmetlerinin yönetimi, sunulması ve desteği ile bilgi teknolojileri  hizmet kalitesinin sürekli iyileştirilmesi için gerekli tüm görevleri yerine getirmek.</w:t>
            </w:r>
          </w:p>
        </w:tc>
      </w:tr>
      <w:tr w:rsidR="002C501C" w:rsidRPr="00F63088" w:rsidTr="000A2B9A">
        <w:tc>
          <w:tcPr>
            <w:tcW w:w="1688" w:type="dxa"/>
          </w:tcPr>
          <w:p w:rsidR="002C501C" w:rsidRPr="00F63088" w:rsidRDefault="002C501C" w:rsidP="000A2B9A"/>
        </w:tc>
        <w:tc>
          <w:tcPr>
            <w:tcW w:w="405" w:type="dxa"/>
          </w:tcPr>
          <w:p w:rsidR="002C501C" w:rsidRPr="00F63088" w:rsidRDefault="002C501C" w:rsidP="000A2B9A">
            <w:pPr>
              <w:ind w:left="360"/>
            </w:pPr>
          </w:p>
        </w:tc>
        <w:tc>
          <w:tcPr>
            <w:tcW w:w="567" w:type="dxa"/>
          </w:tcPr>
          <w:p w:rsidR="002C501C" w:rsidRPr="00F63088" w:rsidRDefault="002C501C" w:rsidP="002C501C">
            <w:pPr>
              <w:pStyle w:val="ListParagraph"/>
              <w:numPr>
                <w:ilvl w:val="0"/>
                <w:numId w:val="11"/>
              </w:numPr>
              <w:ind w:left="0" w:firstLine="0"/>
              <w:rPr>
                <w:rFonts w:ascii="Times New Roman" w:hAnsi="Times New Roman" w:cs="Times New Roman"/>
              </w:rPr>
            </w:pPr>
          </w:p>
        </w:tc>
        <w:tc>
          <w:tcPr>
            <w:tcW w:w="7654" w:type="dxa"/>
          </w:tcPr>
          <w:p w:rsidR="002C501C" w:rsidRPr="00F63088" w:rsidRDefault="002C501C" w:rsidP="000A2B9A">
            <w:pPr>
              <w:jc w:val="both"/>
            </w:pPr>
            <w:r w:rsidRPr="00F63088">
              <w:t>Diğer hizmet birimleri ile koordinasyon içinde Ulusal Kamu Entegre Veri Merkezi için yedekleme ve felaket senaryoları düzenlemek, güncellemek, ve Felaket Kurtarma Merkezinin kurulum ve işletilmesini sağlamaya katkıda bulunmak.</w:t>
            </w:r>
          </w:p>
        </w:tc>
      </w:tr>
      <w:tr w:rsidR="002C501C" w:rsidRPr="00F63088" w:rsidTr="000A2B9A">
        <w:tc>
          <w:tcPr>
            <w:tcW w:w="1688" w:type="dxa"/>
          </w:tcPr>
          <w:p w:rsidR="002C501C" w:rsidRPr="00F63088" w:rsidRDefault="002C501C" w:rsidP="000A2B9A"/>
        </w:tc>
        <w:tc>
          <w:tcPr>
            <w:tcW w:w="405" w:type="dxa"/>
          </w:tcPr>
          <w:p w:rsidR="002C501C" w:rsidRPr="00F63088" w:rsidRDefault="002C501C" w:rsidP="000A2B9A">
            <w:pPr>
              <w:ind w:left="360"/>
            </w:pPr>
          </w:p>
        </w:tc>
        <w:tc>
          <w:tcPr>
            <w:tcW w:w="567" w:type="dxa"/>
          </w:tcPr>
          <w:p w:rsidR="002C501C" w:rsidRPr="00F63088" w:rsidRDefault="002C501C" w:rsidP="002C501C">
            <w:pPr>
              <w:pStyle w:val="ListParagraph"/>
              <w:numPr>
                <w:ilvl w:val="0"/>
                <w:numId w:val="11"/>
              </w:numPr>
              <w:ind w:left="0" w:firstLine="0"/>
              <w:rPr>
                <w:rFonts w:ascii="Times New Roman" w:hAnsi="Times New Roman" w:cs="Times New Roman"/>
              </w:rPr>
            </w:pPr>
          </w:p>
        </w:tc>
        <w:tc>
          <w:tcPr>
            <w:tcW w:w="7654" w:type="dxa"/>
          </w:tcPr>
          <w:p w:rsidR="002C501C" w:rsidRPr="00F63088" w:rsidRDefault="002C501C" w:rsidP="000A2B9A">
            <w:pPr>
              <w:jc w:val="both"/>
            </w:pPr>
            <w:r w:rsidRPr="00F63088">
              <w:t>Kurumun d-dönüşüm ve e-Devlet alanında yapacağı veya yaptıracağı veya devir alacağı tüm proje ve sistemlere ilişkin yapılacak tüm  güncelleme, değişim veya yenilenme veya bakım</w:t>
            </w:r>
            <w:r>
              <w:t xml:space="preserve"> </w:t>
            </w:r>
            <w:r w:rsidRPr="00F63088">
              <w:t xml:space="preserve">onarım </w:t>
            </w:r>
            <w:r>
              <w:t>amacıyla</w:t>
            </w:r>
            <w:r w:rsidRPr="00F63088">
              <w:t xml:space="preserve"> doğrudan veya dolaylı olarak erişim talebinde bulunan tüm hizmet sağlayacılara denetimli erişim izni vermek ve kontrolünü sağlamak.</w:t>
            </w:r>
          </w:p>
        </w:tc>
      </w:tr>
      <w:tr w:rsidR="002C501C" w:rsidRPr="00F63088" w:rsidTr="000A2B9A">
        <w:tc>
          <w:tcPr>
            <w:tcW w:w="1688" w:type="dxa"/>
            <w:shd w:val="clear" w:color="auto" w:fill="auto"/>
          </w:tcPr>
          <w:p w:rsidR="002C501C" w:rsidRPr="00F63088" w:rsidRDefault="002C501C" w:rsidP="000A2B9A"/>
        </w:tc>
        <w:tc>
          <w:tcPr>
            <w:tcW w:w="405" w:type="dxa"/>
            <w:shd w:val="clear" w:color="auto" w:fill="auto"/>
          </w:tcPr>
          <w:p w:rsidR="002C501C" w:rsidRPr="00F63088" w:rsidRDefault="002C501C" w:rsidP="000A2B9A">
            <w:pPr>
              <w:ind w:left="360"/>
            </w:pPr>
          </w:p>
        </w:tc>
        <w:tc>
          <w:tcPr>
            <w:tcW w:w="567" w:type="dxa"/>
            <w:shd w:val="clear" w:color="auto" w:fill="auto"/>
          </w:tcPr>
          <w:p w:rsidR="002C501C" w:rsidRPr="00F63088" w:rsidRDefault="002C501C" w:rsidP="002C501C">
            <w:pPr>
              <w:pStyle w:val="ListParagraph"/>
              <w:numPr>
                <w:ilvl w:val="0"/>
                <w:numId w:val="11"/>
              </w:numPr>
              <w:ind w:left="0" w:firstLine="0"/>
              <w:rPr>
                <w:rFonts w:ascii="Times New Roman" w:hAnsi="Times New Roman" w:cs="Times New Roman"/>
              </w:rPr>
            </w:pPr>
          </w:p>
        </w:tc>
        <w:tc>
          <w:tcPr>
            <w:tcW w:w="7654" w:type="dxa"/>
            <w:shd w:val="clear" w:color="auto" w:fill="auto"/>
          </w:tcPr>
          <w:p w:rsidR="002C501C" w:rsidRPr="00F63088" w:rsidRDefault="002C501C" w:rsidP="000A2B9A">
            <w:pPr>
              <w:jc w:val="both"/>
            </w:pPr>
            <w:r>
              <w:t>Amirleri</w:t>
            </w:r>
            <w:r w:rsidRPr="00F63088">
              <w:t xml:space="preserve"> tarafından belirlenecek benzer nitelikteki diğer görevleri yapmak.</w:t>
            </w:r>
          </w:p>
        </w:tc>
      </w:tr>
      <w:tr w:rsidR="002C501C" w:rsidRPr="00F63088" w:rsidTr="000A2B9A">
        <w:tc>
          <w:tcPr>
            <w:tcW w:w="1688" w:type="dxa"/>
          </w:tcPr>
          <w:p w:rsidR="002C501C" w:rsidRPr="00F63088" w:rsidRDefault="002C501C" w:rsidP="000A2B9A"/>
        </w:tc>
        <w:tc>
          <w:tcPr>
            <w:tcW w:w="405" w:type="dxa"/>
          </w:tcPr>
          <w:p w:rsidR="002C501C" w:rsidRPr="00F63088" w:rsidRDefault="002C501C" w:rsidP="000A2B9A">
            <w:pPr>
              <w:ind w:left="360"/>
            </w:pPr>
          </w:p>
        </w:tc>
        <w:tc>
          <w:tcPr>
            <w:tcW w:w="567" w:type="dxa"/>
          </w:tcPr>
          <w:p w:rsidR="002C501C" w:rsidRPr="00F63088" w:rsidRDefault="002C501C" w:rsidP="000A2B9A">
            <w:pPr>
              <w:pStyle w:val="ListParagraph"/>
              <w:ind w:left="0"/>
              <w:rPr>
                <w:rFonts w:ascii="Times New Roman" w:hAnsi="Times New Roman" w:cs="Times New Roman"/>
              </w:rPr>
            </w:pPr>
          </w:p>
        </w:tc>
        <w:tc>
          <w:tcPr>
            <w:tcW w:w="7654" w:type="dxa"/>
          </w:tcPr>
          <w:p w:rsidR="002C501C" w:rsidRPr="00F63088" w:rsidRDefault="002C501C" w:rsidP="000A2B9A"/>
        </w:tc>
      </w:tr>
      <w:tr w:rsidR="002C501C" w:rsidRPr="00F63088" w:rsidTr="000A2B9A">
        <w:tc>
          <w:tcPr>
            <w:tcW w:w="1688" w:type="dxa"/>
            <w:shd w:val="clear" w:color="auto" w:fill="auto"/>
          </w:tcPr>
          <w:p w:rsidR="002C501C" w:rsidRPr="00F63088" w:rsidRDefault="002C501C" w:rsidP="000A2B9A">
            <w:r w:rsidRPr="00F63088">
              <w:rPr>
                <w:rFonts w:eastAsia="Calibri"/>
              </w:rPr>
              <w:t xml:space="preserve">Kamu </w:t>
            </w:r>
          </w:p>
        </w:tc>
        <w:tc>
          <w:tcPr>
            <w:tcW w:w="8626" w:type="dxa"/>
            <w:gridSpan w:val="3"/>
            <w:shd w:val="clear" w:color="auto" w:fill="auto"/>
          </w:tcPr>
          <w:p w:rsidR="002C501C" w:rsidRPr="00F63088" w:rsidRDefault="002C501C" w:rsidP="000A2B9A">
            <w:pPr>
              <w:jc w:val="both"/>
            </w:pPr>
            <w:r w:rsidRPr="00F63088">
              <w:t xml:space="preserve">13. Kamu Sertifikasyon Merkezinin görev, yetki ve sorumlulukları </w:t>
            </w:r>
            <w:r>
              <w:t>şunlardır</w:t>
            </w:r>
            <w:r w:rsidRPr="00F63088">
              <w:t>:</w:t>
            </w:r>
          </w:p>
        </w:tc>
      </w:tr>
      <w:tr w:rsidR="002C501C" w:rsidRPr="00F63088" w:rsidTr="000A2B9A">
        <w:tc>
          <w:tcPr>
            <w:tcW w:w="1688" w:type="dxa"/>
          </w:tcPr>
          <w:p w:rsidR="002C501C" w:rsidRPr="00F63088" w:rsidRDefault="002C501C" w:rsidP="000A2B9A">
            <w:pPr>
              <w:rPr>
                <w:lang w:val="en-US"/>
              </w:rPr>
            </w:pPr>
            <w:r w:rsidRPr="00F63088">
              <w:rPr>
                <w:rFonts w:eastAsia="Calibri"/>
              </w:rPr>
              <w:t xml:space="preserve">Sertifikasyon Merkezinin Görev, Yetki </w:t>
            </w:r>
          </w:p>
        </w:tc>
        <w:tc>
          <w:tcPr>
            <w:tcW w:w="405" w:type="dxa"/>
          </w:tcPr>
          <w:p w:rsidR="002C501C" w:rsidRPr="00F63088" w:rsidRDefault="002C501C" w:rsidP="000A2B9A">
            <w:pPr>
              <w:ind w:left="360"/>
            </w:pPr>
          </w:p>
        </w:tc>
        <w:tc>
          <w:tcPr>
            <w:tcW w:w="567" w:type="dxa"/>
          </w:tcPr>
          <w:p w:rsidR="002C501C" w:rsidRPr="00F63088" w:rsidRDefault="002C501C" w:rsidP="002C501C">
            <w:pPr>
              <w:pStyle w:val="ListParagraph"/>
              <w:numPr>
                <w:ilvl w:val="0"/>
                <w:numId w:val="12"/>
              </w:numPr>
              <w:ind w:left="0" w:firstLine="0"/>
              <w:rPr>
                <w:rFonts w:ascii="Times New Roman" w:hAnsi="Times New Roman" w:cs="Times New Roman"/>
              </w:rPr>
            </w:pPr>
          </w:p>
        </w:tc>
        <w:tc>
          <w:tcPr>
            <w:tcW w:w="7654" w:type="dxa"/>
          </w:tcPr>
          <w:p w:rsidR="002C501C" w:rsidRPr="00F63088" w:rsidRDefault="002C501C" w:rsidP="000A2B9A">
            <w:pPr>
              <w:jc w:val="both"/>
            </w:pPr>
            <w:r w:rsidRPr="00F63088">
              <w:t xml:space="preserve">Tüm kamu kurum ve kuruluşları ile bütün gerçek ve tüzel kişilerin aynı kurumsal sertifika yapısı altında toplanmasını ve sertifika yaşam döngüsünün Elektronik İmza Yasası uyarınca yönetilmesini sağlamak. </w:t>
            </w:r>
          </w:p>
        </w:tc>
      </w:tr>
      <w:tr w:rsidR="002C501C" w:rsidRPr="00F63088" w:rsidTr="000A2B9A">
        <w:tc>
          <w:tcPr>
            <w:tcW w:w="1688" w:type="dxa"/>
          </w:tcPr>
          <w:p w:rsidR="002C501C" w:rsidRDefault="002C501C" w:rsidP="000A2B9A">
            <w:r w:rsidRPr="00F63088">
              <w:rPr>
                <w:rFonts w:eastAsia="Calibri"/>
              </w:rPr>
              <w:t>ve Sorumlulukları</w:t>
            </w:r>
            <w:r w:rsidRPr="00F63088">
              <w:t xml:space="preserve">      </w:t>
            </w:r>
            <w:r>
              <w:t xml:space="preserve">     </w:t>
            </w:r>
          </w:p>
          <w:p w:rsidR="002C501C" w:rsidRDefault="002C501C" w:rsidP="000A2B9A">
            <w:r w:rsidRPr="00F63088">
              <w:t>93/2007</w:t>
            </w:r>
          </w:p>
          <w:p w:rsidR="002C501C" w:rsidRPr="00F63088" w:rsidRDefault="002C501C" w:rsidP="000A2B9A">
            <w:pPr>
              <w:rPr>
                <w:lang w:val="en-US"/>
              </w:rPr>
            </w:pPr>
            <w:r>
              <w:t xml:space="preserve">   </w:t>
            </w:r>
            <w:r w:rsidRPr="00F63088">
              <w:t>10/2010</w:t>
            </w:r>
          </w:p>
          <w:p w:rsidR="002C501C" w:rsidRPr="00F63088" w:rsidRDefault="002C501C" w:rsidP="000A2B9A">
            <w:pPr>
              <w:rPr>
                <w:lang w:val="en-US"/>
              </w:rPr>
            </w:pPr>
            <w:r>
              <w:rPr>
                <w:lang w:val="en-US"/>
              </w:rPr>
              <w:t xml:space="preserve">     2/2011</w:t>
            </w:r>
          </w:p>
          <w:p w:rsidR="002C501C" w:rsidRDefault="002C501C" w:rsidP="000A2B9A">
            <w:pPr>
              <w:rPr>
                <w:lang w:val="en-US"/>
              </w:rPr>
            </w:pPr>
            <w:r>
              <w:rPr>
                <w:lang w:val="en-US"/>
              </w:rPr>
              <w:t xml:space="preserve">   </w:t>
            </w:r>
            <w:r w:rsidRPr="00F63088">
              <w:rPr>
                <w:lang w:val="en-US"/>
              </w:rPr>
              <w:t>43/2011</w:t>
            </w:r>
          </w:p>
          <w:p w:rsidR="002C501C" w:rsidRPr="00F63088" w:rsidRDefault="002C501C" w:rsidP="000A2B9A"/>
        </w:tc>
        <w:tc>
          <w:tcPr>
            <w:tcW w:w="405" w:type="dxa"/>
          </w:tcPr>
          <w:p w:rsidR="002C501C" w:rsidRPr="00F63088" w:rsidRDefault="002C501C" w:rsidP="000A2B9A">
            <w:pPr>
              <w:ind w:left="360"/>
            </w:pPr>
          </w:p>
        </w:tc>
        <w:tc>
          <w:tcPr>
            <w:tcW w:w="567" w:type="dxa"/>
          </w:tcPr>
          <w:p w:rsidR="002C501C" w:rsidRPr="00F63088" w:rsidRDefault="002C501C" w:rsidP="002C501C">
            <w:pPr>
              <w:pStyle w:val="ListParagraph"/>
              <w:numPr>
                <w:ilvl w:val="0"/>
                <w:numId w:val="12"/>
              </w:numPr>
              <w:ind w:left="0" w:firstLine="0"/>
              <w:rPr>
                <w:rFonts w:ascii="Times New Roman" w:hAnsi="Times New Roman" w:cs="Times New Roman"/>
              </w:rPr>
            </w:pPr>
          </w:p>
        </w:tc>
        <w:tc>
          <w:tcPr>
            <w:tcW w:w="7654" w:type="dxa"/>
          </w:tcPr>
          <w:p w:rsidR="002C501C" w:rsidRDefault="002C501C" w:rsidP="000A2B9A">
            <w:pPr>
              <w:jc w:val="both"/>
            </w:pPr>
            <w:r w:rsidRPr="00F63088">
              <w:t>Kamu Sertifikasyon Merkezinde en üst seviyede bir Kök Sertifika Hizmet Sağlayıcısı ile Elektronik Sertifika Hizmet Sağlayıcısı kurmak.</w:t>
            </w:r>
            <w:r>
              <w:t xml:space="preserve"> </w:t>
            </w:r>
          </w:p>
          <w:p w:rsidR="002C501C" w:rsidRPr="00F63088" w:rsidRDefault="002C501C" w:rsidP="000A2B9A">
            <w:pPr>
              <w:jc w:val="both"/>
            </w:pPr>
            <w:r>
              <w:t xml:space="preserve">        Ancak u</w:t>
            </w:r>
            <w:r w:rsidRPr="00F63088">
              <w:t xml:space="preserve">lusal güvenlik, kamu güvenliği ve istihbarata bağlı faaliyet yürüten kurumlar (Polis Genel Müdürlüğü, Güvenlik Kuvvetleri Komutanlığı, Dışişleri Bakanlığı </w:t>
            </w:r>
            <w:r>
              <w:t>ve benzeri</w:t>
            </w:r>
            <w:r w:rsidRPr="00F63088">
              <w:t>) dışındaki kamu kurumları kendi bünyelerinde Elektronik Sertifika Hizmet Sağlayıcısı (ESHS) kurup işletemezler.</w:t>
            </w:r>
          </w:p>
        </w:tc>
      </w:tr>
      <w:tr w:rsidR="002C501C" w:rsidRPr="00F63088" w:rsidTr="000A2B9A">
        <w:tc>
          <w:tcPr>
            <w:tcW w:w="1688" w:type="dxa"/>
          </w:tcPr>
          <w:p w:rsidR="002C501C" w:rsidRPr="00F63088" w:rsidRDefault="002C501C" w:rsidP="000A2B9A"/>
        </w:tc>
        <w:tc>
          <w:tcPr>
            <w:tcW w:w="405" w:type="dxa"/>
          </w:tcPr>
          <w:p w:rsidR="002C501C" w:rsidRPr="00F63088" w:rsidRDefault="002C501C" w:rsidP="000A2B9A">
            <w:pPr>
              <w:ind w:left="360"/>
            </w:pPr>
          </w:p>
        </w:tc>
        <w:tc>
          <w:tcPr>
            <w:tcW w:w="567" w:type="dxa"/>
          </w:tcPr>
          <w:p w:rsidR="002C501C" w:rsidRPr="00F63088" w:rsidRDefault="002C501C" w:rsidP="002C501C">
            <w:pPr>
              <w:pStyle w:val="ListParagraph"/>
              <w:numPr>
                <w:ilvl w:val="0"/>
                <w:numId w:val="12"/>
              </w:numPr>
              <w:ind w:left="0" w:firstLine="0"/>
              <w:rPr>
                <w:rFonts w:ascii="Times New Roman" w:hAnsi="Times New Roman" w:cs="Times New Roman"/>
              </w:rPr>
            </w:pPr>
          </w:p>
        </w:tc>
        <w:tc>
          <w:tcPr>
            <w:tcW w:w="7654" w:type="dxa"/>
          </w:tcPr>
          <w:p w:rsidR="002C501C" w:rsidRPr="00F63088" w:rsidRDefault="002C501C" w:rsidP="000A2B9A">
            <w:pPr>
              <w:jc w:val="both"/>
            </w:pPr>
            <w:r w:rsidRPr="00F63088">
              <w:t>Kamu, kurum ve kuruluşları ve bütün gerçek ve tüzel kişiler tarafından Kamu Sertifikasyon Merkezine iletilen kurumsal nitelikli elektronik sertifika taleplerini, teknolojik altyapı (gerekli olan yazılım, donanım ve ağ altyapı mevcudiyeti ve işlerliği), iş süreçlerinin uygunluğu, kullanılmakta olan yazılımlara temel oluşturan iş süreçlerinin e-imza kullanımına uygunluğu gibi teknik hususlar göz önünde bulundurarak değerlendirmek; talep edilmesi halinde kurulum ve planlama aşamasındaki projeleri de elektronik sertifika hizmetleri kapsamında değerlendirmek.</w:t>
            </w:r>
          </w:p>
        </w:tc>
      </w:tr>
      <w:tr w:rsidR="002C501C" w:rsidRPr="00F63088" w:rsidTr="000A2B9A">
        <w:tc>
          <w:tcPr>
            <w:tcW w:w="1688" w:type="dxa"/>
          </w:tcPr>
          <w:p w:rsidR="002C501C" w:rsidRPr="00F63088" w:rsidRDefault="002C501C" w:rsidP="000A2B9A"/>
        </w:tc>
        <w:tc>
          <w:tcPr>
            <w:tcW w:w="405" w:type="dxa"/>
          </w:tcPr>
          <w:p w:rsidR="002C501C" w:rsidRPr="00F63088" w:rsidRDefault="002C501C" w:rsidP="000A2B9A">
            <w:pPr>
              <w:ind w:left="360"/>
            </w:pPr>
          </w:p>
        </w:tc>
        <w:tc>
          <w:tcPr>
            <w:tcW w:w="567" w:type="dxa"/>
          </w:tcPr>
          <w:p w:rsidR="002C501C" w:rsidRPr="00F63088" w:rsidRDefault="002C501C" w:rsidP="002C501C">
            <w:pPr>
              <w:pStyle w:val="ListParagraph"/>
              <w:numPr>
                <w:ilvl w:val="0"/>
                <w:numId w:val="12"/>
              </w:numPr>
              <w:ind w:left="0" w:firstLine="0"/>
              <w:rPr>
                <w:rFonts w:ascii="Times New Roman" w:hAnsi="Times New Roman" w:cs="Times New Roman"/>
              </w:rPr>
            </w:pPr>
          </w:p>
        </w:tc>
        <w:tc>
          <w:tcPr>
            <w:tcW w:w="7654" w:type="dxa"/>
          </w:tcPr>
          <w:p w:rsidR="002C501C" w:rsidRPr="00F63088" w:rsidRDefault="002C501C" w:rsidP="000A2B9A">
            <w:pPr>
              <w:jc w:val="both"/>
            </w:pPr>
            <w:r w:rsidRPr="00F63088">
              <w:t xml:space="preserve">Tüm </w:t>
            </w:r>
            <w:r>
              <w:t xml:space="preserve"> </w:t>
            </w:r>
            <w:r w:rsidRPr="00F63088">
              <w:t xml:space="preserve">kamu </w:t>
            </w:r>
            <w:r>
              <w:t xml:space="preserve"> </w:t>
            </w:r>
            <w:r w:rsidRPr="00F63088">
              <w:t xml:space="preserve">çalışanlarının </w:t>
            </w:r>
            <w:r>
              <w:t xml:space="preserve"> </w:t>
            </w:r>
            <w:r w:rsidRPr="00F63088">
              <w:t>nitelikli</w:t>
            </w:r>
            <w:r>
              <w:t xml:space="preserve"> </w:t>
            </w:r>
            <w:r w:rsidRPr="00F63088">
              <w:t xml:space="preserve"> elektronik sertifikalarını </w:t>
            </w:r>
            <w:r>
              <w:t xml:space="preserve"> </w:t>
            </w:r>
            <w:r w:rsidRPr="00F63088">
              <w:t xml:space="preserve">temin </w:t>
            </w:r>
            <w:r>
              <w:t xml:space="preserve"> </w:t>
            </w:r>
            <w:r w:rsidRPr="00F63088">
              <w:t xml:space="preserve">etmek. </w:t>
            </w:r>
          </w:p>
          <w:p w:rsidR="002C501C" w:rsidRPr="00F63088" w:rsidRDefault="002C501C" w:rsidP="000A2B9A">
            <w:pPr>
              <w:jc w:val="both"/>
            </w:pPr>
            <w:r>
              <w:t xml:space="preserve">        Ancak</w:t>
            </w:r>
            <w:r w:rsidRPr="00F63088">
              <w:t xml:space="preserve"> </w:t>
            </w:r>
            <w:r>
              <w:t>i</w:t>
            </w:r>
            <w:r w:rsidRPr="00F63088">
              <w:t>ş süreçleri ve uygulama yazılımları e-imza kullanımına uygun hale getirilmiş bilgi sistemleri test sertifikaları kullanılarak denenir. Sistemin uluslararası standartlara uygun çalıştığı Kamu Sertifikasyon Merkezi tarafından doğrulandıktan sonra sertifika üretim süreci başlatılır.</w:t>
            </w:r>
          </w:p>
        </w:tc>
      </w:tr>
      <w:tr w:rsidR="002C501C" w:rsidRPr="00F63088" w:rsidTr="000A2B9A">
        <w:tc>
          <w:tcPr>
            <w:tcW w:w="1688" w:type="dxa"/>
          </w:tcPr>
          <w:p w:rsidR="002C501C" w:rsidRPr="00F63088" w:rsidRDefault="002C501C" w:rsidP="000A2B9A"/>
        </w:tc>
        <w:tc>
          <w:tcPr>
            <w:tcW w:w="405" w:type="dxa"/>
          </w:tcPr>
          <w:p w:rsidR="002C501C" w:rsidRPr="00F63088" w:rsidRDefault="002C501C" w:rsidP="000A2B9A">
            <w:pPr>
              <w:ind w:left="360"/>
            </w:pPr>
          </w:p>
        </w:tc>
        <w:tc>
          <w:tcPr>
            <w:tcW w:w="567" w:type="dxa"/>
          </w:tcPr>
          <w:p w:rsidR="002C501C" w:rsidRPr="00F63088" w:rsidRDefault="002C501C" w:rsidP="002C501C">
            <w:pPr>
              <w:pStyle w:val="ListParagraph"/>
              <w:numPr>
                <w:ilvl w:val="0"/>
                <w:numId w:val="12"/>
              </w:numPr>
              <w:ind w:left="0" w:firstLine="0"/>
              <w:rPr>
                <w:rFonts w:ascii="Times New Roman" w:hAnsi="Times New Roman" w:cs="Times New Roman"/>
              </w:rPr>
            </w:pPr>
          </w:p>
        </w:tc>
        <w:tc>
          <w:tcPr>
            <w:tcW w:w="7654" w:type="dxa"/>
          </w:tcPr>
          <w:p w:rsidR="002C501C" w:rsidRPr="00F63088" w:rsidRDefault="002C501C" w:rsidP="000A2B9A">
            <w:pPr>
              <w:jc w:val="both"/>
            </w:pPr>
            <w:r w:rsidRPr="00F63088">
              <w:t>Kurum tarafından e-imza projelerinin hayata geçirilmesi aşamasında, ilgili kamu kurum ve kuruluşları ile bütün gerçek ve tüzel kişilere gerekli desteği sağlamak.</w:t>
            </w:r>
          </w:p>
        </w:tc>
      </w:tr>
      <w:tr w:rsidR="002C501C" w:rsidRPr="00F63088" w:rsidTr="000A2B9A">
        <w:tc>
          <w:tcPr>
            <w:tcW w:w="1688" w:type="dxa"/>
          </w:tcPr>
          <w:p w:rsidR="002C501C" w:rsidRPr="00F63088" w:rsidRDefault="002C501C" w:rsidP="000A2B9A"/>
        </w:tc>
        <w:tc>
          <w:tcPr>
            <w:tcW w:w="405" w:type="dxa"/>
          </w:tcPr>
          <w:p w:rsidR="002C501C" w:rsidRPr="00F63088" w:rsidRDefault="002C501C" w:rsidP="000A2B9A">
            <w:pPr>
              <w:ind w:left="360"/>
            </w:pPr>
          </w:p>
        </w:tc>
        <w:tc>
          <w:tcPr>
            <w:tcW w:w="567" w:type="dxa"/>
          </w:tcPr>
          <w:p w:rsidR="002C501C" w:rsidRPr="00F63088" w:rsidRDefault="002C501C" w:rsidP="000A2B9A">
            <w:pPr>
              <w:pStyle w:val="ListParagraph"/>
              <w:ind w:left="0"/>
              <w:rPr>
                <w:rFonts w:ascii="Times New Roman" w:hAnsi="Times New Roman" w:cs="Times New Roman"/>
              </w:rPr>
            </w:pPr>
            <w:r w:rsidRPr="00F63088">
              <w:rPr>
                <w:rFonts w:ascii="Times New Roman" w:hAnsi="Times New Roman" w:cs="Times New Roman"/>
              </w:rPr>
              <w:t>(6)</w:t>
            </w:r>
          </w:p>
        </w:tc>
        <w:tc>
          <w:tcPr>
            <w:tcW w:w="7654" w:type="dxa"/>
          </w:tcPr>
          <w:p w:rsidR="002C501C" w:rsidRPr="00F63088" w:rsidRDefault="002C501C" w:rsidP="000A2B9A">
            <w:pPr>
              <w:jc w:val="both"/>
            </w:pPr>
            <w:r>
              <w:t>Amirleri</w:t>
            </w:r>
            <w:r w:rsidRPr="00F63088">
              <w:t xml:space="preserve"> tarafından belirlenecek benzer nitelikteki diğer görevleri yapmak.</w:t>
            </w:r>
          </w:p>
          <w:p w:rsidR="002C501C" w:rsidRPr="00F63088" w:rsidRDefault="002C501C" w:rsidP="000A2B9A">
            <w:pPr>
              <w:jc w:val="both"/>
            </w:pPr>
          </w:p>
        </w:tc>
      </w:tr>
    </w:tbl>
    <w:p w:rsidR="002C501C" w:rsidRDefault="002C501C" w:rsidP="002C501C">
      <w: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8"/>
        <w:gridCol w:w="538"/>
        <w:gridCol w:w="576"/>
        <w:gridCol w:w="7512"/>
      </w:tblGrid>
      <w:tr w:rsidR="002C501C" w:rsidRPr="00F63088" w:rsidTr="000A2B9A">
        <w:tc>
          <w:tcPr>
            <w:tcW w:w="1688" w:type="dxa"/>
          </w:tcPr>
          <w:p w:rsidR="002C501C" w:rsidRPr="00F63088" w:rsidRDefault="002C501C" w:rsidP="000A2B9A">
            <w:r w:rsidRPr="00F63088">
              <w:rPr>
                <w:rFonts w:eastAsia="Calibri"/>
              </w:rPr>
              <w:lastRenderedPageBreak/>
              <w:t xml:space="preserve">Ulusal Kamu </w:t>
            </w:r>
          </w:p>
        </w:tc>
        <w:tc>
          <w:tcPr>
            <w:tcW w:w="8626" w:type="dxa"/>
            <w:gridSpan w:val="3"/>
            <w:shd w:val="clear" w:color="auto" w:fill="auto"/>
          </w:tcPr>
          <w:p w:rsidR="002C501C" w:rsidRPr="00F63088" w:rsidRDefault="002C501C" w:rsidP="000A2B9A">
            <w:pPr>
              <w:pStyle w:val="ListParagraph"/>
              <w:ind w:left="0"/>
              <w:rPr>
                <w:rFonts w:ascii="Times New Roman" w:hAnsi="Times New Roman" w:cs="Times New Roman"/>
              </w:rPr>
            </w:pPr>
            <w:r w:rsidRPr="00F63088">
              <w:rPr>
                <w:rFonts w:ascii="Times New Roman" w:hAnsi="Times New Roman" w:cs="Times New Roman"/>
              </w:rPr>
              <w:t xml:space="preserve">14. Ulusal Kamu Entegre Veri Merkezinin görev, yetki ve sorumlulukları </w:t>
            </w:r>
            <w:r>
              <w:rPr>
                <w:rFonts w:ascii="Times New Roman" w:hAnsi="Times New Roman" w:cs="Times New Roman"/>
              </w:rPr>
              <w:t>şunlardır</w:t>
            </w:r>
            <w:r w:rsidRPr="00F63088">
              <w:rPr>
                <w:rFonts w:ascii="Times New Roman" w:hAnsi="Times New Roman" w:cs="Times New Roman"/>
              </w:rPr>
              <w:t xml:space="preserve">: </w:t>
            </w:r>
          </w:p>
        </w:tc>
      </w:tr>
      <w:tr w:rsidR="002C501C" w:rsidRPr="00F63088" w:rsidTr="000A2B9A">
        <w:tc>
          <w:tcPr>
            <w:tcW w:w="1688" w:type="dxa"/>
          </w:tcPr>
          <w:p w:rsidR="002C501C" w:rsidRPr="00F63088" w:rsidRDefault="002C501C" w:rsidP="000A2B9A">
            <w:r w:rsidRPr="00F63088">
              <w:rPr>
                <w:rFonts w:eastAsia="Calibri"/>
              </w:rPr>
              <w:t>Entegre Veri Merkezi Görev, Yetki ve Sorumlulukları</w:t>
            </w:r>
          </w:p>
          <w:p w:rsidR="002C501C" w:rsidRPr="00F63088" w:rsidRDefault="002C501C" w:rsidP="000A2B9A">
            <w:r w:rsidRPr="00F63088">
              <w:t>89/2007</w:t>
            </w:r>
          </w:p>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3"/>
              </w:numPr>
              <w:ind w:left="0" w:firstLine="0"/>
              <w:rPr>
                <w:rFonts w:ascii="Times New Roman" w:hAnsi="Times New Roman" w:cs="Times New Roman"/>
              </w:rPr>
            </w:pPr>
          </w:p>
        </w:tc>
        <w:tc>
          <w:tcPr>
            <w:tcW w:w="7512" w:type="dxa"/>
          </w:tcPr>
          <w:p w:rsidR="002C501C" w:rsidRPr="00F63088" w:rsidRDefault="002C501C" w:rsidP="000A2B9A">
            <w:pPr>
              <w:jc w:val="both"/>
            </w:pPr>
            <w:r w:rsidRPr="00F63088">
              <w:t xml:space="preserve">Kamu kurum ve kuruluşlarından Ulusal Kamu Entegre Veri Merkezine, Kişisel Verilerin Korunması Yasasına uygun şekilde aktarılan tüm verilerin </w:t>
            </w:r>
            <w:r>
              <w:t>ilgili mevzuata</w:t>
            </w:r>
            <w:r w:rsidRPr="00F63088">
              <w:t xml:space="preserve"> uygun şekilde veri gizliliği, bütünlüğü, erişilebilirliği, işlenmesi, kayıtların düzenlenmesi, güvenilirliği, güvenliği, paylaşımı, taşınması, ve/veya güncelleştirilmesinden sorumlu olmak ve bu konularda Kişisel Verilerin Korunması Yasasına uygun şekilde düzenlemeler yapmak.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3"/>
              </w:numPr>
              <w:ind w:left="0" w:firstLine="0"/>
              <w:rPr>
                <w:rFonts w:ascii="Times New Roman" w:hAnsi="Times New Roman" w:cs="Times New Roman"/>
              </w:rPr>
            </w:pPr>
          </w:p>
        </w:tc>
        <w:tc>
          <w:tcPr>
            <w:tcW w:w="7512" w:type="dxa"/>
          </w:tcPr>
          <w:p w:rsidR="002C501C" w:rsidRPr="00F63088" w:rsidRDefault="002C501C" w:rsidP="000A2B9A">
            <w:pPr>
              <w:jc w:val="both"/>
            </w:pPr>
            <w:r w:rsidRPr="00F63088">
              <w:t>Bu Yasada belirtilen görevlerin yerine getirilmesi amacıyla kamuya ait bilgi işleme kaynaklarını kontrol altında tutmak,</w:t>
            </w:r>
            <w:r>
              <w:t xml:space="preserve"> uygun </w:t>
            </w:r>
            <w:r w:rsidRPr="00F63088">
              <w:t>ortamda yönetmek</w:t>
            </w:r>
            <w:r>
              <w:t xml:space="preserve">, </w:t>
            </w:r>
            <w:r w:rsidRPr="00F63088">
              <w:t>verileri saklamak</w:t>
            </w:r>
            <w:r>
              <w:t>,</w:t>
            </w:r>
            <w:r w:rsidRPr="00F63088">
              <w:t xml:space="preserve"> işletmek ve tek bir noktadan 7/24 hizmet sunmak.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3"/>
              </w:numPr>
              <w:ind w:left="0" w:firstLine="0"/>
              <w:rPr>
                <w:rFonts w:ascii="Times New Roman" w:hAnsi="Times New Roman" w:cs="Times New Roman"/>
              </w:rPr>
            </w:pPr>
          </w:p>
        </w:tc>
        <w:tc>
          <w:tcPr>
            <w:tcW w:w="7512" w:type="dxa"/>
          </w:tcPr>
          <w:p w:rsidR="002C501C" w:rsidRPr="00F63088" w:rsidRDefault="002C501C" w:rsidP="000A2B9A">
            <w:pPr>
              <w:jc w:val="both"/>
            </w:pPr>
            <w:r w:rsidRPr="00F63088">
              <w:t xml:space="preserve">Kamu bilişim kaynaklarının ortak kullanımını sağlayarak, enerji tasarrufu ve kurumlar arası veri paylaşımı ve birlikte çalışabilirliği sağlamak. </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3"/>
              </w:numPr>
              <w:ind w:left="0" w:firstLine="0"/>
              <w:rPr>
                <w:rFonts w:ascii="Times New Roman" w:hAnsi="Times New Roman" w:cs="Times New Roman"/>
              </w:rPr>
            </w:pPr>
          </w:p>
        </w:tc>
        <w:tc>
          <w:tcPr>
            <w:tcW w:w="7512" w:type="dxa"/>
          </w:tcPr>
          <w:p w:rsidR="002C501C" w:rsidRPr="00F63088" w:rsidRDefault="002C501C" w:rsidP="000A2B9A">
            <w:pPr>
              <w:jc w:val="both"/>
            </w:pPr>
            <w:r w:rsidRPr="00F63088">
              <w:t>Kamuda veri yönetişiminin ana unsurlarından birisi olan Kamu Veri Sözlüğünü oluşturmak.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3"/>
              </w:numPr>
              <w:ind w:left="0" w:firstLine="0"/>
              <w:rPr>
                <w:rFonts w:ascii="Times New Roman" w:hAnsi="Times New Roman" w:cs="Times New Roman"/>
              </w:rPr>
            </w:pPr>
          </w:p>
        </w:tc>
        <w:tc>
          <w:tcPr>
            <w:tcW w:w="7512" w:type="dxa"/>
          </w:tcPr>
          <w:p w:rsidR="002C501C" w:rsidRPr="00F63088" w:rsidRDefault="002C501C" w:rsidP="000A2B9A">
            <w:pPr>
              <w:jc w:val="both"/>
            </w:pPr>
            <w:r w:rsidRPr="00F63088">
              <w:t xml:space="preserve">Ulusal Kamu Entegre Veri Merkezi organizasyonunda diğer hizmet birimleri ile koordinasyon içinde yedekleme ve felaket senaryoları düzenlemek, güncellemek ve Felaket Kurtarma Merkezinin kurulum ve işletilmesini sağlamaya katkıda bulunmak. </w:t>
            </w:r>
          </w:p>
        </w:tc>
      </w:tr>
      <w:tr w:rsidR="002C501C" w:rsidRPr="00F63088" w:rsidTr="000A2B9A">
        <w:tc>
          <w:tcPr>
            <w:tcW w:w="1688" w:type="dxa"/>
            <w:shd w:val="clear" w:color="auto" w:fill="auto"/>
          </w:tcPr>
          <w:p w:rsidR="002C501C" w:rsidRPr="00F63088" w:rsidRDefault="002C501C" w:rsidP="000A2B9A"/>
        </w:tc>
        <w:tc>
          <w:tcPr>
            <w:tcW w:w="538" w:type="dxa"/>
            <w:shd w:val="clear" w:color="auto" w:fill="auto"/>
          </w:tcPr>
          <w:p w:rsidR="002C501C" w:rsidRPr="00F63088" w:rsidRDefault="002C501C" w:rsidP="000A2B9A">
            <w:pPr>
              <w:ind w:left="360"/>
            </w:pPr>
          </w:p>
        </w:tc>
        <w:tc>
          <w:tcPr>
            <w:tcW w:w="576" w:type="dxa"/>
            <w:shd w:val="clear" w:color="auto" w:fill="auto"/>
          </w:tcPr>
          <w:p w:rsidR="002C501C" w:rsidRPr="00F63088" w:rsidRDefault="002C501C" w:rsidP="002C501C">
            <w:pPr>
              <w:pStyle w:val="ListParagraph"/>
              <w:numPr>
                <w:ilvl w:val="0"/>
                <w:numId w:val="13"/>
              </w:numPr>
              <w:ind w:left="0" w:firstLine="0"/>
              <w:rPr>
                <w:rFonts w:ascii="Times New Roman" w:hAnsi="Times New Roman" w:cs="Times New Roman"/>
              </w:rPr>
            </w:pPr>
          </w:p>
        </w:tc>
        <w:tc>
          <w:tcPr>
            <w:tcW w:w="7512" w:type="dxa"/>
            <w:shd w:val="clear" w:color="auto" w:fill="auto"/>
          </w:tcPr>
          <w:p w:rsidR="002C501C" w:rsidRPr="00F63088" w:rsidRDefault="002C501C" w:rsidP="000A2B9A">
            <w:pPr>
              <w:jc w:val="both"/>
            </w:pPr>
            <w:r w:rsidRPr="00F63088">
              <w:t>D-dönüşüm ve e-Devlet hizmetlerinin sağlanması için Kurum tarafından yapılacak, yaptırılacak veya devir alınacak tüm proje, yazılım ve sistemlerin Ulusal Kamu Entegre Veri Merkezine kurulumlarını, Kuruma ait ilgili merkezlerin gerekli test ve onayı sonrasında kabulünü sağlamak.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3"/>
              </w:numPr>
              <w:ind w:left="0" w:firstLine="0"/>
              <w:rPr>
                <w:rFonts w:ascii="Times New Roman" w:hAnsi="Times New Roman" w:cs="Times New Roman"/>
              </w:rPr>
            </w:pPr>
          </w:p>
        </w:tc>
        <w:tc>
          <w:tcPr>
            <w:tcW w:w="7512" w:type="dxa"/>
          </w:tcPr>
          <w:p w:rsidR="002C501C" w:rsidRPr="00F63088" w:rsidRDefault="002C501C" w:rsidP="000A2B9A">
            <w:pPr>
              <w:jc w:val="both"/>
            </w:pPr>
            <w:r>
              <w:t>Amirleri</w:t>
            </w:r>
            <w:r w:rsidRPr="00F63088">
              <w:t xml:space="preserve"> tarafından belirlenecek benzer nitelikteki diğer görevleri yapmak.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0A2B9A">
            <w:pPr>
              <w:pStyle w:val="ListParagraph"/>
              <w:ind w:left="0"/>
              <w:rPr>
                <w:rFonts w:ascii="Times New Roman" w:hAnsi="Times New Roman" w:cs="Times New Roman"/>
              </w:rPr>
            </w:pPr>
          </w:p>
        </w:tc>
        <w:tc>
          <w:tcPr>
            <w:tcW w:w="7512" w:type="dxa"/>
          </w:tcPr>
          <w:p w:rsidR="002C501C" w:rsidRDefault="002C501C" w:rsidP="000A2B9A"/>
        </w:tc>
      </w:tr>
      <w:tr w:rsidR="002C501C" w:rsidRPr="00F63088" w:rsidTr="000A2B9A">
        <w:tc>
          <w:tcPr>
            <w:tcW w:w="1688" w:type="dxa"/>
          </w:tcPr>
          <w:p w:rsidR="002C501C" w:rsidRPr="00F63088" w:rsidRDefault="002C501C" w:rsidP="000A2B9A">
            <w:pPr>
              <w:rPr>
                <w:b/>
              </w:rPr>
            </w:pPr>
            <w:r w:rsidRPr="00F63088">
              <w:t xml:space="preserve">Proje Yönetimi, </w:t>
            </w:r>
          </w:p>
        </w:tc>
        <w:tc>
          <w:tcPr>
            <w:tcW w:w="8626" w:type="dxa"/>
            <w:gridSpan w:val="3"/>
            <w:shd w:val="clear" w:color="auto" w:fill="auto"/>
          </w:tcPr>
          <w:p w:rsidR="002C501C" w:rsidRPr="00F63088" w:rsidRDefault="002C501C" w:rsidP="000A2B9A">
            <w:pPr>
              <w:jc w:val="both"/>
            </w:pPr>
            <w:r w:rsidRPr="00F63088">
              <w:t xml:space="preserve">15. Proje Yönetimi, Sistem ve Yazılım Geliştirme Merkezinin görev, yetki ve sorumlulukları </w:t>
            </w:r>
            <w:r>
              <w:t>şunlardır</w:t>
            </w:r>
            <w:r w:rsidRPr="00F63088">
              <w:t>:</w:t>
            </w:r>
          </w:p>
        </w:tc>
      </w:tr>
      <w:tr w:rsidR="002C501C" w:rsidRPr="00F63088" w:rsidTr="000A2B9A">
        <w:tc>
          <w:tcPr>
            <w:tcW w:w="1688" w:type="dxa"/>
          </w:tcPr>
          <w:p w:rsidR="002C501C" w:rsidRPr="00F63088" w:rsidRDefault="002C501C" w:rsidP="000A2B9A">
            <w:r w:rsidRPr="00F63088">
              <w:t>Sistem ve Yazılım</w:t>
            </w:r>
            <w:r w:rsidRPr="00F63088">
              <w:rPr>
                <w:rFonts w:eastAsia="Calibri"/>
              </w:rPr>
              <w:t xml:space="preserve"> </w:t>
            </w:r>
            <w:r w:rsidRPr="00F63088">
              <w:t xml:space="preserve">Geliştirme Merkezinin </w:t>
            </w:r>
            <w:r w:rsidRPr="00F63088">
              <w:rPr>
                <w:bCs/>
              </w:rPr>
              <w:t xml:space="preserve">Görev, Yetki </w:t>
            </w:r>
          </w:p>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4"/>
              </w:numPr>
              <w:ind w:left="0" w:firstLine="0"/>
              <w:rPr>
                <w:rFonts w:ascii="Times New Roman" w:hAnsi="Times New Roman" w:cs="Times New Roman"/>
              </w:rPr>
            </w:pPr>
          </w:p>
        </w:tc>
        <w:tc>
          <w:tcPr>
            <w:tcW w:w="7512" w:type="dxa"/>
          </w:tcPr>
          <w:p w:rsidR="002C501C" w:rsidRPr="00F63088" w:rsidRDefault="002C501C" w:rsidP="000A2B9A">
            <w:pPr>
              <w:jc w:val="both"/>
            </w:pPr>
            <w:r w:rsidRPr="00F63088">
              <w:t>Kamu kurum ve kuruluşlar</w:t>
            </w:r>
            <w:r>
              <w:t>ı tarafından</w:t>
            </w:r>
            <w:r w:rsidRPr="00F63088">
              <w:t xml:space="preserve"> Kuruma iletilen veya yürütülmekte olan dijital dönüşüm alanındaki proje tekliflerini ilgili birimler ile incelemek, değerlendirmek, denetlemek, fizibilite raporu hazırlamak ve gerektiği durumlarda düzenleyici önlemlerin alınmasını önermek ve uygun bulunması halinde projeyi onaylamak.</w:t>
            </w:r>
          </w:p>
        </w:tc>
      </w:tr>
      <w:tr w:rsidR="002C501C" w:rsidRPr="00F63088" w:rsidTr="000A2B9A">
        <w:tc>
          <w:tcPr>
            <w:tcW w:w="1688" w:type="dxa"/>
          </w:tcPr>
          <w:p w:rsidR="002C501C" w:rsidRPr="00F63088" w:rsidRDefault="002C501C" w:rsidP="000A2B9A">
            <w:r w:rsidRPr="00F63088">
              <w:rPr>
                <w:bCs/>
              </w:rPr>
              <w:t>ve Sorumlulukları</w:t>
            </w:r>
          </w:p>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4"/>
              </w:numPr>
              <w:ind w:left="0" w:firstLine="0"/>
              <w:rPr>
                <w:rFonts w:ascii="Times New Roman" w:hAnsi="Times New Roman" w:cs="Times New Roman"/>
              </w:rPr>
            </w:pPr>
          </w:p>
        </w:tc>
        <w:tc>
          <w:tcPr>
            <w:tcW w:w="7512" w:type="dxa"/>
          </w:tcPr>
          <w:p w:rsidR="002C501C" w:rsidRPr="00F63088" w:rsidRDefault="002C501C" w:rsidP="000A2B9A">
            <w:pPr>
              <w:jc w:val="both"/>
            </w:pPr>
            <w:r w:rsidRPr="00F63088">
              <w:t>D-dönüşüm ve e-Devlet kapsamındaki temel politikalar ve stratejik planlar çerçevesinde ihtiyaç duyulan projeleri hazırlamak.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4"/>
              </w:numPr>
              <w:ind w:left="0" w:firstLine="0"/>
              <w:rPr>
                <w:rFonts w:ascii="Times New Roman" w:hAnsi="Times New Roman" w:cs="Times New Roman"/>
              </w:rPr>
            </w:pPr>
          </w:p>
        </w:tc>
        <w:tc>
          <w:tcPr>
            <w:tcW w:w="7512" w:type="dxa"/>
          </w:tcPr>
          <w:p w:rsidR="002C501C" w:rsidRPr="00F63088" w:rsidRDefault="002C501C" w:rsidP="000A2B9A">
            <w:pPr>
              <w:jc w:val="both"/>
            </w:pPr>
            <w:r w:rsidRPr="00F63088">
              <w:t>Bilgi ve iletişim teknolojilerine ilişkin mal ve hizmet alımlarına temel teşkil edecek örnek şartnameleri hazırlamak ve uygunluğunu incelemek.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4"/>
              </w:numPr>
              <w:ind w:left="0" w:firstLine="0"/>
              <w:rPr>
                <w:rFonts w:ascii="Times New Roman" w:hAnsi="Times New Roman" w:cs="Times New Roman"/>
              </w:rPr>
            </w:pPr>
          </w:p>
        </w:tc>
        <w:tc>
          <w:tcPr>
            <w:tcW w:w="7512" w:type="dxa"/>
          </w:tcPr>
          <w:p w:rsidR="002C501C" w:rsidRPr="00F63088" w:rsidRDefault="002C501C" w:rsidP="000A2B9A">
            <w:pPr>
              <w:jc w:val="both"/>
            </w:pPr>
            <w:r w:rsidRPr="00F63088">
              <w:t>Fizibilite raporu hazırlama, proje geliştirme, proje yönetimi gibi konularda kamu kurum ve kuruluşlarına rehberlik edecek araçları ve sistemleri geliştirmek.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4"/>
              </w:numPr>
              <w:ind w:left="0" w:firstLine="0"/>
              <w:rPr>
                <w:rFonts w:ascii="Times New Roman" w:hAnsi="Times New Roman" w:cs="Times New Roman"/>
              </w:rPr>
            </w:pPr>
          </w:p>
        </w:tc>
        <w:tc>
          <w:tcPr>
            <w:tcW w:w="7512" w:type="dxa"/>
          </w:tcPr>
          <w:p w:rsidR="002C501C" w:rsidRPr="00F63088" w:rsidRDefault="002C501C" w:rsidP="000A2B9A">
            <w:pPr>
              <w:jc w:val="both"/>
            </w:pPr>
            <w:r w:rsidRPr="00F63088">
              <w:t>D-dönüşüm ve e-Devlet hizmetleri kapsamında kamu kurum ve kuruluşlarının ihtiyaçlarına göre bir yazılımın yaşam döngüsü için yazılım fizibilitesi, geliştirilmesi, bakımı ve modernizasyonu, teknik destek ve çözümü, doğrulama ve geçerleme ve konfigürasyon, yazılım kalite</w:t>
            </w:r>
            <w:r>
              <w:t xml:space="preserve"> ve güvenliği</w:t>
            </w:r>
            <w:r w:rsidRPr="00F63088">
              <w:t xml:space="preserve"> aşamaları dahil olmak üzere kullanımı talep edilen hazır paket yazılımları değerlendirmek.</w:t>
            </w:r>
          </w:p>
        </w:tc>
      </w:tr>
      <w:tr w:rsidR="002C501C" w:rsidRPr="00F63088" w:rsidTr="000A2B9A">
        <w:tc>
          <w:tcPr>
            <w:tcW w:w="1688" w:type="dxa"/>
            <w:shd w:val="clear" w:color="auto" w:fill="auto"/>
          </w:tcPr>
          <w:p w:rsidR="002C501C" w:rsidRPr="00F63088" w:rsidRDefault="002C501C" w:rsidP="000A2B9A"/>
        </w:tc>
        <w:tc>
          <w:tcPr>
            <w:tcW w:w="538" w:type="dxa"/>
            <w:shd w:val="clear" w:color="auto" w:fill="auto"/>
          </w:tcPr>
          <w:p w:rsidR="002C501C" w:rsidRPr="00F63088" w:rsidRDefault="002C501C" w:rsidP="000A2B9A">
            <w:pPr>
              <w:ind w:left="360"/>
            </w:pPr>
          </w:p>
        </w:tc>
        <w:tc>
          <w:tcPr>
            <w:tcW w:w="576" w:type="dxa"/>
            <w:shd w:val="clear" w:color="auto" w:fill="auto"/>
          </w:tcPr>
          <w:p w:rsidR="002C501C" w:rsidRPr="00F63088" w:rsidRDefault="002C501C" w:rsidP="002C501C">
            <w:pPr>
              <w:pStyle w:val="ListParagraph"/>
              <w:numPr>
                <w:ilvl w:val="0"/>
                <w:numId w:val="14"/>
              </w:numPr>
              <w:ind w:left="0" w:firstLine="0"/>
              <w:rPr>
                <w:rFonts w:ascii="Times New Roman" w:hAnsi="Times New Roman" w:cs="Times New Roman"/>
              </w:rPr>
            </w:pPr>
          </w:p>
        </w:tc>
        <w:tc>
          <w:tcPr>
            <w:tcW w:w="7512" w:type="dxa"/>
            <w:shd w:val="clear" w:color="auto" w:fill="auto"/>
          </w:tcPr>
          <w:p w:rsidR="002C501C" w:rsidRPr="00F63088" w:rsidRDefault="002C501C" w:rsidP="000A2B9A">
            <w:pPr>
              <w:jc w:val="both"/>
            </w:pPr>
            <w:r w:rsidRPr="00F63088">
              <w:t xml:space="preserve">D-dönüşüm ve e-Devlet hizmetlerinin sağlanması için Kurum tarafından yapılacak, yaptırılacak veya devir alınacak tüm proje, yazılım ve sistemlerin; yazılım fizibilitesi, geliştirilmesi, bakımı ve modernizasyonu, </w:t>
            </w:r>
            <w:r w:rsidRPr="00F63088">
              <w:lastRenderedPageBreak/>
              <w:t>teknik destek ve çözümü, doğrulama ve geçerleme ve konfigürasyon, yazılım kalite ve güvenliği, ölçeklendirilebilirlik ve güvenliği ve ilgili yazılım veya sistem için hazırlanan şartnamedeki kriterler temelinde değerlendirmek ve uygunluk rapor hazırlamak.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4"/>
              </w:numPr>
              <w:ind w:left="0" w:firstLine="0"/>
              <w:rPr>
                <w:rFonts w:ascii="Times New Roman" w:hAnsi="Times New Roman" w:cs="Times New Roman"/>
              </w:rPr>
            </w:pPr>
          </w:p>
        </w:tc>
        <w:tc>
          <w:tcPr>
            <w:tcW w:w="7512" w:type="dxa"/>
          </w:tcPr>
          <w:p w:rsidR="002C501C" w:rsidRPr="00F63088" w:rsidRDefault="002C501C" w:rsidP="000A2B9A">
            <w:pPr>
              <w:jc w:val="both"/>
            </w:pPr>
            <w:r w:rsidRPr="00F63088">
              <w:t>D-dönüşüm ve e-Devlet hizmetleri kapsamında bu Yasanın 3’</w:t>
            </w:r>
            <w:r>
              <w:t>ü</w:t>
            </w:r>
            <w:r w:rsidRPr="00F63088">
              <w:t>ncü maddesinde yer alan tüm paydaşlar</w:t>
            </w:r>
            <w:r>
              <w:t xml:space="preserve"> tarafından</w:t>
            </w:r>
            <w:r w:rsidRPr="00F63088">
              <w:t xml:space="preserve"> (gerçek kişiler hariç) yürütülen dijital dönüşüm projelerinde sistem tasarımı, projelerde kullanılacak yazılım ve donanım unsurları ile proje yönetim metodolojisi açısından uyulması gereken hususlarda </w:t>
            </w:r>
            <w:r>
              <w:t xml:space="preserve">onları </w:t>
            </w:r>
            <w:r w:rsidRPr="00F63088">
              <w:t>yönlendirmek.</w:t>
            </w:r>
          </w:p>
        </w:tc>
      </w:tr>
      <w:tr w:rsidR="002C501C" w:rsidRPr="00F63088" w:rsidTr="000A2B9A">
        <w:tc>
          <w:tcPr>
            <w:tcW w:w="1688" w:type="dxa"/>
            <w:shd w:val="clear" w:color="auto" w:fill="auto"/>
          </w:tcPr>
          <w:p w:rsidR="002C501C" w:rsidRPr="00F63088" w:rsidRDefault="002C501C" w:rsidP="000A2B9A"/>
        </w:tc>
        <w:tc>
          <w:tcPr>
            <w:tcW w:w="538" w:type="dxa"/>
            <w:shd w:val="clear" w:color="auto" w:fill="auto"/>
          </w:tcPr>
          <w:p w:rsidR="002C501C" w:rsidRPr="00F63088" w:rsidRDefault="002C501C" w:rsidP="000A2B9A">
            <w:pPr>
              <w:ind w:left="360"/>
            </w:pPr>
          </w:p>
        </w:tc>
        <w:tc>
          <w:tcPr>
            <w:tcW w:w="576" w:type="dxa"/>
            <w:shd w:val="clear" w:color="auto" w:fill="auto"/>
          </w:tcPr>
          <w:p w:rsidR="002C501C" w:rsidRPr="00F63088" w:rsidRDefault="002C501C" w:rsidP="002C501C">
            <w:pPr>
              <w:pStyle w:val="ListParagraph"/>
              <w:numPr>
                <w:ilvl w:val="0"/>
                <w:numId w:val="14"/>
              </w:numPr>
              <w:ind w:left="0" w:firstLine="0"/>
              <w:rPr>
                <w:rFonts w:ascii="Times New Roman" w:hAnsi="Times New Roman" w:cs="Times New Roman"/>
              </w:rPr>
            </w:pPr>
          </w:p>
        </w:tc>
        <w:tc>
          <w:tcPr>
            <w:tcW w:w="7512" w:type="dxa"/>
            <w:shd w:val="clear" w:color="auto" w:fill="auto"/>
          </w:tcPr>
          <w:p w:rsidR="002C501C" w:rsidRPr="00F63088" w:rsidRDefault="002C501C" w:rsidP="000A2B9A">
            <w:pPr>
              <w:jc w:val="both"/>
            </w:pPr>
            <w:r w:rsidRPr="00F63088">
              <w:t>Kamu kurum ve kuruluşlarının d-dönüş</w:t>
            </w:r>
            <w:r>
              <w:t>ü</w:t>
            </w:r>
            <w:r w:rsidRPr="00F63088">
              <w:t>m ve e-Devlet hizmetleri kapsamında ihtiyaç duyduğu güvenli yazılım ve teknolojileri geliştirmek ve mevcut olan yazılım ve sistemlerde ihtiyaç duyulan güncelleme ve değişiklikleri yapmak.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4"/>
              </w:numPr>
              <w:ind w:left="0" w:firstLine="0"/>
              <w:rPr>
                <w:rFonts w:ascii="Times New Roman" w:hAnsi="Times New Roman" w:cs="Times New Roman"/>
              </w:rPr>
            </w:pPr>
          </w:p>
        </w:tc>
        <w:tc>
          <w:tcPr>
            <w:tcW w:w="7512" w:type="dxa"/>
          </w:tcPr>
          <w:p w:rsidR="002C501C" w:rsidRPr="00F63088" w:rsidRDefault="002C501C" w:rsidP="000A2B9A">
            <w:pPr>
              <w:jc w:val="both"/>
            </w:pPr>
            <w:r w:rsidRPr="00F63088">
              <w:t>Kamu kurum ve kuruluşlarının d-dönüşm ve e-Devlet hizmetleri kapsamında ihtiyaç duyduğu güvenli yazılım ve teknolojileri geliştirerek, dijital dönüşümün ve ulusal güvenliğin sağlanmasına katkıda bulunmak,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4"/>
              </w:numPr>
              <w:ind w:left="0" w:firstLine="0"/>
              <w:rPr>
                <w:rFonts w:ascii="Times New Roman" w:hAnsi="Times New Roman" w:cs="Times New Roman"/>
              </w:rPr>
            </w:pPr>
          </w:p>
        </w:tc>
        <w:tc>
          <w:tcPr>
            <w:tcW w:w="7512" w:type="dxa"/>
          </w:tcPr>
          <w:p w:rsidR="002C501C" w:rsidRPr="00F63088" w:rsidRDefault="002C501C" w:rsidP="000A2B9A">
            <w:pPr>
              <w:jc w:val="both"/>
            </w:pPr>
            <w:r w:rsidRPr="00F63088">
              <w:t>D-dönüşüm ve e-Devlet hizmetlerinin etkin şekilde sunulması ve bu konuda farkındalık oluşturulması amacıyla kamu kurum ve kuruluşlarının ortak ihtiyacı olan teknolojik çözüm ve projeleri geliştirmek.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0A2B9A">
            <w:pPr>
              <w:pStyle w:val="ListParagraph"/>
              <w:ind w:left="0" w:right="-108"/>
              <w:rPr>
                <w:rFonts w:ascii="Times New Roman" w:hAnsi="Times New Roman" w:cs="Times New Roman"/>
              </w:rPr>
            </w:pPr>
            <w:r w:rsidRPr="00F63088">
              <w:rPr>
                <w:rFonts w:ascii="Times New Roman" w:hAnsi="Times New Roman" w:cs="Times New Roman"/>
              </w:rPr>
              <w:t>(11)</w:t>
            </w:r>
          </w:p>
        </w:tc>
        <w:tc>
          <w:tcPr>
            <w:tcW w:w="7512" w:type="dxa"/>
          </w:tcPr>
          <w:p w:rsidR="002C501C" w:rsidRPr="00F63088" w:rsidRDefault="002C501C" w:rsidP="000A2B9A">
            <w:pPr>
              <w:jc w:val="both"/>
            </w:pPr>
            <w:r>
              <w:t>Amirleri</w:t>
            </w:r>
            <w:r w:rsidRPr="00F63088">
              <w:t xml:space="preserve"> tarafından belirlenecek benzer nitelikteki diğer görevleri yapmak.</w:t>
            </w:r>
          </w:p>
          <w:p w:rsidR="002C501C" w:rsidRPr="00F63088" w:rsidRDefault="002C501C" w:rsidP="000A2B9A">
            <w:pPr>
              <w:jc w:val="both"/>
            </w:pPr>
          </w:p>
        </w:tc>
      </w:tr>
      <w:tr w:rsidR="002C501C" w:rsidRPr="00F63088" w:rsidTr="000A2B9A">
        <w:tc>
          <w:tcPr>
            <w:tcW w:w="1688" w:type="dxa"/>
          </w:tcPr>
          <w:p w:rsidR="002C501C" w:rsidRPr="00F63088" w:rsidRDefault="002C501C" w:rsidP="000A2B9A">
            <w:r w:rsidRPr="00F63088">
              <w:t xml:space="preserve">Dijital Dönüşüm ve </w:t>
            </w:r>
          </w:p>
        </w:tc>
        <w:tc>
          <w:tcPr>
            <w:tcW w:w="8626" w:type="dxa"/>
            <w:gridSpan w:val="3"/>
            <w:shd w:val="clear" w:color="auto" w:fill="auto"/>
          </w:tcPr>
          <w:p w:rsidR="002C501C" w:rsidRPr="00F63088" w:rsidRDefault="002C501C" w:rsidP="000A2B9A">
            <w:pPr>
              <w:jc w:val="both"/>
            </w:pPr>
            <w:r w:rsidRPr="00F63088">
              <w:t xml:space="preserve">16. Dijital Dönüşüm ve Koordinasyon Merkezinin görev, yetki ve sorumlulukları </w:t>
            </w:r>
            <w:r>
              <w:t>şunlardır</w:t>
            </w:r>
            <w:r w:rsidRPr="00F63088">
              <w:t>:</w:t>
            </w:r>
          </w:p>
        </w:tc>
      </w:tr>
      <w:tr w:rsidR="002C501C" w:rsidRPr="00F63088" w:rsidTr="000A2B9A">
        <w:tc>
          <w:tcPr>
            <w:tcW w:w="1688" w:type="dxa"/>
          </w:tcPr>
          <w:p w:rsidR="002C501C" w:rsidRPr="00F63088" w:rsidRDefault="002C501C" w:rsidP="000A2B9A">
            <w:r w:rsidRPr="00F63088">
              <w:t xml:space="preserve">Koordinasyon Merkezinin Görev, Yetki ve </w:t>
            </w:r>
          </w:p>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5"/>
              </w:numPr>
              <w:ind w:left="0" w:firstLine="0"/>
              <w:rPr>
                <w:rFonts w:ascii="Times New Roman" w:hAnsi="Times New Roman" w:cs="Times New Roman"/>
              </w:rPr>
            </w:pPr>
          </w:p>
        </w:tc>
        <w:tc>
          <w:tcPr>
            <w:tcW w:w="7512" w:type="dxa"/>
          </w:tcPr>
          <w:p w:rsidR="002C501C" w:rsidRPr="00F63088" w:rsidRDefault="002C501C" w:rsidP="000A2B9A">
            <w:pPr>
              <w:jc w:val="both"/>
            </w:pPr>
            <w:r w:rsidRPr="00F63088">
              <w:t>D-dönüşüm ve e-Devlet hizmetleri kapsamında kurumsal uygulamaların kullanımı, kurumsal bilgi yönetimi, e-hizmet yönetişimi, e-hizmet tasarımı, e-hizmet sunumu, e-hizmet iyileştirme</w:t>
            </w:r>
            <w:r>
              <w:t xml:space="preserve"> ve</w:t>
            </w:r>
            <w:r w:rsidRPr="00F63088">
              <w:t xml:space="preserve"> e-hizmet inovasyonu konularında değerlendirmelerde bulunarak iyileştirici düzenlemeler yapmak.</w:t>
            </w:r>
          </w:p>
        </w:tc>
      </w:tr>
      <w:tr w:rsidR="002C501C" w:rsidRPr="00F63088" w:rsidTr="000A2B9A">
        <w:tc>
          <w:tcPr>
            <w:tcW w:w="1688" w:type="dxa"/>
          </w:tcPr>
          <w:p w:rsidR="002C501C" w:rsidRPr="00F63088" w:rsidRDefault="002C501C" w:rsidP="000A2B9A">
            <w:r w:rsidRPr="00F63088">
              <w:t>Sorumlulukları</w:t>
            </w:r>
          </w:p>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5"/>
              </w:numPr>
              <w:ind w:left="0" w:firstLine="0"/>
              <w:rPr>
                <w:rFonts w:ascii="Times New Roman" w:hAnsi="Times New Roman" w:cs="Times New Roman"/>
              </w:rPr>
            </w:pPr>
          </w:p>
        </w:tc>
        <w:tc>
          <w:tcPr>
            <w:tcW w:w="7512" w:type="dxa"/>
          </w:tcPr>
          <w:p w:rsidR="002C501C" w:rsidRPr="00F63088" w:rsidRDefault="002C501C" w:rsidP="000A2B9A">
            <w:pPr>
              <w:jc w:val="both"/>
            </w:pPr>
            <w:r w:rsidRPr="00F63088">
              <w:t xml:space="preserve">Ülke koşullarını ve kamu kurumlarının ihtiyaçlarını göz önünde bulunduran ve uluslararası çalışmaları dikkate alan, kurumsal dijital kabiliyetlerini bütüncül bir yapı üzerinden değerlendirmesini sağlayan Dijital Olgunluk Modelini geliştirmek ve bu model ile uyumlu rehberleri hazırlamak veya hazırlamak için gerekli işlemleri yapmak. </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5"/>
              </w:numPr>
              <w:ind w:left="0" w:firstLine="0"/>
              <w:rPr>
                <w:rFonts w:ascii="Times New Roman" w:hAnsi="Times New Roman" w:cs="Times New Roman"/>
              </w:rPr>
            </w:pPr>
          </w:p>
        </w:tc>
        <w:tc>
          <w:tcPr>
            <w:tcW w:w="7512" w:type="dxa"/>
          </w:tcPr>
          <w:p w:rsidR="002C501C" w:rsidRPr="00F63088" w:rsidRDefault="002C501C" w:rsidP="000A2B9A">
            <w:pPr>
              <w:jc w:val="both"/>
            </w:pPr>
            <w:r w:rsidRPr="00F63088">
              <w:t xml:space="preserve">Dijital Olgunluk Modeli ile her paydaş kurum ve kuruluş için dijital kabiliyet seviyelerinin iyileştirilmesi </w:t>
            </w:r>
            <w:r>
              <w:t>amacıyla</w:t>
            </w:r>
            <w:r w:rsidRPr="00F63088">
              <w:t xml:space="preserve"> rehberler ve yönergeler hazırlamak ve bu kurum ve kuruluşların dijital dönüşümlerinin yapısal, standart, tutarlı, etkin ve verimli bir şekilde yapılmasını sağlamak. </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5"/>
              </w:numPr>
              <w:ind w:left="0" w:firstLine="0"/>
              <w:rPr>
                <w:rFonts w:ascii="Times New Roman" w:hAnsi="Times New Roman" w:cs="Times New Roman"/>
              </w:rPr>
            </w:pPr>
          </w:p>
        </w:tc>
        <w:tc>
          <w:tcPr>
            <w:tcW w:w="7512" w:type="dxa"/>
          </w:tcPr>
          <w:p w:rsidR="002C501C" w:rsidRPr="00F63088" w:rsidRDefault="002C501C" w:rsidP="000A2B9A">
            <w:pPr>
              <w:jc w:val="both"/>
            </w:pPr>
            <w:r w:rsidRPr="00F63088">
              <w:t>D-dönüşüm ve e-Devlet hizmetleri kapsamında yetkin bilişim insan kaynağı kapasitesinin arttırılması, bilişim uzmanlarının kariyer planı için gerekli yetkinlikleri ve gereken yetkinlik seviyelerinin yükseltilmesini içeren yol haritasını belirlemek ve dijital dönüşüm sürecini yönetmek.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5"/>
              </w:numPr>
              <w:ind w:left="0" w:firstLine="0"/>
              <w:rPr>
                <w:rFonts w:ascii="Times New Roman" w:hAnsi="Times New Roman" w:cs="Times New Roman"/>
              </w:rPr>
            </w:pPr>
          </w:p>
        </w:tc>
        <w:tc>
          <w:tcPr>
            <w:tcW w:w="7512" w:type="dxa"/>
          </w:tcPr>
          <w:p w:rsidR="002C501C" w:rsidRPr="00F63088" w:rsidRDefault="002C501C" w:rsidP="000A2B9A">
            <w:pPr>
              <w:jc w:val="both"/>
            </w:pPr>
            <w:r w:rsidRPr="00F63088">
              <w:t>D-dönüşüm ve e-Devlet kapsamında, kamu kurum ve kuruluşlarının sundukları hizmetlerin dijital olgunlukları hakkında denetim ve değerlendirmeler yapmak ve içinde bu</w:t>
            </w:r>
            <w:r>
              <w:t>lundukları</w:t>
            </w:r>
            <w:r w:rsidRPr="00F63088">
              <w:t xml:space="preserve"> dijitalleşme sürecinde değişimlere ve yeniliklere yönelik uyumu destekleyici önerilerde bulunmak  ve tedbirler hazırlamak.</w:t>
            </w:r>
          </w:p>
        </w:tc>
      </w:tr>
    </w:tbl>
    <w:p w:rsidR="002C501C" w:rsidRDefault="002C501C" w:rsidP="002C501C">
      <w: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8"/>
        <w:gridCol w:w="538"/>
        <w:gridCol w:w="576"/>
        <w:gridCol w:w="7512"/>
      </w:tblGrid>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5"/>
              </w:numPr>
              <w:ind w:left="0" w:firstLine="0"/>
              <w:rPr>
                <w:rFonts w:ascii="Times New Roman" w:hAnsi="Times New Roman" w:cs="Times New Roman"/>
              </w:rPr>
            </w:pPr>
          </w:p>
        </w:tc>
        <w:tc>
          <w:tcPr>
            <w:tcW w:w="7512" w:type="dxa"/>
          </w:tcPr>
          <w:p w:rsidR="002C501C" w:rsidRPr="00F63088" w:rsidRDefault="002C501C" w:rsidP="000A2B9A">
            <w:pPr>
              <w:jc w:val="both"/>
            </w:pPr>
            <w:r w:rsidRPr="00F63088">
              <w:t>Dijital teknolojilerin yenilikçi fırsatlarıyla iş süreçlerine uyarlanmasını ve dijital teknolojiler doğrultusunda yeni katma değerli hizmet ve süreçler oluşturulmasını sağlamak.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5"/>
              </w:numPr>
              <w:ind w:left="0" w:firstLine="0"/>
              <w:rPr>
                <w:rFonts w:ascii="Times New Roman" w:hAnsi="Times New Roman" w:cs="Times New Roman"/>
              </w:rPr>
            </w:pPr>
          </w:p>
        </w:tc>
        <w:tc>
          <w:tcPr>
            <w:tcW w:w="7512" w:type="dxa"/>
          </w:tcPr>
          <w:p w:rsidR="002C501C" w:rsidRPr="00F63088" w:rsidRDefault="002C501C" w:rsidP="000A2B9A">
            <w:pPr>
              <w:jc w:val="both"/>
            </w:pPr>
            <w:r w:rsidRPr="00F63088">
              <w:t>D-dönüşüm ve e-Devlet kapsamında bilişim projeleri ve faaliyetlerinin daha verimli, etkin ve güvenli planlanması, yürütülmesi ve tamamlanması sürecinde  projelerin başarı oranının artırılmasına katkı sağlayacak rehberlik mekanizmaları oluşturmak.</w:t>
            </w:r>
          </w:p>
        </w:tc>
      </w:tr>
      <w:tr w:rsidR="002C501C" w:rsidRPr="00F63088" w:rsidTr="000A2B9A">
        <w:tc>
          <w:tcPr>
            <w:tcW w:w="1688" w:type="dxa"/>
          </w:tcPr>
          <w:p w:rsidR="002C501C" w:rsidRPr="00F63088" w:rsidRDefault="002C501C" w:rsidP="000A2B9A">
            <w:r>
              <w:br w:type="page"/>
            </w:r>
          </w:p>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5"/>
              </w:numPr>
              <w:ind w:left="0" w:firstLine="0"/>
              <w:rPr>
                <w:rFonts w:ascii="Times New Roman" w:hAnsi="Times New Roman" w:cs="Times New Roman"/>
              </w:rPr>
            </w:pPr>
          </w:p>
        </w:tc>
        <w:tc>
          <w:tcPr>
            <w:tcW w:w="7512" w:type="dxa"/>
          </w:tcPr>
          <w:p w:rsidR="002C501C" w:rsidRPr="00F63088" w:rsidRDefault="002C501C" w:rsidP="000A2B9A">
            <w:pPr>
              <w:jc w:val="both"/>
            </w:pPr>
            <w:r w:rsidRPr="00F63088">
              <w:t>D-dönüşüm sürecinde ilgili hizmetlerin kalite ve performansı iyileştirmeye yönelik kamu bilgi teknolojileri projeleri ile edinilen bilgi ve</w:t>
            </w:r>
            <w:r>
              <w:t xml:space="preserve"> tecrübenin, özel sektör ve bu Y</w:t>
            </w:r>
            <w:r w:rsidRPr="00F63088">
              <w:t>asa kapsamında belirtilen dijital dönüşümde rol alan diğer tüm paydaşlar ile açık paylaşımını sağlayarak karşılıklı bilgi ve tecrübe alışverişini gerçekleştirmek.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5"/>
              </w:numPr>
              <w:ind w:left="0" w:firstLine="0"/>
              <w:rPr>
                <w:rFonts w:ascii="Times New Roman" w:hAnsi="Times New Roman" w:cs="Times New Roman"/>
              </w:rPr>
            </w:pPr>
          </w:p>
        </w:tc>
        <w:tc>
          <w:tcPr>
            <w:tcW w:w="7512" w:type="dxa"/>
          </w:tcPr>
          <w:p w:rsidR="002C501C" w:rsidRPr="00F63088" w:rsidRDefault="002C501C" w:rsidP="000A2B9A">
            <w:pPr>
              <w:jc w:val="both"/>
            </w:pPr>
            <w:r w:rsidRPr="00F63088">
              <w:t xml:space="preserve">Dünyadaki teknolojik ve yapısal değişimi takip ederek </w:t>
            </w:r>
            <w:r>
              <w:t>Ü</w:t>
            </w:r>
            <w:r w:rsidRPr="00F63088">
              <w:t>lkemizde</w:t>
            </w:r>
            <w:r>
              <w:t>ki</w:t>
            </w:r>
            <w:r w:rsidRPr="00F63088">
              <w:t xml:space="preserve"> dijital dönüşüm alanındaki reform çalışmalarına katkı sağlamak.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5"/>
              </w:numPr>
              <w:ind w:left="0" w:firstLine="0"/>
              <w:rPr>
                <w:rFonts w:ascii="Times New Roman" w:hAnsi="Times New Roman" w:cs="Times New Roman"/>
              </w:rPr>
            </w:pPr>
          </w:p>
        </w:tc>
        <w:tc>
          <w:tcPr>
            <w:tcW w:w="7512" w:type="dxa"/>
          </w:tcPr>
          <w:p w:rsidR="002C501C" w:rsidRPr="00F63088" w:rsidRDefault="002C501C" w:rsidP="000A2B9A">
            <w:pPr>
              <w:jc w:val="both"/>
            </w:pPr>
            <w:r w:rsidRPr="00F63088">
              <w:t>D-dönüşüm ve e-Devlet hizmetleri kapsamında</w:t>
            </w:r>
            <w:r>
              <w:t>,</w:t>
            </w:r>
            <w:r w:rsidRPr="00F63088">
              <w:t xml:space="preserve"> e-Dönüşüm yöneticileri ile koordinasyon içerisinde</w:t>
            </w:r>
            <w:r>
              <w:t>,</w:t>
            </w:r>
            <w:r w:rsidRPr="00F63088">
              <w:t xml:space="preserve"> ortak e-Devlet hizmet ve süreç envanterleri ile dijital ortamda sundukları hizmetlere yönelik envanterlerin oluşturulması</w:t>
            </w:r>
            <w:r>
              <w:t>nı</w:t>
            </w:r>
            <w:r w:rsidRPr="00F63088">
              <w:t xml:space="preserve"> ve güncel tutulmasını sağlamak.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5"/>
              </w:numPr>
              <w:ind w:left="0" w:firstLine="0"/>
              <w:rPr>
                <w:rFonts w:ascii="Times New Roman" w:hAnsi="Times New Roman" w:cs="Times New Roman"/>
              </w:rPr>
            </w:pPr>
          </w:p>
        </w:tc>
        <w:tc>
          <w:tcPr>
            <w:tcW w:w="7512" w:type="dxa"/>
          </w:tcPr>
          <w:p w:rsidR="002C501C" w:rsidRPr="00F63088" w:rsidRDefault="002C501C" w:rsidP="000A2B9A">
            <w:pPr>
              <w:jc w:val="both"/>
            </w:pPr>
            <w:r w:rsidRPr="00F63088">
              <w:t>D-dönüşüm alanında kurumlarla işbirliği içerisinde toplumsal yetkinli</w:t>
            </w:r>
            <w:r>
              <w:t>k ve farkındalığı artırmak ve d</w:t>
            </w:r>
            <w:r w:rsidRPr="00F63088">
              <w:t>ijital dönüşümü destekleyen projeleri teşvik amacıyla yarışmalar düzenlemek ve benzer yarışmalardan uygun görülenleri desteklemek.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5"/>
              </w:numPr>
              <w:ind w:left="0" w:firstLine="0"/>
              <w:rPr>
                <w:rFonts w:ascii="Times New Roman" w:hAnsi="Times New Roman" w:cs="Times New Roman"/>
              </w:rPr>
            </w:pPr>
          </w:p>
        </w:tc>
        <w:tc>
          <w:tcPr>
            <w:tcW w:w="7512" w:type="dxa"/>
          </w:tcPr>
          <w:p w:rsidR="002C501C" w:rsidRPr="00F63088" w:rsidRDefault="002C501C" w:rsidP="000A2B9A">
            <w:pPr>
              <w:jc w:val="both"/>
            </w:pPr>
            <w:r w:rsidRPr="00F63088">
              <w:t>Bireylerin ve şirketlerin dijital yetkinlikleri ile dijital teknoloji ürün ve hizm</w:t>
            </w:r>
            <w:r>
              <w:t>etlerine erişim ve kullanım imka</w:t>
            </w:r>
            <w:r w:rsidRPr="00F63088">
              <w:t>nlarını geliştirmek.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5"/>
              </w:numPr>
              <w:ind w:left="0" w:firstLine="0"/>
              <w:rPr>
                <w:rFonts w:ascii="Times New Roman" w:hAnsi="Times New Roman" w:cs="Times New Roman"/>
              </w:rPr>
            </w:pPr>
          </w:p>
        </w:tc>
        <w:tc>
          <w:tcPr>
            <w:tcW w:w="7512" w:type="dxa"/>
          </w:tcPr>
          <w:p w:rsidR="002C501C" w:rsidRPr="00F63088" w:rsidRDefault="002C501C" w:rsidP="000A2B9A">
            <w:pPr>
              <w:jc w:val="both"/>
            </w:pPr>
            <w:r w:rsidRPr="00F63088">
              <w:t>D-dönüşüm alanındaki projelerde, kamunun mükerrerlik arz eden veya örtüşen ilgili projelerini bütünleştirmek ve ilgili kamu kuruluşları arasında gerekli koordinasyonu sağlamak ve bu noktada kamudaki uygulama deneyimleri ile başarılı olmuş ilgili projeler için bölgesel ve uluslararası yaygınlaştırma stratejilerini belirlemek ve uygulanmasını takip etmek.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5"/>
              </w:numPr>
              <w:ind w:left="0" w:firstLine="0"/>
              <w:rPr>
                <w:rFonts w:ascii="Times New Roman" w:hAnsi="Times New Roman" w:cs="Times New Roman"/>
              </w:rPr>
            </w:pPr>
          </w:p>
        </w:tc>
        <w:tc>
          <w:tcPr>
            <w:tcW w:w="7512" w:type="dxa"/>
          </w:tcPr>
          <w:p w:rsidR="002C501C" w:rsidRPr="00F63088" w:rsidRDefault="002C501C" w:rsidP="000A2B9A">
            <w:pPr>
              <w:jc w:val="both"/>
            </w:pPr>
            <w:r w:rsidRPr="00F63088">
              <w:t>D-dönüşüm alanında hizmet verebilecek yerli firmaların rehberi ve ürün envanterini oluşturmaya yönelik ilgili kurumlarla işbirliği yapm</w:t>
            </w:r>
            <w:r>
              <w:t>ak ve kamu kurum ve kuruluşları tarafından</w:t>
            </w:r>
            <w:r w:rsidRPr="00F63088">
              <w:t xml:space="preserve"> geliştirilen kurumsal d-dönüşüm stratejileri ve politikaları konusunda rehberlik yapmak ve danışmanlık hizmeti vermek.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5"/>
              </w:numPr>
              <w:ind w:left="0" w:firstLine="0"/>
              <w:rPr>
                <w:rFonts w:ascii="Times New Roman" w:hAnsi="Times New Roman" w:cs="Times New Roman"/>
              </w:rPr>
            </w:pPr>
          </w:p>
        </w:tc>
        <w:tc>
          <w:tcPr>
            <w:tcW w:w="7512" w:type="dxa"/>
          </w:tcPr>
          <w:p w:rsidR="002C501C" w:rsidRPr="00F63088" w:rsidRDefault="002C501C" w:rsidP="000A2B9A">
            <w:pPr>
              <w:jc w:val="both"/>
            </w:pPr>
            <w:r w:rsidRPr="00F63088">
              <w:rPr>
                <w:shd w:val="clear" w:color="auto" w:fill="FFFFFF"/>
              </w:rPr>
              <w:t>D-dönüşüm alanında gerçekleştirilecek projelerde, d-dönüşüm alanında hizmet verebilecek yerli firmalara d-dönüşüm alanında projelere katılım sağlayabilme</w:t>
            </w:r>
            <w:r>
              <w:rPr>
                <w:shd w:val="clear" w:color="auto" w:fill="FFFFFF"/>
              </w:rPr>
              <w:t>leri</w:t>
            </w:r>
            <w:r w:rsidRPr="00F63088">
              <w:rPr>
                <w:shd w:val="clear" w:color="auto" w:fill="FFFFFF"/>
              </w:rPr>
              <w:t xml:space="preserve"> için yet</w:t>
            </w:r>
            <w:r>
              <w:rPr>
                <w:shd w:val="clear" w:color="auto" w:fill="FFFFFF"/>
              </w:rPr>
              <w:t>k</w:t>
            </w:r>
            <w:r w:rsidRPr="00F63088">
              <w:rPr>
                <w:shd w:val="clear" w:color="auto" w:fill="FFFFFF"/>
              </w:rPr>
              <w:t>inliklerin</w:t>
            </w:r>
            <w:r>
              <w:rPr>
                <w:shd w:val="clear" w:color="auto" w:fill="FFFFFF"/>
              </w:rPr>
              <w:t>in</w:t>
            </w:r>
            <w:r w:rsidRPr="00F63088">
              <w:rPr>
                <w:shd w:val="clear" w:color="auto" w:fill="FFFFFF"/>
              </w:rPr>
              <w:t xml:space="preserve"> artırılmasına yönelik rehberlik ve danışmanlık hizmeti sağlamak.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5"/>
              </w:numPr>
              <w:ind w:left="0" w:firstLine="0"/>
              <w:rPr>
                <w:rFonts w:ascii="Times New Roman" w:hAnsi="Times New Roman" w:cs="Times New Roman"/>
              </w:rPr>
            </w:pPr>
          </w:p>
        </w:tc>
        <w:tc>
          <w:tcPr>
            <w:tcW w:w="7512" w:type="dxa"/>
          </w:tcPr>
          <w:p w:rsidR="002C501C" w:rsidRPr="00F63088" w:rsidRDefault="002C501C" w:rsidP="000A2B9A">
            <w:pPr>
              <w:jc w:val="both"/>
            </w:pPr>
            <w:r w:rsidRPr="00F63088">
              <w:t xml:space="preserve">Kurumlar tarafından hazırlanan d-dönüşüm yıllık performans raporlarını ve diğer verileri dikkate alarak, Başkana sunulmak üzere bu </w:t>
            </w:r>
            <w:r w:rsidRPr="00F63088">
              <w:rPr>
                <w:shd w:val="clear" w:color="auto" w:fill="FFFFFF"/>
              </w:rPr>
              <w:t xml:space="preserve">Yasanın 43’üncü maddesi uyarınca çıkarılacak </w:t>
            </w:r>
            <w:r>
              <w:rPr>
                <w:shd w:val="clear" w:color="auto" w:fill="FFFFFF"/>
              </w:rPr>
              <w:t>t</w:t>
            </w:r>
            <w:r w:rsidRPr="00F63088">
              <w:t>üzükte belirlenen standartlara uygun Kurumsal Karne oluşturmak ve sonuçların kamuoyuna duyurulmasını sağlamak.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5"/>
              </w:numPr>
              <w:ind w:left="0" w:firstLine="0"/>
              <w:rPr>
                <w:rFonts w:ascii="Times New Roman" w:hAnsi="Times New Roman" w:cs="Times New Roman"/>
              </w:rPr>
            </w:pPr>
          </w:p>
        </w:tc>
        <w:tc>
          <w:tcPr>
            <w:tcW w:w="7512" w:type="dxa"/>
          </w:tcPr>
          <w:p w:rsidR="002C501C" w:rsidRPr="00F63088" w:rsidRDefault="002C501C" w:rsidP="000A2B9A">
            <w:pPr>
              <w:jc w:val="both"/>
            </w:pPr>
            <w:r w:rsidRPr="00F63088">
              <w:t>D-Dönüşüm ve E-Devlet Teknik Kurulunun önerileri</w:t>
            </w:r>
            <w:r>
              <w:t>ni</w:t>
            </w:r>
            <w:r w:rsidRPr="00F63088">
              <w:t xml:space="preserve"> dikkate alarak Başkan tarafından  öncelik sırasına göre belirlenen e-hizmetleri</w:t>
            </w:r>
            <w:r>
              <w:t>ni</w:t>
            </w:r>
            <w:r w:rsidRPr="00F63088">
              <w:t>, d-dönüşüm yöneticileri ile koordinasyon içerisinde</w:t>
            </w:r>
            <w:r>
              <w:t>,</w:t>
            </w:r>
            <w:r w:rsidRPr="00F63088">
              <w:t xml:space="preserve"> e-Devlet hizmet birimlerinin desteğini alarak veri, süreç ve hizmet paylaşımını sağlayıcı </w:t>
            </w:r>
            <w:r w:rsidRPr="00F63088">
              <w:lastRenderedPageBreak/>
              <w:t>bilgi sistemlerini kurmak, araçlar geliştirmek ve bunların uygulanmasını sağlamak.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5"/>
              </w:numPr>
              <w:ind w:left="0" w:firstLine="0"/>
              <w:rPr>
                <w:rFonts w:ascii="Times New Roman" w:hAnsi="Times New Roman" w:cs="Times New Roman"/>
              </w:rPr>
            </w:pPr>
          </w:p>
        </w:tc>
        <w:tc>
          <w:tcPr>
            <w:tcW w:w="7512" w:type="dxa"/>
          </w:tcPr>
          <w:p w:rsidR="002C501C" w:rsidRPr="00F63088" w:rsidRDefault="002C501C" w:rsidP="000A2B9A">
            <w:pPr>
              <w:jc w:val="both"/>
            </w:pPr>
            <w:r w:rsidRPr="00F63088">
              <w:t>Kamu kurum ve kuruluşları tarafından sunulan e-Devlet hizmetlerinin birbiriyle entegrasyonunu</w:t>
            </w:r>
            <w:r>
              <w:t>n</w:t>
            </w:r>
            <w:r w:rsidRPr="00F63088">
              <w:t xml:space="preserve"> sağlanması için koordinasyonu </w:t>
            </w:r>
            <w:r w:rsidRPr="00D35BE0">
              <w:t>sağlamak.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5"/>
              </w:numPr>
              <w:ind w:left="0" w:firstLine="0"/>
              <w:rPr>
                <w:rFonts w:ascii="Times New Roman" w:hAnsi="Times New Roman" w:cs="Times New Roman"/>
              </w:rPr>
            </w:pPr>
          </w:p>
        </w:tc>
        <w:tc>
          <w:tcPr>
            <w:tcW w:w="7512" w:type="dxa"/>
          </w:tcPr>
          <w:p w:rsidR="002C501C" w:rsidRPr="00F63088" w:rsidRDefault="002C501C" w:rsidP="000A2B9A">
            <w:pPr>
              <w:jc w:val="both"/>
              <w:rPr>
                <w:shd w:val="clear" w:color="auto" w:fill="FFFFFF"/>
              </w:rPr>
            </w:pPr>
            <w:r w:rsidRPr="00F63088">
              <w:rPr>
                <w:shd w:val="clear" w:color="auto" w:fill="FFFFFF"/>
              </w:rPr>
              <w:t xml:space="preserve">Kamu kurum ve kuruluşlarının ve Kurumun dijital dönüşüme yönelik program, proje veya faaliyetlerinin performansına yönelik raporları, </w:t>
            </w:r>
            <w:r w:rsidRPr="00F63088">
              <w:t xml:space="preserve">bu </w:t>
            </w:r>
            <w:r w:rsidRPr="00F63088">
              <w:rPr>
                <w:shd w:val="clear" w:color="auto" w:fill="FFFFFF"/>
              </w:rPr>
              <w:t>Yasanın 43’üncü maddesi uyarınca çıkarılacak Tüzük çerçevesinde  hazırlamak ve Başkana sunmak.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5"/>
              </w:numPr>
              <w:ind w:left="0" w:firstLine="0"/>
              <w:rPr>
                <w:rFonts w:ascii="Times New Roman" w:hAnsi="Times New Roman" w:cs="Times New Roman"/>
              </w:rPr>
            </w:pPr>
          </w:p>
        </w:tc>
        <w:tc>
          <w:tcPr>
            <w:tcW w:w="7512" w:type="dxa"/>
          </w:tcPr>
          <w:p w:rsidR="002C501C" w:rsidRPr="00F63088" w:rsidRDefault="002C501C" w:rsidP="000A2B9A">
            <w:pPr>
              <w:jc w:val="both"/>
            </w:pPr>
            <w:r>
              <w:t>Amirleri</w:t>
            </w:r>
            <w:r w:rsidRPr="00F63088">
              <w:t xml:space="preserve"> tarafından belirlenecek benzer nitelikteki diğer görevleri yapmak.</w:t>
            </w:r>
          </w:p>
        </w:tc>
      </w:tr>
    </w:tbl>
    <w:p w:rsidR="002C501C" w:rsidRPr="00F63088" w:rsidRDefault="002C501C" w:rsidP="002C501C"/>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8"/>
        <w:gridCol w:w="538"/>
        <w:gridCol w:w="576"/>
        <w:gridCol w:w="567"/>
        <w:gridCol w:w="6945"/>
      </w:tblGrid>
      <w:tr w:rsidR="002C501C" w:rsidRPr="00F63088" w:rsidTr="000A2B9A">
        <w:tc>
          <w:tcPr>
            <w:tcW w:w="1688" w:type="dxa"/>
          </w:tcPr>
          <w:p w:rsidR="002C501C" w:rsidRPr="00F63088" w:rsidRDefault="002C501C" w:rsidP="000A2B9A">
            <w:r w:rsidRPr="00F63088">
              <w:t xml:space="preserve">Hukuk İşleri </w:t>
            </w:r>
          </w:p>
        </w:tc>
        <w:tc>
          <w:tcPr>
            <w:tcW w:w="8626" w:type="dxa"/>
            <w:gridSpan w:val="4"/>
            <w:shd w:val="clear" w:color="auto" w:fill="auto"/>
          </w:tcPr>
          <w:p w:rsidR="002C501C" w:rsidRPr="00F63088" w:rsidRDefault="002C501C" w:rsidP="000A2B9A">
            <w:r w:rsidRPr="00F63088">
              <w:t xml:space="preserve">17. Hukuk İşleri Şubesinin görev, yetki ve sorumlulukları </w:t>
            </w:r>
            <w:r>
              <w:t>şunlardır</w:t>
            </w:r>
            <w:r w:rsidRPr="00F63088">
              <w:t>:</w:t>
            </w:r>
          </w:p>
        </w:tc>
      </w:tr>
      <w:tr w:rsidR="002C501C" w:rsidRPr="00F63088" w:rsidTr="000A2B9A">
        <w:tc>
          <w:tcPr>
            <w:tcW w:w="1688" w:type="dxa"/>
          </w:tcPr>
          <w:p w:rsidR="002C501C" w:rsidRPr="00F63088" w:rsidRDefault="002C501C" w:rsidP="000A2B9A">
            <w:r w:rsidRPr="00F63088">
              <w:t xml:space="preserve">Şubesinin Görev, Yetki ve </w:t>
            </w:r>
          </w:p>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6"/>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t>Kurum tarafından ihtiyaç duyulan mevzuatı, Kurum içerisindeki ilgili paydaşların görüş ve önerileri doğrultusu</w:t>
            </w:r>
            <w:r>
              <w:t>nda hazırlamak ve yürürlüğe girinceye</w:t>
            </w:r>
            <w:r w:rsidRPr="00F63088">
              <w:t xml:space="preserve"> kadar takibini yapmak.</w:t>
            </w:r>
          </w:p>
        </w:tc>
      </w:tr>
      <w:tr w:rsidR="002C501C" w:rsidRPr="00F63088" w:rsidTr="000A2B9A">
        <w:tc>
          <w:tcPr>
            <w:tcW w:w="1688" w:type="dxa"/>
          </w:tcPr>
          <w:p w:rsidR="002C501C" w:rsidRPr="00F63088" w:rsidRDefault="002C501C" w:rsidP="000A2B9A">
            <w:r w:rsidRPr="00F63088">
              <w:t>Sorumlulukları</w:t>
            </w:r>
          </w:p>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6"/>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t>Kamu kurumları</w:t>
            </w:r>
            <w:r>
              <w:t xml:space="preserve"> tarafından</w:t>
            </w:r>
            <w:r w:rsidRPr="00F63088">
              <w:t xml:space="preserve"> geliştirilen ve uygulanan projeleri dikkate alarak gerekli mevzuat değişikliklerini hazırlamak.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6"/>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t>Kurum menfaatlerini koruyucu ve anlaşmazlıkları önleyici hukuk</w:t>
            </w:r>
            <w:r>
              <w:t>i</w:t>
            </w:r>
            <w:r w:rsidRPr="00F63088">
              <w:t xml:space="preserve"> tedbirlerle ilgili önerilerde bulunmak, ulusal ve uluslararası anlaşma ve sözleşmelerin bu esaslara uygun olarak yapılmasına destek sağlamak.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6"/>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t>Kurumun taraf olduğu davalarda Kurumu temsil etmek.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6"/>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t>Kuruma hukuk</w:t>
            </w:r>
            <w:r>
              <w:t>i</w:t>
            </w:r>
            <w:r w:rsidRPr="00F63088">
              <w:t xml:space="preserve"> konular ile ilgili  görüş vermek ve Hukuk Dairesi ile yapılacak tüm yazışmaları hazırlamak.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6"/>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t>Kurum içi yapılacak sözleşmelerin hazırlanması</w:t>
            </w:r>
            <w:r>
              <w:t>nı</w:t>
            </w:r>
            <w:r w:rsidRPr="00F63088">
              <w:t xml:space="preserve"> ve mevzuatın doğru bir biçimde </w:t>
            </w:r>
            <w:r w:rsidRPr="00621AF9">
              <w:t>uygulanmasını sağlamak.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6"/>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t xml:space="preserve">Kurumun </w:t>
            </w:r>
            <w:r>
              <w:t>K</w:t>
            </w:r>
            <w:r w:rsidRPr="00F63088">
              <w:t>urullarına hukuki danışmanlık hizmetleri sağlamak.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6"/>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t>Kamu kurum ve kuruluşları</w:t>
            </w:r>
            <w:r>
              <w:t xml:space="preserve"> tarafından</w:t>
            </w:r>
            <w:r w:rsidRPr="00F63088">
              <w:t xml:space="preserve"> hazırlanacak d-dönüşüm ve e-Devlet hizmetleriyle ilişkili olan mevzuatların hazırlandığı tüm kurullara katılıp  görüş ve önerilerde bulunmak.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6"/>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t>Kurum ile bu Yasanın 3’üncü maddesi kapsamındaki paydaşlar arasındaki tüm hukuki y</w:t>
            </w:r>
            <w:r>
              <w:t>azışmaları yürütmek ve izlemek.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621AF9" w:rsidRDefault="002C501C" w:rsidP="002C501C">
            <w:pPr>
              <w:pStyle w:val="ListParagraph"/>
              <w:numPr>
                <w:ilvl w:val="0"/>
                <w:numId w:val="16"/>
              </w:numPr>
              <w:ind w:left="0" w:firstLine="0"/>
              <w:rPr>
                <w:rFonts w:ascii="Times New Roman" w:hAnsi="Times New Roman" w:cs="Times New Roman"/>
              </w:rPr>
            </w:pPr>
          </w:p>
        </w:tc>
        <w:tc>
          <w:tcPr>
            <w:tcW w:w="7512" w:type="dxa"/>
            <w:gridSpan w:val="2"/>
          </w:tcPr>
          <w:p w:rsidR="002C501C" w:rsidRPr="00621AF9" w:rsidRDefault="002C501C" w:rsidP="000A2B9A">
            <w:pPr>
              <w:jc w:val="both"/>
            </w:pPr>
            <w:r w:rsidRPr="00621AF9">
              <w:t xml:space="preserve">Amirleri tarafından </w:t>
            </w:r>
            <w:r>
              <w:t>verilecek</w:t>
            </w:r>
            <w:r w:rsidRPr="00621AF9">
              <w:t xml:space="preserve"> benzer nitelikteki diğer görevleri yapmak.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tc>
        <w:tc>
          <w:tcPr>
            <w:tcW w:w="576" w:type="dxa"/>
          </w:tcPr>
          <w:p w:rsidR="002C501C" w:rsidRPr="000B70D4" w:rsidRDefault="002C501C" w:rsidP="000A2B9A">
            <w:pPr>
              <w:pStyle w:val="ListParagraph"/>
              <w:ind w:left="0"/>
              <w:rPr>
                <w:rFonts w:ascii="Times New Roman" w:hAnsi="Times New Roman" w:cs="Times New Roman"/>
                <w:highlight w:val="yellow"/>
              </w:rPr>
            </w:pPr>
          </w:p>
        </w:tc>
        <w:tc>
          <w:tcPr>
            <w:tcW w:w="7512" w:type="dxa"/>
            <w:gridSpan w:val="2"/>
          </w:tcPr>
          <w:p w:rsidR="002C501C" w:rsidRPr="000B70D4" w:rsidRDefault="002C501C" w:rsidP="000A2B9A">
            <w:pPr>
              <w:rPr>
                <w:highlight w:val="yellow"/>
              </w:rPr>
            </w:pPr>
          </w:p>
        </w:tc>
      </w:tr>
      <w:tr w:rsidR="002C501C" w:rsidRPr="00F63088" w:rsidTr="000A2B9A">
        <w:tc>
          <w:tcPr>
            <w:tcW w:w="1688" w:type="dxa"/>
          </w:tcPr>
          <w:p w:rsidR="002C501C" w:rsidRPr="00F63088" w:rsidRDefault="002C501C" w:rsidP="000A2B9A">
            <w:r w:rsidRPr="00F63088">
              <w:t xml:space="preserve">Çağrı Merkezi </w:t>
            </w:r>
          </w:p>
        </w:tc>
        <w:tc>
          <w:tcPr>
            <w:tcW w:w="8626" w:type="dxa"/>
            <w:gridSpan w:val="4"/>
            <w:shd w:val="clear" w:color="auto" w:fill="auto"/>
          </w:tcPr>
          <w:p w:rsidR="002C501C" w:rsidRPr="00F63088" w:rsidRDefault="002C501C" w:rsidP="000A2B9A">
            <w:r w:rsidRPr="00F63088">
              <w:t xml:space="preserve">18. Çağrı Merkezi Biriminin görev, yetki ve sorumlulukları </w:t>
            </w:r>
            <w:r>
              <w:t>şunlardır</w:t>
            </w:r>
            <w:r w:rsidRPr="00F63088">
              <w:t xml:space="preserve">: </w:t>
            </w:r>
          </w:p>
        </w:tc>
      </w:tr>
      <w:tr w:rsidR="002C501C" w:rsidRPr="00F63088" w:rsidTr="000A2B9A">
        <w:tc>
          <w:tcPr>
            <w:tcW w:w="1688" w:type="dxa"/>
          </w:tcPr>
          <w:p w:rsidR="002C501C" w:rsidRPr="00F63088" w:rsidRDefault="002C501C" w:rsidP="000A2B9A">
            <w:r w:rsidRPr="00F63088">
              <w:br w:type="page"/>
              <w:t xml:space="preserve">Biriminin Görev, Yetki ve </w:t>
            </w:r>
          </w:p>
        </w:tc>
        <w:tc>
          <w:tcPr>
            <w:tcW w:w="538" w:type="dxa"/>
            <w:shd w:val="clear" w:color="auto" w:fill="auto"/>
          </w:tcPr>
          <w:p w:rsidR="002C501C" w:rsidRPr="00F63088" w:rsidRDefault="002C501C" w:rsidP="000A2B9A"/>
        </w:tc>
        <w:tc>
          <w:tcPr>
            <w:tcW w:w="576" w:type="dxa"/>
          </w:tcPr>
          <w:p w:rsidR="002C501C" w:rsidRPr="00F63088" w:rsidRDefault="002C501C" w:rsidP="002C501C">
            <w:pPr>
              <w:pStyle w:val="ListParagraph"/>
              <w:numPr>
                <w:ilvl w:val="0"/>
                <w:numId w:val="17"/>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t>Kurumun sağladığı hizmetler konusunda, bilgi edinme, kullanım ve erişim ile ilgili oluşabilecek her türlü talep ve soruna karşı kesintisiz destek ve hizmet sunmak.</w:t>
            </w:r>
          </w:p>
        </w:tc>
      </w:tr>
      <w:tr w:rsidR="002C501C" w:rsidRPr="00F63088" w:rsidTr="000A2B9A">
        <w:tc>
          <w:tcPr>
            <w:tcW w:w="1688" w:type="dxa"/>
          </w:tcPr>
          <w:p w:rsidR="002C501C" w:rsidRPr="00F63088" w:rsidRDefault="002C501C" w:rsidP="000A2B9A">
            <w:r w:rsidRPr="00F63088">
              <w:t>Sorumlulukları</w:t>
            </w:r>
          </w:p>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7"/>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t>Çağrı Merkezi Hizmet kalitesi kriterlerinin anlaşılabilir, uygulanabilir ve güncel olmasını sağlamak.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7"/>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t>Hizmet kalitesi standartlarına ilişkin güncel bilgilerin yeterli, kıyaslanabilir ve erişilebilir olmasını sağlamak.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7"/>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t>Kullanıcı memnuniyetini artırıcı ve şik</w:t>
            </w:r>
            <w:r>
              <w:t>a</w:t>
            </w:r>
            <w:r w:rsidRPr="00F63088">
              <w:t xml:space="preserve">yetleri giderici uygulamaların oluşturulması için önerilerde bulunmak. </w:t>
            </w:r>
          </w:p>
        </w:tc>
      </w:tr>
      <w:tr w:rsidR="002C501C" w:rsidRPr="00F63088" w:rsidTr="000A2B9A">
        <w:tc>
          <w:tcPr>
            <w:tcW w:w="1688" w:type="dxa"/>
          </w:tcPr>
          <w:p w:rsidR="002C501C" w:rsidRPr="00F63088" w:rsidRDefault="002C501C" w:rsidP="000A2B9A">
            <w:r>
              <w:br w:type="page"/>
            </w:r>
          </w:p>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7"/>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t>Benzer konumdaki kullanıcılar arasında ayrım gözetilmemesi ve aynı hizmetin benzer konumdaki kullanıcılara aynı hizmet kalitesi seviyesinde sunulmasını sağlamak.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7"/>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t xml:space="preserve">Hizmet kalitesi ölçütlerinin geliştirilmesinde acil numaralara erişim ve engelli kullanıcıların ihtiyaçları </w:t>
            </w:r>
            <w:r>
              <w:t xml:space="preserve">ve benzeri </w:t>
            </w:r>
            <w:r w:rsidRPr="00F63088">
              <w:t>özel durumları dikkate almak.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7"/>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t>Çağrı Merkezi Biriminin sağladığı hizmetlere yönelik; kullanıcı memnuniyetini arttırıcı ve şikayetleri</w:t>
            </w:r>
            <w:r>
              <w:t>n</w:t>
            </w:r>
            <w:r w:rsidRPr="00F63088">
              <w:t xml:space="preserve"> giderilmesi için gerekli kuralları, yönergeleri ve düzenlemeleri içeren, kalite standartlarına uyum için izlenmesi uygun olan yöntemleri bu Yasanın 43’üncü maddesi uyarınca çıkarılacak Tüzük çerçevesinde </w:t>
            </w:r>
            <w:r>
              <w:t>belirlemek, uygulamak ve Ç</w:t>
            </w:r>
            <w:r w:rsidRPr="00F63088">
              <w:t xml:space="preserve">ağrı </w:t>
            </w:r>
            <w:r>
              <w:t>M</w:t>
            </w:r>
            <w:r w:rsidRPr="00F63088">
              <w:t xml:space="preserve">erkezi </w:t>
            </w:r>
            <w:r>
              <w:t>B</w:t>
            </w:r>
            <w:r w:rsidRPr="00F63088">
              <w:t>iriminin hizmet kalitesini uluslararası standartlar düzeyinde güncellemek.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7"/>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t xml:space="preserve">Bu maddede belirtilen </w:t>
            </w:r>
            <w:r>
              <w:t>Çağrı M</w:t>
            </w:r>
            <w:r w:rsidRPr="00F63088">
              <w:t xml:space="preserve">erkezi ilkeleri çerçevesinde belirtilen hizmet kalitesi kriterlerine ilişkin ölçümleri içeren ve aylık olarak </w:t>
            </w:r>
            <w:r>
              <w:t xml:space="preserve">sıralanmış </w:t>
            </w:r>
            <w:r w:rsidRPr="00F63088">
              <w:t>şekilde geriye dönük</w:t>
            </w:r>
            <w:r>
              <w:t xml:space="preserve"> 3</w:t>
            </w:r>
            <w:r w:rsidRPr="00F63088">
              <w:t xml:space="preserve"> </w:t>
            </w:r>
            <w:r>
              <w:t>(</w:t>
            </w:r>
            <w:r w:rsidRPr="00F63088">
              <w:t>üç</w:t>
            </w:r>
            <w:r>
              <w:t>)</w:t>
            </w:r>
            <w:r w:rsidRPr="00F63088">
              <w:t xml:space="preserve"> aylık bilgileri içeren raporları her yıl </w:t>
            </w:r>
            <w:r>
              <w:t>O</w:t>
            </w:r>
            <w:r w:rsidRPr="00F63088">
              <w:t xml:space="preserve">cak, </w:t>
            </w:r>
            <w:r>
              <w:t>N</w:t>
            </w:r>
            <w:r w:rsidRPr="00F63088">
              <w:t xml:space="preserve">isan, </w:t>
            </w:r>
            <w:r>
              <w:t>T</w:t>
            </w:r>
            <w:r w:rsidRPr="00F63088">
              <w:t xml:space="preserve">emmuz ve </w:t>
            </w:r>
            <w:r>
              <w:t>Ekim A</w:t>
            </w:r>
            <w:r w:rsidRPr="00F63088">
              <w:t>yının sonuna kadar İdari Başkan Yardımcısına sunmak.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7"/>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t>Müteakip iki raporlama dönemi arasındaki verilere ilişkin farklılıkları gerekçeleri ile birlikte İdari Başkan Yardımcısına sunmak.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7"/>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t xml:space="preserve">Hizmet kalitesi ölçütlerine ilişkin bütün ilgili veri ve kayıtları raporlama tarihlerinden itibaren en az </w:t>
            </w:r>
            <w:r>
              <w:t>12 (</w:t>
            </w:r>
            <w:r w:rsidRPr="00F63088">
              <w:t>on iki</w:t>
            </w:r>
            <w:r>
              <w:t>)</w:t>
            </w:r>
            <w:r w:rsidRPr="00F63088">
              <w:t xml:space="preserve"> ay süreyle saklamak.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7"/>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t xml:space="preserve">Hizmet sağlayıcı birimler ile ilgili olarak almış olduğu şikayetlerin, bu </w:t>
            </w:r>
            <w:r w:rsidRPr="00F63088">
              <w:rPr>
                <w:shd w:val="clear" w:color="auto" w:fill="FFFFFF"/>
              </w:rPr>
              <w:t xml:space="preserve">Yasanın 43’üncü maddesi uyarınca çıkarılacak </w:t>
            </w:r>
            <w:r>
              <w:rPr>
                <w:shd w:val="clear" w:color="auto" w:fill="FFFFFF"/>
              </w:rPr>
              <w:t>t</w:t>
            </w:r>
            <w:r w:rsidRPr="00F63088">
              <w:rPr>
                <w:shd w:val="clear" w:color="auto" w:fill="FFFFFF"/>
              </w:rPr>
              <w:t xml:space="preserve">üzükte </w:t>
            </w:r>
            <w:r w:rsidRPr="00F63088">
              <w:t>belirtilen makul süre içerisinde ç</w:t>
            </w:r>
            <w:r>
              <w:t>özüme kavuşturulması amacıyla</w:t>
            </w:r>
            <w:r w:rsidRPr="00F63088">
              <w:t xml:space="preserve"> Kurum içerisindeki hizmet sağlayıcı ilgili merkez veya şubelerle koordinasyonu oluşturmak.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621AF9" w:rsidRDefault="002C501C" w:rsidP="002C501C">
            <w:pPr>
              <w:pStyle w:val="ListParagraph"/>
              <w:numPr>
                <w:ilvl w:val="0"/>
                <w:numId w:val="17"/>
              </w:numPr>
              <w:ind w:left="0" w:firstLine="0"/>
              <w:rPr>
                <w:rFonts w:ascii="Times New Roman" w:hAnsi="Times New Roman" w:cs="Times New Roman"/>
              </w:rPr>
            </w:pPr>
          </w:p>
        </w:tc>
        <w:tc>
          <w:tcPr>
            <w:tcW w:w="7512" w:type="dxa"/>
            <w:gridSpan w:val="2"/>
          </w:tcPr>
          <w:p w:rsidR="002C501C" w:rsidRPr="00C9198A" w:rsidRDefault="002C501C" w:rsidP="000A2B9A">
            <w:pPr>
              <w:jc w:val="both"/>
              <w:rPr>
                <w:highlight w:val="yellow"/>
              </w:rPr>
            </w:pPr>
            <w:r w:rsidRPr="00621AF9">
              <w:t xml:space="preserve">Amirleri tarafından </w:t>
            </w:r>
            <w:r>
              <w:t>verilecek</w:t>
            </w:r>
            <w:r w:rsidRPr="00621AF9">
              <w:t xml:space="preserve"> benzer nitelikteki diğer görevleri yapmak.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0A2B9A">
            <w:pPr>
              <w:pStyle w:val="ListParagraph"/>
              <w:ind w:left="0"/>
              <w:rPr>
                <w:rFonts w:ascii="Times New Roman" w:hAnsi="Times New Roman" w:cs="Times New Roman"/>
              </w:rPr>
            </w:pPr>
          </w:p>
        </w:tc>
        <w:tc>
          <w:tcPr>
            <w:tcW w:w="7512" w:type="dxa"/>
            <w:gridSpan w:val="2"/>
          </w:tcPr>
          <w:p w:rsidR="002C501C" w:rsidRPr="00F63088" w:rsidRDefault="002C501C" w:rsidP="000A2B9A"/>
        </w:tc>
      </w:tr>
      <w:tr w:rsidR="002C501C" w:rsidRPr="00F63088" w:rsidTr="000A2B9A">
        <w:tc>
          <w:tcPr>
            <w:tcW w:w="1688" w:type="dxa"/>
          </w:tcPr>
          <w:p w:rsidR="002C501C" w:rsidRPr="00F63088" w:rsidRDefault="002C501C" w:rsidP="000A2B9A">
            <w:r w:rsidRPr="00F63088">
              <w:rPr>
                <w:rFonts w:eastAsia="Calibri"/>
              </w:rPr>
              <w:t xml:space="preserve">D-Dönüşüm </w:t>
            </w:r>
          </w:p>
        </w:tc>
        <w:tc>
          <w:tcPr>
            <w:tcW w:w="538" w:type="dxa"/>
          </w:tcPr>
          <w:p w:rsidR="002C501C" w:rsidRPr="00F63088" w:rsidRDefault="002C501C" w:rsidP="000A2B9A">
            <w:r w:rsidRPr="00F63088">
              <w:t>19.</w:t>
            </w:r>
          </w:p>
        </w:tc>
        <w:tc>
          <w:tcPr>
            <w:tcW w:w="576" w:type="dxa"/>
          </w:tcPr>
          <w:p w:rsidR="002C501C" w:rsidRPr="00F63088" w:rsidRDefault="002C501C" w:rsidP="002C501C">
            <w:pPr>
              <w:pStyle w:val="ListParagraph"/>
              <w:numPr>
                <w:ilvl w:val="0"/>
                <w:numId w:val="18"/>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t xml:space="preserve">Kamu kurum ve kuruluşları tarafından </w:t>
            </w:r>
            <w:r>
              <w:t>bir d</w:t>
            </w:r>
            <w:r w:rsidRPr="00F63088">
              <w:t>-</w:t>
            </w:r>
            <w:r>
              <w:t>dönüşüm y</w:t>
            </w:r>
            <w:r w:rsidRPr="00F63088">
              <w:t>öneticisi belirlenir.</w:t>
            </w:r>
          </w:p>
        </w:tc>
      </w:tr>
      <w:tr w:rsidR="002C501C" w:rsidRPr="00F63088" w:rsidTr="000A2B9A">
        <w:tc>
          <w:tcPr>
            <w:tcW w:w="1688" w:type="dxa"/>
          </w:tcPr>
          <w:p w:rsidR="002C501C" w:rsidRPr="00F63088" w:rsidRDefault="002C501C" w:rsidP="000A2B9A">
            <w:pPr>
              <w:rPr>
                <w:rFonts w:eastAsia="Calibri"/>
              </w:rPr>
            </w:pPr>
            <w:r w:rsidRPr="00F63088">
              <w:rPr>
                <w:rFonts w:eastAsia="Calibri"/>
              </w:rPr>
              <w:t>Yöneticisinin Belirlenmesi</w:t>
            </w:r>
            <w:r>
              <w:rPr>
                <w:rFonts w:eastAsia="Calibri"/>
              </w:rPr>
              <w:t>,</w:t>
            </w:r>
            <w:r w:rsidRPr="00F63088">
              <w:rPr>
                <w:rFonts w:eastAsia="Calibri"/>
              </w:rPr>
              <w:t xml:space="preserve"> Görev, Yetki </w:t>
            </w:r>
          </w:p>
        </w:tc>
        <w:tc>
          <w:tcPr>
            <w:tcW w:w="538" w:type="dxa"/>
          </w:tcPr>
          <w:p w:rsidR="002C501C" w:rsidRPr="00F63088" w:rsidRDefault="002C501C" w:rsidP="000A2B9A"/>
        </w:tc>
        <w:tc>
          <w:tcPr>
            <w:tcW w:w="576" w:type="dxa"/>
          </w:tcPr>
          <w:p w:rsidR="002C501C" w:rsidRPr="00F63088" w:rsidRDefault="002C501C" w:rsidP="002C501C">
            <w:pPr>
              <w:pStyle w:val="ListParagraph"/>
              <w:numPr>
                <w:ilvl w:val="0"/>
                <w:numId w:val="18"/>
              </w:numPr>
              <w:ind w:left="0" w:firstLine="0"/>
              <w:rPr>
                <w:rFonts w:ascii="Times New Roman" w:hAnsi="Times New Roman" w:cs="Times New Roman"/>
              </w:rPr>
            </w:pPr>
          </w:p>
        </w:tc>
        <w:tc>
          <w:tcPr>
            <w:tcW w:w="7512" w:type="dxa"/>
            <w:gridSpan w:val="2"/>
          </w:tcPr>
          <w:p w:rsidR="002C501C" w:rsidRPr="00F63088" w:rsidRDefault="002C501C" w:rsidP="000A2B9A">
            <w:pPr>
              <w:jc w:val="both"/>
            </w:pPr>
            <w:r>
              <w:t>D-dönüşüm y</w:t>
            </w:r>
            <w:r w:rsidRPr="00F63088">
              <w:t xml:space="preserve">öneticilerinin, ilgili kurumun bilgi işlem personeli ve/veya </w:t>
            </w:r>
            <w:r>
              <w:t xml:space="preserve"> </w:t>
            </w:r>
            <w:r w:rsidRPr="00F63088">
              <w:t xml:space="preserve">d-dönüşüm ve e-Devlet hizmetleri faaliyet alanları konusunda bilgi ve tecrübe sahibi olan bir personel olması </w:t>
            </w:r>
            <w:r>
              <w:t>zorunludur</w:t>
            </w:r>
            <w:r w:rsidRPr="00F63088">
              <w:t>.</w:t>
            </w:r>
          </w:p>
        </w:tc>
      </w:tr>
      <w:tr w:rsidR="002C501C" w:rsidRPr="00F63088" w:rsidTr="000A2B9A">
        <w:tc>
          <w:tcPr>
            <w:tcW w:w="1688" w:type="dxa"/>
          </w:tcPr>
          <w:p w:rsidR="002C501C" w:rsidRPr="00F63088" w:rsidRDefault="002C501C" w:rsidP="000A2B9A">
            <w:pPr>
              <w:rPr>
                <w:rFonts w:eastAsia="Calibri"/>
              </w:rPr>
            </w:pPr>
            <w:r w:rsidRPr="00F63088">
              <w:rPr>
                <w:rFonts w:eastAsia="Calibri"/>
              </w:rPr>
              <w:t>ve Sorumlulukları</w:t>
            </w:r>
          </w:p>
        </w:tc>
        <w:tc>
          <w:tcPr>
            <w:tcW w:w="538" w:type="dxa"/>
          </w:tcPr>
          <w:p w:rsidR="002C501C" w:rsidRPr="00F63088" w:rsidRDefault="002C501C" w:rsidP="000A2B9A">
            <w:pPr>
              <w:pStyle w:val="ListParagraph"/>
              <w:ind w:left="0"/>
              <w:rPr>
                <w:rFonts w:ascii="Times New Roman" w:hAnsi="Times New Roman" w:cs="Times New Roman"/>
              </w:rPr>
            </w:pPr>
          </w:p>
        </w:tc>
        <w:tc>
          <w:tcPr>
            <w:tcW w:w="576" w:type="dxa"/>
          </w:tcPr>
          <w:p w:rsidR="002C501C" w:rsidRPr="00F63088" w:rsidRDefault="002C501C" w:rsidP="002C501C">
            <w:pPr>
              <w:pStyle w:val="ListParagraph"/>
              <w:numPr>
                <w:ilvl w:val="0"/>
                <w:numId w:val="18"/>
              </w:numPr>
              <w:ind w:left="0" w:firstLine="0"/>
              <w:rPr>
                <w:rFonts w:ascii="Times New Roman" w:hAnsi="Times New Roman" w:cs="Times New Roman"/>
              </w:rPr>
            </w:pPr>
          </w:p>
        </w:tc>
        <w:tc>
          <w:tcPr>
            <w:tcW w:w="7512" w:type="dxa"/>
            <w:gridSpan w:val="2"/>
          </w:tcPr>
          <w:p w:rsidR="002C501C" w:rsidRPr="00F63088" w:rsidRDefault="002C501C" w:rsidP="000A2B9A">
            <w:pPr>
              <w:jc w:val="both"/>
            </w:pPr>
            <w:r>
              <w:t>D-dönüşüm y</w:t>
            </w:r>
            <w:r w:rsidRPr="00F63088">
              <w:t>öneticilerinin değişmesi hali</w:t>
            </w:r>
            <w:r>
              <w:t>nde, belirlenen yeni d-dönüşüm y</w:t>
            </w:r>
            <w:r w:rsidRPr="00F63088">
              <w:t xml:space="preserve">öneticisi en geç </w:t>
            </w:r>
            <w:r>
              <w:t>1 (</w:t>
            </w:r>
            <w:r w:rsidRPr="00F63088">
              <w:t>bir</w:t>
            </w:r>
            <w:r>
              <w:t>)</w:t>
            </w:r>
            <w:r w:rsidRPr="00F63088">
              <w:t xml:space="preserve"> ay içinde Kuruma bildirilir.</w:t>
            </w:r>
          </w:p>
        </w:tc>
      </w:tr>
      <w:tr w:rsidR="002C501C" w:rsidRPr="00F63088" w:rsidTr="000A2B9A">
        <w:tc>
          <w:tcPr>
            <w:tcW w:w="1688" w:type="dxa"/>
          </w:tcPr>
          <w:p w:rsidR="002C501C" w:rsidRPr="00F63088" w:rsidRDefault="002C501C" w:rsidP="000A2B9A">
            <w:pPr>
              <w:rPr>
                <w:rFonts w:eastAsia="Calibri"/>
              </w:rPr>
            </w:pPr>
          </w:p>
        </w:tc>
        <w:tc>
          <w:tcPr>
            <w:tcW w:w="538" w:type="dxa"/>
          </w:tcPr>
          <w:p w:rsidR="002C501C" w:rsidRPr="00F63088" w:rsidRDefault="002C501C" w:rsidP="000A2B9A">
            <w:pPr>
              <w:pStyle w:val="ListParagraph"/>
              <w:ind w:left="0"/>
              <w:rPr>
                <w:rFonts w:ascii="Times New Roman" w:hAnsi="Times New Roman" w:cs="Times New Roman"/>
              </w:rPr>
            </w:pPr>
          </w:p>
        </w:tc>
        <w:tc>
          <w:tcPr>
            <w:tcW w:w="576" w:type="dxa"/>
          </w:tcPr>
          <w:p w:rsidR="002C501C" w:rsidRPr="00F63088" w:rsidRDefault="002C501C" w:rsidP="002C501C">
            <w:pPr>
              <w:pStyle w:val="ListParagraph"/>
              <w:numPr>
                <w:ilvl w:val="0"/>
                <w:numId w:val="18"/>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t>D-</w:t>
            </w:r>
            <w:r>
              <w:t>d</w:t>
            </w:r>
            <w:r w:rsidRPr="00F63088">
              <w:t>önüşüm Yöneticisinin görev, yetki ve sorumlulukları</w:t>
            </w:r>
            <w:r>
              <w:t xml:space="preserve"> şunlardır</w:t>
            </w:r>
            <w:r w:rsidRPr="00F63088">
              <w:t>:</w:t>
            </w:r>
          </w:p>
        </w:tc>
      </w:tr>
      <w:tr w:rsidR="002C501C" w:rsidRPr="00F63088" w:rsidTr="000A2B9A">
        <w:tc>
          <w:tcPr>
            <w:tcW w:w="1688" w:type="dxa"/>
          </w:tcPr>
          <w:p w:rsidR="002C501C" w:rsidRPr="00F63088" w:rsidRDefault="002C501C" w:rsidP="000A2B9A">
            <w:pPr>
              <w:rPr>
                <w:rFonts w:eastAsia="Calibri"/>
              </w:rPr>
            </w:pPr>
          </w:p>
        </w:tc>
        <w:tc>
          <w:tcPr>
            <w:tcW w:w="538" w:type="dxa"/>
          </w:tcPr>
          <w:p w:rsidR="002C501C" w:rsidRPr="00F63088" w:rsidRDefault="002C501C" w:rsidP="000A2B9A">
            <w:pPr>
              <w:pStyle w:val="ListParagraph"/>
              <w:ind w:left="0"/>
              <w:rPr>
                <w:rFonts w:ascii="Times New Roman" w:hAnsi="Times New Roman" w:cs="Times New Roman"/>
              </w:rPr>
            </w:pPr>
          </w:p>
        </w:tc>
        <w:tc>
          <w:tcPr>
            <w:tcW w:w="576" w:type="dxa"/>
          </w:tcPr>
          <w:p w:rsidR="002C501C" w:rsidRPr="00F63088" w:rsidRDefault="002C501C" w:rsidP="000A2B9A">
            <w:pPr>
              <w:pStyle w:val="ListParagraph"/>
              <w:ind w:left="0"/>
              <w:rPr>
                <w:rFonts w:ascii="Times New Roman" w:hAnsi="Times New Roman" w:cs="Times New Roman"/>
              </w:rPr>
            </w:pPr>
          </w:p>
        </w:tc>
        <w:tc>
          <w:tcPr>
            <w:tcW w:w="567" w:type="dxa"/>
          </w:tcPr>
          <w:p w:rsidR="002C501C" w:rsidRPr="00F63088" w:rsidRDefault="002C501C" w:rsidP="000A2B9A">
            <w:pPr>
              <w:jc w:val="both"/>
            </w:pPr>
            <w:r w:rsidRPr="00F63088">
              <w:t>(A)</w:t>
            </w:r>
          </w:p>
        </w:tc>
        <w:tc>
          <w:tcPr>
            <w:tcW w:w="6945" w:type="dxa"/>
          </w:tcPr>
          <w:p w:rsidR="002C501C" w:rsidRPr="00F63088" w:rsidRDefault="002C501C" w:rsidP="000A2B9A">
            <w:pPr>
              <w:jc w:val="both"/>
            </w:pPr>
            <w:r>
              <w:t>U</w:t>
            </w:r>
            <w:r w:rsidRPr="00F63088">
              <w:t>lusal dijital dönüşüm politikaları çerçevesinde, kurumunun veya kuruluşunun d-dönüşüm ve e-Devlete ilişkin çalışmalarını</w:t>
            </w:r>
            <w:r>
              <w:t>,</w:t>
            </w:r>
            <w:r w:rsidRPr="00F63088">
              <w:t xml:space="preserve"> </w:t>
            </w:r>
            <w:r>
              <w:t xml:space="preserve">             </w:t>
            </w:r>
            <w:r w:rsidRPr="00F63088">
              <w:t>D-</w:t>
            </w:r>
            <w:r>
              <w:t>dönüşüm ve e</w:t>
            </w:r>
            <w:r w:rsidRPr="00F63088">
              <w:t>-Devlet Kurumu ile koordineli şekilde yapmak ve bu amaçla kendi kurum veya kuruluşunun iç koordinasyonu sağlamak.</w:t>
            </w:r>
          </w:p>
        </w:tc>
      </w:tr>
      <w:tr w:rsidR="002C501C" w:rsidRPr="00F63088" w:rsidTr="000A2B9A">
        <w:tc>
          <w:tcPr>
            <w:tcW w:w="1688" w:type="dxa"/>
          </w:tcPr>
          <w:p w:rsidR="002C501C" w:rsidRPr="00F63088" w:rsidRDefault="002C501C" w:rsidP="000A2B9A">
            <w:pPr>
              <w:rPr>
                <w:rFonts w:eastAsia="Calibri"/>
              </w:rPr>
            </w:pPr>
          </w:p>
        </w:tc>
        <w:tc>
          <w:tcPr>
            <w:tcW w:w="538" w:type="dxa"/>
          </w:tcPr>
          <w:p w:rsidR="002C501C" w:rsidRPr="00F63088" w:rsidRDefault="002C501C" w:rsidP="000A2B9A">
            <w:pPr>
              <w:pStyle w:val="ListParagraph"/>
              <w:ind w:left="0"/>
              <w:rPr>
                <w:rFonts w:ascii="Times New Roman" w:hAnsi="Times New Roman" w:cs="Times New Roman"/>
              </w:rPr>
            </w:pPr>
          </w:p>
        </w:tc>
        <w:tc>
          <w:tcPr>
            <w:tcW w:w="576" w:type="dxa"/>
          </w:tcPr>
          <w:p w:rsidR="002C501C" w:rsidRPr="00F63088" w:rsidRDefault="002C501C" w:rsidP="000A2B9A">
            <w:pPr>
              <w:pStyle w:val="ListParagraph"/>
              <w:ind w:left="0"/>
              <w:rPr>
                <w:rFonts w:ascii="Times New Roman" w:hAnsi="Times New Roman" w:cs="Times New Roman"/>
              </w:rPr>
            </w:pPr>
          </w:p>
        </w:tc>
        <w:tc>
          <w:tcPr>
            <w:tcW w:w="567" w:type="dxa"/>
          </w:tcPr>
          <w:p w:rsidR="002C501C" w:rsidRPr="00F63088" w:rsidRDefault="002C501C" w:rsidP="000A2B9A">
            <w:pPr>
              <w:jc w:val="both"/>
            </w:pPr>
            <w:r w:rsidRPr="00F63088">
              <w:t>(B)</w:t>
            </w:r>
          </w:p>
        </w:tc>
        <w:tc>
          <w:tcPr>
            <w:tcW w:w="6945" w:type="dxa"/>
          </w:tcPr>
          <w:p w:rsidR="002C501C" w:rsidRPr="00F63088" w:rsidRDefault="002C501C" w:rsidP="000A2B9A">
            <w:pPr>
              <w:jc w:val="both"/>
            </w:pPr>
            <w:r w:rsidRPr="00F63088">
              <w:t>D-</w:t>
            </w:r>
            <w:r>
              <w:t>d</w:t>
            </w:r>
            <w:r w:rsidRPr="00F63088">
              <w:t xml:space="preserve">önüşüm ve </w:t>
            </w:r>
            <w:r>
              <w:t>e</w:t>
            </w:r>
            <w:r w:rsidRPr="00F63088">
              <w:t>-Devlet Kurumu tarafından belirlenen strateji, proje, standart, rehber ve benzeri düzenlemelerin uygulanmasını sağlamak.</w:t>
            </w:r>
          </w:p>
        </w:tc>
      </w:tr>
      <w:tr w:rsidR="002C501C" w:rsidRPr="00F63088" w:rsidTr="000A2B9A">
        <w:tc>
          <w:tcPr>
            <w:tcW w:w="1688" w:type="dxa"/>
          </w:tcPr>
          <w:p w:rsidR="002C501C" w:rsidRPr="00F63088" w:rsidRDefault="002C501C" w:rsidP="000A2B9A">
            <w:pPr>
              <w:rPr>
                <w:rFonts w:eastAsia="Calibri"/>
              </w:rPr>
            </w:pPr>
          </w:p>
        </w:tc>
        <w:tc>
          <w:tcPr>
            <w:tcW w:w="538" w:type="dxa"/>
          </w:tcPr>
          <w:p w:rsidR="002C501C" w:rsidRPr="00F63088" w:rsidRDefault="002C501C" w:rsidP="000A2B9A">
            <w:pPr>
              <w:pStyle w:val="ListParagraph"/>
              <w:ind w:left="0"/>
              <w:rPr>
                <w:rFonts w:ascii="Times New Roman" w:hAnsi="Times New Roman" w:cs="Times New Roman"/>
              </w:rPr>
            </w:pPr>
          </w:p>
        </w:tc>
        <w:tc>
          <w:tcPr>
            <w:tcW w:w="576" w:type="dxa"/>
          </w:tcPr>
          <w:p w:rsidR="002C501C" w:rsidRPr="00F63088" w:rsidRDefault="002C501C" w:rsidP="000A2B9A">
            <w:pPr>
              <w:pStyle w:val="ListParagraph"/>
              <w:ind w:left="0"/>
              <w:rPr>
                <w:rFonts w:ascii="Times New Roman" w:hAnsi="Times New Roman" w:cs="Times New Roman"/>
              </w:rPr>
            </w:pPr>
          </w:p>
        </w:tc>
        <w:tc>
          <w:tcPr>
            <w:tcW w:w="567" w:type="dxa"/>
          </w:tcPr>
          <w:p w:rsidR="002C501C" w:rsidRPr="00F63088" w:rsidRDefault="002C501C" w:rsidP="000A2B9A">
            <w:pPr>
              <w:jc w:val="both"/>
            </w:pPr>
            <w:r w:rsidRPr="00F63088">
              <w:t>(C)</w:t>
            </w:r>
          </w:p>
        </w:tc>
        <w:tc>
          <w:tcPr>
            <w:tcW w:w="6945" w:type="dxa"/>
          </w:tcPr>
          <w:p w:rsidR="002C501C" w:rsidRPr="00F63088" w:rsidRDefault="002C501C" w:rsidP="000A2B9A">
            <w:pPr>
              <w:jc w:val="both"/>
            </w:pPr>
            <w:r>
              <w:t>Kurumsal d-d</w:t>
            </w:r>
            <w:r w:rsidRPr="00F63088">
              <w:t>önüşüm Stratejisi ile bu stratejide belirlenen hedeflere ilişkin yıllık performans r</w:t>
            </w:r>
            <w:r>
              <w:t>aporunu hazırlamak ve d</w:t>
            </w:r>
            <w:r w:rsidRPr="00F63088">
              <w:t>-</w:t>
            </w:r>
            <w:r>
              <w:t>d</w:t>
            </w:r>
            <w:r w:rsidRPr="00F63088">
              <w:t xml:space="preserve">önüşüm ve </w:t>
            </w:r>
            <w:r>
              <w:t xml:space="preserve">       e</w:t>
            </w:r>
            <w:r w:rsidRPr="00F63088">
              <w:t>-Devlet Kurumunun bilgisine sunmak</w:t>
            </w:r>
          </w:p>
        </w:tc>
      </w:tr>
      <w:tr w:rsidR="002C501C" w:rsidRPr="00F63088" w:rsidTr="000A2B9A">
        <w:tc>
          <w:tcPr>
            <w:tcW w:w="1688" w:type="dxa"/>
          </w:tcPr>
          <w:p w:rsidR="002C501C" w:rsidRPr="00F63088" w:rsidRDefault="002C501C" w:rsidP="000A2B9A">
            <w:pPr>
              <w:rPr>
                <w:rFonts w:eastAsia="Calibri"/>
              </w:rPr>
            </w:pPr>
            <w:r>
              <w:br w:type="page"/>
            </w:r>
          </w:p>
        </w:tc>
        <w:tc>
          <w:tcPr>
            <w:tcW w:w="538" w:type="dxa"/>
          </w:tcPr>
          <w:p w:rsidR="002C501C" w:rsidRPr="00F63088" w:rsidRDefault="002C501C" w:rsidP="000A2B9A">
            <w:pPr>
              <w:pStyle w:val="ListParagraph"/>
              <w:ind w:left="0"/>
              <w:rPr>
                <w:rFonts w:ascii="Times New Roman" w:hAnsi="Times New Roman" w:cs="Times New Roman"/>
              </w:rPr>
            </w:pPr>
          </w:p>
        </w:tc>
        <w:tc>
          <w:tcPr>
            <w:tcW w:w="576" w:type="dxa"/>
          </w:tcPr>
          <w:p w:rsidR="002C501C" w:rsidRPr="00F63088" w:rsidRDefault="002C501C" w:rsidP="000A2B9A">
            <w:pPr>
              <w:pStyle w:val="ListParagraph"/>
              <w:ind w:left="0"/>
              <w:rPr>
                <w:rFonts w:ascii="Times New Roman" w:hAnsi="Times New Roman" w:cs="Times New Roman"/>
              </w:rPr>
            </w:pPr>
          </w:p>
        </w:tc>
        <w:tc>
          <w:tcPr>
            <w:tcW w:w="567" w:type="dxa"/>
          </w:tcPr>
          <w:p w:rsidR="002C501C" w:rsidRPr="00F63088" w:rsidRDefault="002C501C" w:rsidP="000A2B9A">
            <w:pPr>
              <w:jc w:val="both"/>
            </w:pPr>
            <w:r w:rsidRPr="00F63088">
              <w:t>(Ç)</w:t>
            </w:r>
          </w:p>
        </w:tc>
        <w:tc>
          <w:tcPr>
            <w:tcW w:w="6945" w:type="dxa"/>
          </w:tcPr>
          <w:p w:rsidR="002C501C" w:rsidRPr="00F63088" w:rsidRDefault="002C501C" w:rsidP="000A2B9A">
            <w:pPr>
              <w:jc w:val="both"/>
            </w:pPr>
            <w:r w:rsidRPr="00F63088">
              <w:t>Bu Yasanın 23’üncü</w:t>
            </w:r>
            <w:r>
              <w:t xml:space="preserve"> maddesi uyarınca hazırlanacak e</w:t>
            </w:r>
            <w:r w:rsidRPr="00F63088">
              <w:t>-Devlet Hizmet Taahhüdüne ilişkin çalışmaları yapmak.</w:t>
            </w:r>
          </w:p>
        </w:tc>
      </w:tr>
      <w:tr w:rsidR="002C501C" w:rsidRPr="00F63088" w:rsidTr="000A2B9A">
        <w:tc>
          <w:tcPr>
            <w:tcW w:w="1688" w:type="dxa"/>
          </w:tcPr>
          <w:p w:rsidR="002C501C" w:rsidRPr="00F63088" w:rsidRDefault="002C501C" w:rsidP="000A2B9A">
            <w:pPr>
              <w:rPr>
                <w:rFonts w:eastAsia="Calibri"/>
              </w:rPr>
            </w:pPr>
          </w:p>
        </w:tc>
        <w:tc>
          <w:tcPr>
            <w:tcW w:w="538" w:type="dxa"/>
          </w:tcPr>
          <w:p w:rsidR="002C501C" w:rsidRPr="00F63088" w:rsidRDefault="002C501C" w:rsidP="000A2B9A">
            <w:pPr>
              <w:pStyle w:val="ListParagraph"/>
              <w:ind w:left="0"/>
              <w:rPr>
                <w:rFonts w:ascii="Times New Roman" w:hAnsi="Times New Roman" w:cs="Times New Roman"/>
              </w:rPr>
            </w:pPr>
          </w:p>
        </w:tc>
        <w:tc>
          <w:tcPr>
            <w:tcW w:w="576" w:type="dxa"/>
          </w:tcPr>
          <w:p w:rsidR="002C501C" w:rsidRPr="00F63088" w:rsidRDefault="002C501C" w:rsidP="000A2B9A">
            <w:pPr>
              <w:pStyle w:val="ListParagraph"/>
              <w:ind w:left="0"/>
              <w:rPr>
                <w:rFonts w:ascii="Times New Roman" w:hAnsi="Times New Roman" w:cs="Times New Roman"/>
              </w:rPr>
            </w:pPr>
          </w:p>
        </w:tc>
        <w:tc>
          <w:tcPr>
            <w:tcW w:w="567" w:type="dxa"/>
          </w:tcPr>
          <w:p w:rsidR="002C501C" w:rsidRPr="00F63088" w:rsidRDefault="002C501C" w:rsidP="000A2B9A">
            <w:pPr>
              <w:jc w:val="both"/>
            </w:pPr>
            <w:r w:rsidRPr="00F63088">
              <w:t>(D)</w:t>
            </w:r>
          </w:p>
        </w:tc>
        <w:tc>
          <w:tcPr>
            <w:tcW w:w="6945" w:type="dxa"/>
          </w:tcPr>
          <w:p w:rsidR="002C501C" w:rsidRPr="00F63088" w:rsidRDefault="002C501C" w:rsidP="000A2B9A">
            <w:pPr>
              <w:jc w:val="both"/>
            </w:pPr>
            <w:r w:rsidRPr="00F63088">
              <w:t>D</w:t>
            </w:r>
            <w:r>
              <w:t>-d</w:t>
            </w:r>
            <w:r w:rsidRPr="00F63088">
              <w:t xml:space="preserve">önüşüm ve </w:t>
            </w:r>
            <w:r>
              <w:t>e-D</w:t>
            </w:r>
            <w:r w:rsidRPr="00F63088">
              <w:t>e</w:t>
            </w:r>
            <w:r>
              <w:t>vlet çalışmalarında d-d</w:t>
            </w:r>
            <w:r w:rsidRPr="00F63088">
              <w:t xml:space="preserve">önüşüm ve </w:t>
            </w:r>
            <w:r>
              <w:t>e</w:t>
            </w:r>
            <w:r w:rsidRPr="00F63088">
              <w:t>-</w:t>
            </w:r>
            <w:r>
              <w:t>Devlet Kurumu ve diğer kurumlar ile</w:t>
            </w:r>
            <w:r w:rsidRPr="00F63088">
              <w:t xml:space="preserve"> kurumsal işbirliğini sağlamak.</w:t>
            </w:r>
          </w:p>
        </w:tc>
      </w:tr>
      <w:tr w:rsidR="002C501C" w:rsidRPr="00F63088" w:rsidTr="000A2B9A">
        <w:tc>
          <w:tcPr>
            <w:tcW w:w="1688" w:type="dxa"/>
          </w:tcPr>
          <w:p w:rsidR="002C501C" w:rsidRPr="00F63088" w:rsidRDefault="002C501C" w:rsidP="000A2B9A">
            <w:pPr>
              <w:rPr>
                <w:rFonts w:eastAsia="Calibri"/>
              </w:rPr>
            </w:pPr>
          </w:p>
        </w:tc>
        <w:tc>
          <w:tcPr>
            <w:tcW w:w="538" w:type="dxa"/>
          </w:tcPr>
          <w:p w:rsidR="002C501C" w:rsidRPr="00F63088" w:rsidRDefault="002C501C" w:rsidP="000A2B9A">
            <w:pPr>
              <w:pStyle w:val="ListParagraph"/>
              <w:ind w:left="0"/>
              <w:rPr>
                <w:rFonts w:ascii="Times New Roman" w:hAnsi="Times New Roman" w:cs="Times New Roman"/>
              </w:rPr>
            </w:pPr>
          </w:p>
        </w:tc>
        <w:tc>
          <w:tcPr>
            <w:tcW w:w="576" w:type="dxa"/>
          </w:tcPr>
          <w:p w:rsidR="002C501C" w:rsidRPr="00F63088" w:rsidRDefault="002C501C" w:rsidP="000A2B9A">
            <w:pPr>
              <w:pStyle w:val="ListParagraph"/>
              <w:ind w:left="0"/>
              <w:rPr>
                <w:rFonts w:ascii="Times New Roman" w:hAnsi="Times New Roman" w:cs="Times New Roman"/>
              </w:rPr>
            </w:pPr>
          </w:p>
        </w:tc>
        <w:tc>
          <w:tcPr>
            <w:tcW w:w="567" w:type="dxa"/>
          </w:tcPr>
          <w:p w:rsidR="002C501C" w:rsidRPr="00F63088" w:rsidRDefault="002C501C" w:rsidP="000A2B9A">
            <w:pPr>
              <w:jc w:val="both"/>
            </w:pPr>
            <w:r w:rsidRPr="00F63088">
              <w:t>(E)</w:t>
            </w:r>
          </w:p>
        </w:tc>
        <w:tc>
          <w:tcPr>
            <w:tcW w:w="6945" w:type="dxa"/>
          </w:tcPr>
          <w:p w:rsidR="002C501C" w:rsidRPr="00F63088" w:rsidRDefault="002C501C" w:rsidP="000A2B9A">
            <w:pPr>
              <w:jc w:val="both"/>
            </w:pPr>
            <w:r w:rsidRPr="00F63088">
              <w:t>Görev yaptığı yerde bilgi güvenliğinin sağlanmasına ve kişisel verilerin korunmasına yönelik tedbirlerin uygulanmasını takip etmek.</w:t>
            </w:r>
          </w:p>
        </w:tc>
      </w:tr>
      <w:tr w:rsidR="002C501C" w:rsidRPr="00F63088" w:rsidTr="000A2B9A">
        <w:tc>
          <w:tcPr>
            <w:tcW w:w="1688" w:type="dxa"/>
          </w:tcPr>
          <w:p w:rsidR="002C501C" w:rsidRPr="00F63088" w:rsidRDefault="002C501C" w:rsidP="000A2B9A">
            <w:pPr>
              <w:rPr>
                <w:rFonts w:eastAsia="Calibri"/>
              </w:rPr>
            </w:pPr>
          </w:p>
        </w:tc>
        <w:tc>
          <w:tcPr>
            <w:tcW w:w="538" w:type="dxa"/>
          </w:tcPr>
          <w:p w:rsidR="002C501C" w:rsidRPr="00F63088" w:rsidRDefault="002C501C" w:rsidP="000A2B9A">
            <w:pPr>
              <w:pStyle w:val="ListParagraph"/>
              <w:ind w:left="0"/>
              <w:rPr>
                <w:rFonts w:ascii="Times New Roman" w:hAnsi="Times New Roman" w:cs="Times New Roman"/>
              </w:rPr>
            </w:pPr>
          </w:p>
        </w:tc>
        <w:tc>
          <w:tcPr>
            <w:tcW w:w="576" w:type="dxa"/>
          </w:tcPr>
          <w:p w:rsidR="002C501C" w:rsidRPr="00F63088" w:rsidRDefault="002C501C" w:rsidP="000A2B9A">
            <w:pPr>
              <w:pStyle w:val="ListParagraph"/>
              <w:ind w:left="0"/>
              <w:rPr>
                <w:rFonts w:ascii="Times New Roman" w:hAnsi="Times New Roman" w:cs="Times New Roman"/>
              </w:rPr>
            </w:pPr>
          </w:p>
        </w:tc>
        <w:tc>
          <w:tcPr>
            <w:tcW w:w="567" w:type="dxa"/>
          </w:tcPr>
          <w:p w:rsidR="002C501C" w:rsidRPr="00F63088" w:rsidRDefault="002C501C" w:rsidP="000A2B9A">
            <w:pPr>
              <w:jc w:val="both"/>
            </w:pPr>
            <w:r w:rsidRPr="00F63088">
              <w:t>(F)</w:t>
            </w:r>
          </w:p>
        </w:tc>
        <w:tc>
          <w:tcPr>
            <w:tcW w:w="6945" w:type="dxa"/>
          </w:tcPr>
          <w:p w:rsidR="002C501C" w:rsidRPr="00F63088" w:rsidRDefault="002C501C" w:rsidP="000A2B9A">
            <w:pPr>
              <w:jc w:val="both"/>
            </w:pPr>
            <w:r w:rsidRPr="00F63088">
              <w:t>D-</w:t>
            </w:r>
            <w:r>
              <w:t>d</w:t>
            </w:r>
            <w:r w:rsidRPr="00F63088">
              <w:t>önü</w:t>
            </w:r>
            <w:r>
              <w:t>şüm ve e</w:t>
            </w:r>
            <w:r w:rsidRPr="00F63088">
              <w:t>-Devlet Kurumunun belirlediği usul ve esaslar çerçevesinde performans, bilişim envanteri, proje izleme ve benzeri konularda dokümanlar hazırlamak ve bu dokümanlara kaynak teşkil eden verileri Kuruma iletmek.</w:t>
            </w:r>
          </w:p>
        </w:tc>
      </w:tr>
      <w:tr w:rsidR="002C501C" w:rsidRPr="00F63088" w:rsidTr="000A2B9A">
        <w:tc>
          <w:tcPr>
            <w:tcW w:w="10314" w:type="dxa"/>
            <w:gridSpan w:val="5"/>
          </w:tcPr>
          <w:p w:rsidR="002C501C" w:rsidRPr="00F63088" w:rsidRDefault="002C501C" w:rsidP="000A2B9A">
            <w:pPr>
              <w:jc w:val="center"/>
              <w:rPr>
                <w:bCs/>
              </w:rPr>
            </w:pPr>
            <w:r w:rsidRPr="00F63088">
              <w:rPr>
                <w:bCs/>
              </w:rPr>
              <w:lastRenderedPageBreak/>
              <w:t>ÜÇÜNCÜ KISIM</w:t>
            </w:r>
          </w:p>
          <w:p w:rsidR="002C501C" w:rsidRPr="00F63088" w:rsidRDefault="002C501C" w:rsidP="000A2B9A">
            <w:pPr>
              <w:jc w:val="center"/>
              <w:rPr>
                <w:bCs/>
              </w:rPr>
            </w:pPr>
            <w:r w:rsidRPr="00F63088">
              <w:rPr>
                <w:bCs/>
              </w:rPr>
              <w:t xml:space="preserve">Dijital Dönüşüm ve Elekronik Devlet Hizmetlerine İlişkin Genel </w:t>
            </w:r>
            <w:r>
              <w:rPr>
                <w:bCs/>
              </w:rPr>
              <w:t>Kurallar</w:t>
            </w:r>
          </w:p>
          <w:p w:rsidR="002C501C" w:rsidRPr="00F63088" w:rsidRDefault="002C501C" w:rsidP="000A2B9A">
            <w:pPr>
              <w:jc w:val="center"/>
              <w:rPr>
                <w:bCs/>
              </w:rPr>
            </w:pPr>
          </w:p>
        </w:tc>
      </w:tr>
      <w:tr w:rsidR="002C501C" w:rsidRPr="00F63088" w:rsidTr="000A2B9A">
        <w:tc>
          <w:tcPr>
            <w:tcW w:w="1688" w:type="dxa"/>
          </w:tcPr>
          <w:p w:rsidR="002C501C" w:rsidRPr="00F63088" w:rsidRDefault="002C501C" w:rsidP="000A2B9A">
            <w:r w:rsidRPr="00F63088">
              <w:t>Proje Tekliflerinin İncelenmesi, Değerlendiril-mesi ve Onaya Sunulması</w:t>
            </w:r>
          </w:p>
        </w:tc>
        <w:tc>
          <w:tcPr>
            <w:tcW w:w="538" w:type="dxa"/>
          </w:tcPr>
          <w:p w:rsidR="002C501C" w:rsidRPr="00F63088" w:rsidRDefault="002C501C" w:rsidP="000A2B9A">
            <w:r w:rsidRPr="00F63088">
              <w:t>20.</w:t>
            </w:r>
          </w:p>
        </w:tc>
        <w:tc>
          <w:tcPr>
            <w:tcW w:w="576" w:type="dxa"/>
          </w:tcPr>
          <w:p w:rsidR="002C501C" w:rsidRPr="00F63088" w:rsidRDefault="002C501C" w:rsidP="002C501C">
            <w:pPr>
              <w:pStyle w:val="ListParagraph"/>
              <w:numPr>
                <w:ilvl w:val="0"/>
                <w:numId w:val="19"/>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t>D-</w:t>
            </w:r>
            <w:r>
              <w:t>dönüşüm ve e</w:t>
            </w:r>
            <w:r w:rsidRPr="00F63088">
              <w:t xml:space="preserve">-Devlet faaliyetleri kapsamında bulunan ve bir sonraki yılın bütcesinde yer alacak proje teklifleri ile fizibilite raporları, bu Yasa kurallarına uygun olarak hazırlanır ve Maliye </w:t>
            </w:r>
            <w:r>
              <w:t>İşleriyle G</w:t>
            </w:r>
            <w:r w:rsidRPr="00F63088">
              <w:t>örevli B</w:t>
            </w:r>
            <w:r>
              <w:t>akanlık tarafından her yıl yayın</w:t>
            </w:r>
            <w:r w:rsidRPr="00F63088">
              <w:t xml:space="preserve">lanan Bütçe Hazırlama Genelgesinde bildirilen, bütçe tekliflerinin son gönderim tarihinden en az 2 (iki) ay önce </w:t>
            </w:r>
            <w:r>
              <w:t>İ</w:t>
            </w:r>
            <w:r w:rsidRPr="00F63088">
              <w:t xml:space="preserve">dareye sunulur. </w:t>
            </w:r>
          </w:p>
        </w:tc>
      </w:tr>
      <w:tr w:rsidR="002C501C" w:rsidRPr="00F63088" w:rsidTr="000A2B9A">
        <w:tc>
          <w:tcPr>
            <w:tcW w:w="1688" w:type="dxa"/>
          </w:tcPr>
          <w:p w:rsidR="002C501C" w:rsidRPr="00F63088" w:rsidRDefault="002C501C" w:rsidP="000A2B9A">
            <w:r w:rsidRPr="00F63088">
              <w:br w:type="page"/>
            </w:r>
          </w:p>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9"/>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t xml:space="preserve">Fizibilite raporu hazırlanmamış olan proje teklifleri ise en geç </w:t>
            </w:r>
            <w:r>
              <w:t>H</w:t>
            </w:r>
            <w:r w:rsidRPr="00F63088">
              <w:t xml:space="preserve">aziran </w:t>
            </w:r>
            <w:r>
              <w:t>A</w:t>
            </w:r>
            <w:r w:rsidRPr="00F63088">
              <w:t>yı sonuna kadar Kuruma iletilir ve Proje Yönetimi, Sistem ve Yazılım</w:t>
            </w:r>
            <w:r w:rsidRPr="00F63088">
              <w:rPr>
                <w:rFonts w:eastAsia="Calibri"/>
              </w:rPr>
              <w:t xml:space="preserve"> </w:t>
            </w:r>
            <w:r w:rsidRPr="00F63088">
              <w:t>Geliştirme Merkezinde fizibilite raporu hazırlanır.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9"/>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rPr>
                <w:shd w:val="clear" w:color="auto" w:fill="FFFFFF"/>
              </w:rPr>
              <w:t xml:space="preserve">Projenin uygulanması veya entegrasyonundan önce, projeye ilişkin teknik şartnamede belirtilen kriterlere yönelik ilgili kabul testleri yapılır. Yapılacak testlerde yeterli bulunmayan projeler, uygulamaya veya entegrasyona kabul edilmez. Tespit edilen eksiklik veya uyumsuzluklar projeyi yürüten ilgili </w:t>
            </w:r>
            <w:r w:rsidRPr="00EF5908">
              <w:t>paydaşlara rapor olarak iletilir</w:t>
            </w:r>
            <w:r w:rsidRPr="00F63088">
              <w:rPr>
                <w:shd w:val="clear" w:color="auto" w:fill="FFFFFF"/>
              </w:rPr>
              <w:t xml:space="preserve"> ve düzeltilmesi için Kurumun belirleyeceği</w:t>
            </w:r>
            <w:r>
              <w:rPr>
                <w:shd w:val="clear" w:color="auto" w:fill="FFFFFF"/>
              </w:rPr>
              <w:t xml:space="preserve"> makul</w:t>
            </w:r>
            <w:r w:rsidRPr="00F63088">
              <w:rPr>
                <w:shd w:val="clear" w:color="auto" w:fill="FFFFFF"/>
              </w:rPr>
              <w:t xml:space="preserve"> bir süre tanınır.</w:t>
            </w:r>
          </w:p>
        </w:tc>
      </w:tr>
      <w:tr w:rsidR="002C501C" w:rsidRPr="00F63088" w:rsidTr="000A2B9A">
        <w:tc>
          <w:tcPr>
            <w:tcW w:w="1688" w:type="dxa"/>
          </w:tcPr>
          <w:p w:rsidR="002C501C" w:rsidRPr="00F63088" w:rsidRDefault="002C501C" w:rsidP="000A2B9A">
            <w:r w:rsidRPr="00F63088">
              <w:br w:type="page"/>
            </w:r>
          </w:p>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9"/>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t>Projelere ilişkin teklifler ve fizibilite raporları, Proje Yönetimi, Sistem ve Yazılım</w:t>
            </w:r>
            <w:r w:rsidRPr="00F63088">
              <w:rPr>
                <w:rFonts w:eastAsia="Calibri"/>
              </w:rPr>
              <w:t xml:space="preserve"> </w:t>
            </w:r>
            <w:r w:rsidRPr="00F63088">
              <w:t xml:space="preserve">Geliştirme Merkezi tarafından, amaç, kapsam, bütçe, zaman, politika ve stratejiler, bu Yasanın 4’üncü maddesinde belirtilen temel ilkeler ile 6’ncı maddesinde belirtilen Kurumun görev ve sorumluluklarına uygunluk yönünden incelendikten sonra uygunluğuna ilişkin teknik </w:t>
            </w:r>
            <w:r>
              <w:t xml:space="preserve">bir </w:t>
            </w:r>
            <w:r w:rsidRPr="00F63088">
              <w:t>rapor hazırlanarak</w:t>
            </w:r>
            <w:r>
              <w:t>, Maliye İ</w:t>
            </w:r>
            <w:r w:rsidRPr="00F63088">
              <w:t>şleri</w:t>
            </w:r>
            <w:r>
              <w:t>yle</w:t>
            </w:r>
            <w:r w:rsidRPr="00F63088">
              <w:t xml:space="preserve"> </w:t>
            </w:r>
            <w:r>
              <w:t>G</w:t>
            </w:r>
            <w:r w:rsidRPr="00F63088">
              <w:t>örevli Bakanlığa ve proje teklifi</w:t>
            </w:r>
            <w:r>
              <w:t>ni sunan kuruma iletir. Maliye İ</w:t>
            </w:r>
            <w:r w:rsidRPr="00F63088">
              <w:t xml:space="preserve">şleriyle </w:t>
            </w:r>
            <w:r>
              <w:t>G</w:t>
            </w:r>
            <w:r w:rsidRPr="00F63088">
              <w:t>örevli Bakanlık</w:t>
            </w:r>
            <w:r>
              <w:t>,</w:t>
            </w:r>
            <w:r w:rsidRPr="00F63088">
              <w:t xml:space="preserve"> proje ile ilgili olarak ilgili kurumun bütçesine tahsis kararını verir.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19"/>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t xml:space="preserve">Uluslararası kuruluşların veya yabancı devletlerin finanse edeceği ve genel bütçe dışında kalan projeler, yukarıdaki fıkralarda </w:t>
            </w:r>
            <w:r>
              <w:t xml:space="preserve">belirtilen </w:t>
            </w:r>
            <w:r w:rsidRPr="00F63088">
              <w:t xml:space="preserve">süre koşullarına  </w:t>
            </w:r>
            <w:r>
              <w:t>ve Maliye İ</w:t>
            </w:r>
            <w:r w:rsidRPr="00F63088">
              <w:t>şleri</w:t>
            </w:r>
            <w:r>
              <w:t>yle</w:t>
            </w:r>
            <w:r w:rsidRPr="00F63088">
              <w:t xml:space="preserve"> </w:t>
            </w:r>
            <w:r>
              <w:t>G</w:t>
            </w:r>
            <w:r w:rsidRPr="00F63088">
              <w:t>örevli Bakanlığa sunulma koşunula tabi değildir. Bunların dışında</w:t>
            </w:r>
            <w:r>
              <w:t xml:space="preserve"> kalan projeler</w:t>
            </w:r>
            <w:r w:rsidRPr="00F63088">
              <w:t>, bu maddede yer alan kriterlere uygun olarak gerçekleştirilir.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0A2B9A">
            <w:pPr>
              <w:pStyle w:val="ListParagraph"/>
              <w:ind w:left="0"/>
              <w:rPr>
                <w:rFonts w:ascii="Times New Roman" w:hAnsi="Times New Roman" w:cs="Times New Roman"/>
              </w:rPr>
            </w:pPr>
          </w:p>
        </w:tc>
        <w:tc>
          <w:tcPr>
            <w:tcW w:w="7512" w:type="dxa"/>
            <w:gridSpan w:val="2"/>
          </w:tcPr>
          <w:p w:rsidR="002C501C" w:rsidRPr="00F63088" w:rsidRDefault="002C501C" w:rsidP="000A2B9A">
            <w:pPr>
              <w:jc w:val="both"/>
            </w:pPr>
          </w:p>
        </w:tc>
      </w:tr>
      <w:tr w:rsidR="002C501C" w:rsidRPr="00F63088" w:rsidTr="000A2B9A">
        <w:tc>
          <w:tcPr>
            <w:tcW w:w="1688" w:type="dxa"/>
          </w:tcPr>
          <w:p w:rsidR="002C501C" w:rsidRPr="00F63088" w:rsidRDefault="002C501C" w:rsidP="000A2B9A">
            <w:r>
              <w:br w:type="page"/>
            </w:r>
            <w:r w:rsidRPr="00F63088">
              <w:br w:type="page"/>
              <w:t>Proje</w:t>
            </w:r>
            <w:r>
              <w:t>nin</w:t>
            </w:r>
            <w:r w:rsidRPr="00F63088">
              <w:t xml:space="preserve"> Uygula</w:t>
            </w:r>
            <w:r>
              <w:t>n</w:t>
            </w:r>
            <w:r w:rsidRPr="00F63088">
              <w:t>ma</w:t>
            </w:r>
            <w:r>
              <w:t>sı</w:t>
            </w:r>
            <w:r w:rsidRPr="00F63088">
              <w:t>, İzle</w:t>
            </w:r>
            <w:r>
              <w:t>n</w:t>
            </w:r>
            <w:r w:rsidRPr="00F63088">
              <w:t>me</w:t>
            </w:r>
            <w:r>
              <w:t>si</w:t>
            </w:r>
            <w:r w:rsidRPr="00F63088">
              <w:t xml:space="preserve"> ve Değerlendiril-mesi</w:t>
            </w:r>
          </w:p>
        </w:tc>
        <w:tc>
          <w:tcPr>
            <w:tcW w:w="538" w:type="dxa"/>
          </w:tcPr>
          <w:p w:rsidR="002C501C" w:rsidRPr="00F63088" w:rsidRDefault="002C501C" w:rsidP="000A2B9A">
            <w:r w:rsidRPr="00F63088">
              <w:t>21.</w:t>
            </w:r>
          </w:p>
        </w:tc>
        <w:tc>
          <w:tcPr>
            <w:tcW w:w="576" w:type="dxa"/>
          </w:tcPr>
          <w:p w:rsidR="002C501C" w:rsidRPr="00F63088" w:rsidRDefault="002C501C" w:rsidP="002C501C">
            <w:pPr>
              <w:pStyle w:val="ListParagraph"/>
              <w:numPr>
                <w:ilvl w:val="0"/>
                <w:numId w:val="20"/>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t xml:space="preserve">Projenin uygulanması ve ilerleme süreci, ilgili projeye ait teknik ve idari şartname çerçevesinde, bu </w:t>
            </w:r>
            <w:r w:rsidRPr="00F63088">
              <w:rPr>
                <w:shd w:val="clear" w:color="auto" w:fill="FFFFFF"/>
              </w:rPr>
              <w:t xml:space="preserve">Yasanın 43’üncü maddesi </w:t>
            </w:r>
            <w:r>
              <w:rPr>
                <w:shd w:val="clear" w:color="auto" w:fill="FFFFFF"/>
              </w:rPr>
              <w:t>tahtında çıkarılacak t</w:t>
            </w:r>
            <w:r w:rsidRPr="00F63088">
              <w:rPr>
                <w:shd w:val="clear" w:color="auto" w:fill="FFFFFF"/>
              </w:rPr>
              <w:t xml:space="preserve">üzük </w:t>
            </w:r>
            <w:r>
              <w:t>uyarınca değerlendirilir ve söz</w:t>
            </w:r>
            <w:r w:rsidRPr="00F63088">
              <w:t xml:space="preserve"> konu</w:t>
            </w:r>
            <w:r>
              <w:t>su</w:t>
            </w:r>
            <w:r w:rsidRPr="00F63088">
              <w:t xml:space="preserve"> projenin revizyonu</w:t>
            </w:r>
            <w:r>
              <w:t>na</w:t>
            </w:r>
            <w:r w:rsidRPr="00F63088">
              <w:t xml:space="preserve"> veya</w:t>
            </w:r>
            <w:r>
              <w:t xml:space="preserve"> iptaline yönelik, Maliye İ</w:t>
            </w:r>
            <w:r w:rsidRPr="00F63088">
              <w:t>şleri</w:t>
            </w:r>
            <w:r>
              <w:t>yle</w:t>
            </w:r>
            <w:r w:rsidRPr="00F63088">
              <w:t xml:space="preserve"> </w:t>
            </w:r>
            <w:r>
              <w:t>G</w:t>
            </w:r>
            <w:r w:rsidRPr="00F63088">
              <w:t xml:space="preserve">örevli </w:t>
            </w:r>
            <w:r>
              <w:t>B</w:t>
            </w:r>
            <w:r w:rsidRPr="00F63088">
              <w:t>akanlık ile proje sahibi</w:t>
            </w:r>
            <w:r>
              <w:t>nin</w:t>
            </w:r>
            <w:r w:rsidRPr="00F63088">
              <w:t xml:space="preserve"> </w:t>
            </w:r>
            <w:r>
              <w:t>K</w:t>
            </w:r>
            <w:r w:rsidRPr="00F63088">
              <w:t>uruma ihbar göndermek dahil tüm düzeltici tedbirleri al</w:t>
            </w:r>
            <w:r>
              <w:t>maları</w:t>
            </w:r>
            <w:r w:rsidRPr="00F63088">
              <w:t xml:space="preserve"> sağlanır.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20"/>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t>Proje tamamlandığında Kurum tarafından proje değerlendirme raporu hazırlanır. Bu raporda yer alan proje gerçekleştirme performansı</w:t>
            </w:r>
            <w:r>
              <w:t>na göre</w:t>
            </w:r>
            <w:r w:rsidRPr="00F63088">
              <w:t>, proje sahibi</w:t>
            </w:r>
            <w:r>
              <w:t>, K</w:t>
            </w:r>
            <w:r w:rsidRPr="00F63088">
              <w:t>urumun sonraki proje tekliflerinin değerlendirilme</w:t>
            </w:r>
            <w:r>
              <w:t>sinde öncelikle dikkate alınır.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0A2B9A">
            <w:pPr>
              <w:pStyle w:val="ListParagraph"/>
              <w:ind w:left="0"/>
              <w:rPr>
                <w:rFonts w:ascii="Times New Roman" w:hAnsi="Times New Roman" w:cs="Times New Roman"/>
              </w:rPr>
            </w:pPr>
          </w:p>
        </w:tc>
        <w:tc>
          <w:tcPr>
            <w:tcW w:w="7512" w:type="dxa"/>
            <w:gridSpan w:val="2"/>
          </w:tcPr>
          <w:p w:rsidR="002C501C" w:rsidRPr="00F63088" w:rsidRDefault="002C501C" w:rsidP="000A2B9A">
            <w:pPr>
              <w:jc w:val="both"/>
            </w:pPr>
          </w:p>
        </w:tc>
      </w:tr>
      <w:tr w:rsidR="002C501C" w:rsidRPr="00F63088" w:rsidTr="000A2B9A">
        <w:tc>
          <w:tcPr>
            <w:tcW w:w="1688" w:type="dxa"/>
          </w:tcPr>
          <w:p w:rsidR="002C501C" w:rsidRPr="00F63088" w:rsidRDefault="002C501C" w:rsidP="000A2B9A">
            <w:r w:rsidRPr="00F63088">
              <w:t xml:space="preserve">Performans    Değerlendirme </w:t>
            </w:r>
          </w:p>
        </w:tc>
        <w:tc>
          <w:tcPr>
            <w:tcW w:w="538" w:type="dxa"/>
          </w:tcPr>
          <w:p w:rsidR="002C501C" w:rsidRPr="00F63088" w:rsidRDefault="002C501C" w:rsidP="000A2B9A">
            <w:r w:rsidRPr="00F63088">
              <w:t>22.</w:t>
            </w:r>
          </w:p>
        </w:tc>
        <w:tc>
          <w:tcPr>
            <w:tcW w:w="576" w:type="dxa"/>
          </w:tcPr>
          <w:p w:rsidR="002C501C" w:rsidRPr="00F63088" w:rsidRDefault="002C501C" w:rsidP="002C501C">
            <w:pPr>
              <w:pStyle w:val="ListParagraph"/>
              <w:numPr>
                <w:ilvl w:val="0"/>
                <w:numId w:val="21"/>
              </w:numPr>
              <w:ind w:left="0" w:firstLine="0"/>
              <w:rPr>
                <w:rFonts w:ascii="Times New Roman" w:hAnsi="Times New Roman" w:cs="Times New Roman"/>
              </w:rPr>
            </w:pPr>
          </w:p>
        </w:tc>
        <w:tc>
          <w:tcPr>
            <w:tcW w:w="7512" w:type="dxa"/>
            <w:gridSpan w:val="2"/>
          </w:tcPr>
          <w:p w:rsidR="002C501C" w:rsidRPr="00F63088" w:rsidRDefault="002C501C" w:rsidP="000A2B9A">
            <w:pPr>
              <w:jc w:val="both"/>
              <w:rPr>
                <w:b/>
              </w:rPr>
            </w:pPr>
            <w:r w:rsidRPr="00F63088">
              <w:t>Dijital Dönüşüm ve Koordinasyon Merkezi, kamu kurum ve kuruluşlarının,</w:t>
            </w:r>
            <w:r>
              <w:t xml:space="preserve"> d-dönüşüm ve e</w:t>
            </w:r>
            <w:r w:rsidRPr="00F63088">
              <w:t xml:space="preserve">-Devlet hizmetlerine yönelik  program, proje ve hizmetlerinin performansını, bu Yasanın 43’üncü maddesi </w:t>
            </w:r>
            <w:r>
              <w:t xml:space="preserve">tahtında </w:t>
            </w:r>
            <w:r w:rsidRPr="00F63088">
              <w:t>çıkar</w:t>
            </w:r>
            <w:r>
              <w:t>ılacak t</w:t>
            </w:r>
            <w:r w:rsidRPr="00F63088">
              <w:t xml:space="preserve">üzük uyarınca yıllık olarak değerlendirir. Bu kapsamda Kurum, değerlendirilmeye esas teşkil edecek performans göstergelerini ve </w:t>
            </w:r>
            <w:r w:rsidRPr="00F63088">
              <w:lastRenderedPageBreak/>
              <w:t xml:space="preserve">ölçütlerini her yılın </w:t>
            </w:r>
            <w:r>
              <w:t>O</w:t>
            </w:r>
            <w:r w:rsidRPr="00F63088">
              <w:t xml:space="preserve">cak </w:t>
            </w:r>
            <w:r>
              <w:t>A</w:t>
            </w:r>
            <w:r w:rsidRPr="00F63088">
              <w:t xml:space="preserve">yının ilk haftası belirleyerek resmi internet sitesinde yayımlar. Kamu kurum ve kuruluşları, bu ölçütler uyarınca hazırlayacakları Dijital Dönüşüm Yıllık Performans Raporlarını, </w:t>
            </w:r>
            <w:r>
              <w:t>takip eden yılın Ocak A</w:t>
            </w:r>
            <w:r w:rsidRPr="00F63088">
              <w:t xml:space="preserve">yı sonuna kadar Dijital Dönüşüm ve Koordinasyon Merkezine gönderir. Dijital Dönüşüm ve Koordinasyon Merkezi, bu raporlara dayalı olarak hazırlanacak performans raporlarını ve Kurumsal Karneleri, </w:t>
            </w:r>
            <w:r>
              <w:t>Ş</w:t>
            </w:r>
            <w:r w:rsidRPr="00F63088">
              <w:t xml:space="preserve">ubat </w:t>
            </w:r>
            <w:r>
              <w:t>A</w:t>
            </w:r>
            <w:r w:rsidRPr="00F63088">
              <w:t xml:space="preserve">yı toplantısında değerlendirilmek üzere </w:t>
            </w:r>
            <w:r>
              <w:t xml:space="preserve">Başkana </w:t>
            </w:r>
            <w:r w:rsidRPr="00F63088">
              <w:t>sunar.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21"/>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t>Kurumun kurumsal performans raporu</w:t>
            </w:r>
            <w:r>
              <w:t>,</w:t>
            </w:r>
            <w:r w:rsidRPr="00F63088">
              <w:t xml:space="preserve"> Dijital Dönüşüm ve Koordinasyon Merkezi tarafın</w:t>
            </w:r>
            <w:r>
              <w:t>dan yıllık olarak hazırlanır ve</w:t>
            </w:r>
            <w:r w:rsidRPr="00F63088">
              <w:t xml:space="preserve"> yılın ilk toplantısında değerlendirilmek üzere </w:t>
            </w:r>
            <w:r>
              <w:t xml:space="preserve">Başkana </w:t>
            </w:r>
            <w:r w:rsidRPr="00F63088">
              <w:t xml:space="preserve">sunulur. </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21"/>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t xml:space="preserve">Dijital Dönüşüm ve Koordinasyon Merkezi, kamu kurum ve kuruluşlarının veya kendi dijital dönüşüme yönelik program, proje veya faaliyetlerinin performansını değerlendirerek ilgili raporu Başkana sunar. </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21"/>
              </w:numPr>
              <w:ind w:left="0" w:firstLine="0"/>
              <w:rPr>
                <w:rFonts w:ascii="Times New Roman" w:hAnsi="Times New Roman" w:cs="Times New Roman"/>
              </w:rPr>
            </w:pPr>
          </w:p>
        </w:tc>
        <w:tc>
          <w:tcPr>
            <w:tcW w:w="7512" w:type="dxa"/>
            <w:gridSpan w:val="2"/>
          </w:tcPr>
          <w:p w:rsidR="002C501C" w:rsidRPr="00F63088" w:rsidRDefault="002C501C" w:rsidP="000A2B9A">
            <w:pPr>
              <w:jc w:val="both"/>
            </w:pPr>
            <w:r w:rsidRPr="00F63088">
              <w:t>Başkana sunulan raporlar Kurumun resmi internet sitesinde yayımlanır.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0A2B9A">
            <w:pPr>
              <w:pStyle w:val="ListParagraph"/>
              <w:ind w:left="0"/>
              <w:rPr>
                <w:rFonts w:ascii="Times New Roman" w:hAnsi="Times New Roman" w:cs="Times New Roman"/>
              </w:rPr>
            </w:pPr>
          </w:p>
        </w:tc>
        <w:tc>
          <w:tcPr>
            <w:tcW w:w="7512" w:type="dxa"/>
            <w:gridSpan w:val="2"/>
          </w:tcPr>
          <w:p w:rsidR="002C501C" w:rsidRPr="00F63088" w:rsidRDefault="002C501C" w:rsidP="000A2B9A"/>
        </w:tc>
      </w:tr>
      <w:tr w:rsidR="002C501C" w:rsidRPr="00F63088" w:rsidTr="000A2B9A">
        <w:tc>
          <w:tcPr>
            <w:tcW w:w="1688" w:type="dxa"/>
          </w:tcPr>
          <w:p w:rsidR="002C501C" w:rsidRPr="00F63088" w:rsidRDefault="002C501C" w:rsidP="000A2B9A">
            <w:r w:rsidRPr="00F63088">
              <w:t>Karşılıklı E-Devlet Hizmet Taahhüdü</w:t>
            </w:r>
          </w:p>
        </w:tc>
        <w:tc>
          <w:tcPr>
            <w:tcW w:w="538" w:type="dxa"/>
          </w:tcPr>
          <w:p w:rsidR="002C501C" w:rsidRPr="00F63088" w:rsidRDefault="002C501C" w:rsidP="000A2B9A">
            <w:r w:rsidRPr="00F63088">
              <w:t>23.</w:t>
            </w:r>
          </w:p>
        </w:tc>
        <w:tc>
          <w:tcPr>
            <w:tcW w:w="576" w:type="dxa"/>
          </w:tcPr>
          <w:p w:rsidR="002C501C" w:rsidRPr="00F63088" w:rsidRDefault="002C501C" w:rsidP="002C501C">
            <w:pPr>
              <w:pStyle w:val="ListParagraph"/>
              <w:numPr>
                <w:ilvl w:val="0"/>
                <w:numId w:val="22"/>
              </w:numPr>
              <w:ind w:left="0" w:firstLine="0"/>
              <w:rPr>
                <w:rFonts w:ascii="Times New Roman" w:hAnsi="Times New Roman" w:cs="Times New Roman"/>
              </w:rPr>
            </w:pPr>
          </w:p>
        </w:tc>
        <w:tc>
          <w:tcPr>
            <w:tcW w:w="7512" w:type="dxa"/>
            <w:gridSpan w:val="2"/>
          </w:tcPr>
          <w:p w:rsidR="002C501C" w:rsidRPr="00F63088" w:rsidRDefault="002C501C" w:rsidP="003E13E0">
            <w:pPr>
              <w:jc w:val="both"/>
            </w:pPr>
            <w:r w:rsidRPr="00F63088">
              <w:t xml:space="preserve">Hizmetin sunulduğu paydaş kurum veya kuruluş ile Kurum arasında karşılıklı E-Devlet Hizmet Taahhüdü imzalanır. Taahhüt edilen hizmetlerin elektronik ortamda sunulmasından Kurum ile ilgili paydaş kurum veya kuruluş birlikte sorumludur.  </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22"/>
              </w:numPr>
              <w:ind w:left="0" w:firstLine="0"/>
              <w:rPr>
                <w:rFonts w:ascii="Times New Roman" w:hAnsi="Times New Roman" w:cs="Times New Roman"/>
              </w:rPr>
            </w:pPr>
          </w:p>
        </w:tc>
        <w:tc>
          <w:tcPr>
            <w:tcW w:w="7512" w:type="dxa"/>
            <w:gridSpan w:val="2"/>
          </w:tcPr>
          <w:p w:rsidR="002C501C" w:rsidRPr="00F63088" w:rsidRDefault="002C501C" w:rsidP="003E13E0">
            <w:pPr>
              <w:jc w:val="both"/>
            </w:pPr>
            <w:r w:rsidRPr="00F63088">
              <w:t>E-Devlet Hizmet Taahhüdü, Kurum veya ilgili kurum ve kuruluş tarafından gerekli görüldüğü durumlarda ve/veya en geç her 2 (iki) yılda bir gözden geçirilerek güncellenir.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0A2B9A">
            <w:pPr>
              <w:pStyle w:val="ListParagraph"/>
              <w:ind w:left="0"/>
              <w:rPr>
                <w:rFonts w:ascii="Times New Roman" w:hAnsi="Times New Roman" w:cs="Times New Roman"/>
              </w:rPr>
            </w:pPr>
          </w:p>
        </w:tc>
        <w:tc>
          <w:tcPr>
            <w:tcW w:w="7512" w:type="dxa"/>
            <w:gridSpan w:val="2"/>
          </w:tcPr>
          <w:p w:rsidR="002C501C" w:rsidRPr="00F63088" w:rsidRDefault="002C501C" w:rsidP="003E13E0">
            <w:pPr>
              <w:jc w:val="both"/>
            </w:pPr>
          </w:p>
        </w:tc>
      </w:tr>
      <w:tr w:rsidR="002C501C" w:rsidRPr="00F63088" w:rsidTr="000A2B9A">
        <w:tc>
          <w:tcPr>
            <w:tcW w:w="1688" w:type="dxa"/>
          </w:tcPr>
          <w:p w:rsidR="002C501C" w:rsidRPr="00F63088" w:rsidRDefault="002C501C" w:rsidP="000A2B9A">
            <w:r w:rsidRPr="00F63088">
              <w:t>Veri Paylaşımı ve Birlikte   Çalışabilirlik</w:t>
            </w:r>
          </w:p>
          <w:p w:rsidR="002C501C" w:rsidRPr="00F63088" w:rsidRDefault="002C501C" w:rsidP="000A2B9A">
            <w:r w:rsidRPr="00F63088">
              <w:t>89/2007</w:t>
            </w:r>
          </w:p>
        </w:tc>
        <w:tc>
          <w:tcPr>
            <w:tcW w:w="538" w:type="dxa"/>
          </w:tcPr>
          <w:p w:rsidR="002C501C" w:rsidRPr="00F63088" w:rsidRDefault="002C501C" w:rsidP="000A2B9A">
            <w:pPr>
              <w:pStyle w:val="ListParagraph"/>
              <w:ind w:left="0"/>
              <w:rPr>
                <w:rFonts w:ascii="Times New Roman" w:hAnsi="Times New Roman" w:cs="Times New Roman"/>
              </w:rPr>
            </w:pPr>
            <w:r w:rsidRPr="00F63088">
              <w:rPr>
                <w:rFonts w:ascii="Times New Roman" w:hAnsi="Times New Roman" w:cs="Times New Roman"/>
              </w:rPr>
              <w:t>24.</w:t>
            </w:r>
          </w:p>
        </w:tc>
        <w:tc>
          <w:tcPr>
            <w:tcW w:w="576" w:type="dxa"/>
          </w:tcPr>
          <w:p w:rsidR="002C501C" w:rsidRPr="00F63088" w:rsidRDefault="002C501C" w:rsidP="002C501C">
            <w:pPr>
              <w:pStyle w:val="ListParagraph"/>
              <w:numPr>
                <w:ilvl w:val="0"/>
                <w:numId w:val="23"/>
              </w:numPr>
              <w:ind w:left="0" w:firstLine="0"/>
              <w:rPr>
                <w:rFonts w:ascii="Times New Roman" w:hAnsi="Times New Roman" w:cs="Times New Roman"/>
              </w:rPr>
            </w:pPr>
          </w:p>
        </w:tc>
        <w:tc>
          <w:tcPr>
            <w:tcW w:w="7512" w:type="dxa"/>
            <w:gridSpan w:val="2"/>
          </w:tcPr>
          <w:p w:rsidR="002C501C" w:rsidRPr="00F63088" w:rsidRDefault="002C501C" w:rsidP="003E13E0">
            <w:pPr>
              <w:jc w:val="both"/>
            </w:pPr>
            <w:r w:rsidRPr="00F63088">
              <w:t>Kurum bünyesinde oluşturulan Ulusal Kamu Entegre Veri Merkezi, veri sahibi kurumların sahip olduğu tüm verilerin, bu verilere ihtiyaç duyan kurumlarla, Kişisel Verilerin Korunması Yasasına uygun şekilde paylaşımında yetkilidir. Bu Yasada belirtilen faaliyetler kapsamındaki kurumlar arası veri paylaşımının güvenliğinden D-Dönüşüm ve E-Devlet Kurumu sorumludur.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23"/>
              </w:numPr>
              <w:ind w:left="0" w:firstLine="0"/>
              <w:rPr>
                <w:rFonts w:ascii="Times New Roman" w:hAnsi="Times New Roman" w:cs="Times New Roman"/>
              </w:rPr>
            </w:pPr>
          </w:p>
        </w:tc>
        <w:tc>
          <w:tcPr>
            <w:tcW w:w="7512" w:type="dxa"/>
            <w:gridSpan w:val="2"/>
          </w:tcPr>
          <w:p w:rsidR="002C501C" w:rsidRPr="00F63088" w:rsidRDefault="002C501C" w:rsidP="003E13E0">
            <w:pPr>
              <w:jc w:val="both"/>
            </w:pPr>
            <w:r w:rsidRPr="00F63088">
              <w:t xml:space="preserve">Veri sahibi kurum, Kişisel Verilerin Korunması Yasasında ve diğer yasalarda aksine açık bir </w:t>
            </w:r>
            <w:r>
              <w:t>kural</w:t>
            </w:r>
            <w:r w:rsidRPr="00F63088">
              <w:t xml:space="preserve"> bulunmadıkça, yasayla verilen görevlerin ifası için gerekli verilerini ilgililerle paylaşır. Paylaşılan veriye erişim, değiştirme ve silme bilgisi, erişilen bilgi sisteminde kayıt altına alınır.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23"/>
              </w:numPr>
              <w:ind w:left="0" w:firstLine="0"/>
              <w:rPr>
                <w:rFonts w:ascii="Times New Roman" w:hAnsi="Times New Roman" w:cs="Times New Roman"/>
              </w:rPr>
            </w:pPr>
          </w:p>
        </w:tc>
        <w:tc>
          <w:tcPr>
            <w:tcW w:w="7512" w:type="dxa"/>
            <w:gridSpan w:val="2"/>
          </w:tcPr>
          <w:p w:rsidR="002C501C" w:rsidRPr="00F63088" w:rsidRDefault="002C501C" w:rsidP="003E13E0">
            <w:pPr>
              <w:jc w:val="both"/>
            </w:pPr>
            <w:r w:rsidRPr="00F63088">
              <w:t>D-Dönüşüm ve E-Devlet Kurumu, veri paylaşımı kapsamında her kurum için veriye erişim yetkilerini, veriye erişim şeklini, veriye erişim sıklığını, veriye erişim süre aralığını ve hangi verilere erişeceğine ilişkin detaylı bilgileri kayıt altına almakla yükümlüdür. D-Dönüşüm ve E-Devlet Kurumu, ayrıca kurumlar arası veri paylaşımı ile il</w:t>
            </w:r>
            <w:r>
              <w:t xml:space="preserve">gili işlemlere ait tarih, saat ve </w:t>
            </w:r>
            <w:r w:rsidRPr="00F63088">
              <w:t>işlemi yapan kullanıcı bilgilerini de kayıt altına alır.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23"/>
              </w:numPr>
              <w:ind w:left="0" w:firstLine="0"/>
              <w:rPr>
                <w:rFonts w:ascii="Times New Roman" w:hAnsi="Times New Roman" w:cs="Times New Roman"/>
              </w:rPr>
            </w:pPr>
          </w:p>
        </w:tc>
        <w:tc>
          <w:tcPr>
            <w:tcW w:w="7512" w:type="dxa"/>
            <w:gridSpan w:val="2"/>
          </w:tcPr>
          <w:p w:rsidR="002C501C" w:rsidRPr="00F63088" w:rsidRDefault="002C501C" w:rsidP="003E13E0">
            <w:pPr>
              <w:jc w:val="both"/>
            </w:pPr>
            <w:r>
              <w:t>İlgili mavzuatta</w:t>
            </w:r>
            <w:r w:rsidRPr="00F63088">
              <w:t xml:space="preserve"> yer almayan ve paylaşıma konu olmayacak verilerin neler olduğu, veri sahibi kurumun talebi üzerine Kurum tarafından tespit edilerek </w:t>
            </w:r>
            <w:r w:rsidRPr="000A2B9A">
              <w:t xml:space="preserve">Kişisel Verileri Koruma </w:t>
            </w:r>
            <w:r w:rsidRPr="000A2B9A">
              <w:rPr>
                <w:rStyle w:val="Heading2Char"/>
                <w:rFonts w:ascii="Times New Roman" w:hAnsi="Times New Roman" w:cs="Times New Roman"/>
                <w:color w:val="auto"/>
                <w:sz w:val="24"/>
                <w:szCs w:val="24"/>
              </w:rPr>
              <w:t>Kuruluna iletilir ve verilen karar doğrultusunda işlem yapılır.</w:t>
            </w:r>
          </w:p>
        </w:tc>
      </w:tr>
      <w:tr w:rsidR="002C501C" w:rsidRPr="00F63088" w:rsidTr="000A2B9A">
        <w:tc>
          <w:tcPr>
            <w:tcW w:w="1688" w:type="dxa"/>
          </w:tcPr>
          <w:p w:rsidR="002C501C" w:rsidRPr="00F63088" w:rsidRDefault="002C501C" w:rsidP="000A2B9A">
            <w:r w:rsidRPr="00F63088">
              <w:t>89/2007</w:t>
            </w:r>
          </w:p>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23"/>
              </w:numPr>
              <w:ind w:left="0" w:firstLine="0"/>
              <w:rPr>
                <w:rFonts w:ascii="Times New Roman" w:hAnsi="Times New Roman" w:cs="Times New Roman"/>
              </w:rPr>
            </w:pPr>
          </w:p>
        </w:tc>
        <w:tc>
          <w:tcPr>
            <w:tcW w:w="7512" w:type="dxa"/>
            <w:gridSpan w:val="2"/>
          </w:tcPr>
          <w:p w:rsidR="002C501C" w:rsidRPr="00F63088" w:rsidRDefault="002C501C" w:rsidP="003E13E0">
            <w:pPr>
              <w:jc w:val="both"/>
            </w:pPr>
            <w:r w:rsidRPr="00F63088">
              <w:t xml:space="preserve">Kişisel veriler, Kişisel Verilerin Korunması Yasası ve diğer yasalarla yapılan düzenlemeler dışında, kişinin rızası olmadan işlenemez ve paylaşılamaz. Kurumlar arası veri paylaşımında, Kişisel Verilerin Korunması Yasasında, diğer yasalarda ve uluslararası sözleşmelerde yer </w:t>
            </w:r>
            <w:r w:rsidRPr="00F63088">
              <w:lastRenderedPageBreak/>
              <w:t>alan özel</w:t>
            </w:r>
            <w:r>
              <w:t xml:space="preserve"> hayatın gizliliğine ilişkin kurallar</w:t>
            </w:r>
            <w:r w:rsidRPr="00F63088">
              <w:t xml:space="preserve"> esas alınır.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23"/>
              </w:numPr>
              <w:ind w:left="0" w:firstLine="0"/>
              <w:rPr>
                <w:rFonts w:ascii="Times New Roman" w:hAnsi="Times New Roman" w:cs="Times New Roman"/>
              </w:rPr>
            </w:pPr>
          </w:p>
        </w:tc>
        <w:tc>
          <w:tcPr>
            <w:tcW w:w="7512" w:type="dxa"/>
            <w:gridSpan w:val="2"/>
          </w:tcPr>
          <w:p w:rsidR="002C501C" w:rsidRPr="00F63088" w:rsidRDefault="002C501C" w:rsidP="000A2B9A">
            <w:r w:rsidRPr="00F63088">
              <w:t>Kurum, bu Yasanın 3’</w:t>
            </w:r>
            <w:r>
              <w:t>ü</w:t>
            </w:r>
            <w:r w:rsidRPr="00F63088">
              <w:t xml:space="preserve">ncü maddesi kapsamında yer tüm paydaşlardan gelen veri erişimine ilişkin talepleri değerlendirir; değerlendirme sürecinde veri paylaşımını kısıtlayan yasal düzenlemeleri de göz önünde bulundurur ve ilgili yasalar çerçevesinde olumlu veya olumsuz geri bildirim yapar. Kurum, olumlu değerlendirilen taleplere yönelik veriye erişmek isteyen kurumların kullanım yetkisini belirler. Bu şekilde erişilerek edinilen verinin sorumluluğu veriyi edinen kuruma aittir. </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23"/>
              </w:numPr>
              <w:ind w:left="0" w:firstLine="0"/>
              <w:rPr>
                <w:rFonts w:ascii="Times New Roman" w:hAnsi="Times New Roman" w:cs="Times New Roman"/>
              </w:rPr>
            </w:pPr>
          </w:p>
        </w:tc>
        <w:tc>
          <w:tcPr>
            <w:tcW w:w="7512" w:type="dxa"/>
            <w:gridSpan w:val="2"/>
          </w:tcPr>
          <w:p w:rsidR="002C501C" w:rsidRPr="00F63088" w:rsidRDefault="002C501C" w:rsidP="003E13E0">
            <w:pPr>
              <w:jc w:val="both"/>
            </w:pPr>
            <w:r>
              <w:t>Veri sahibi k</w:t>
            </w:r>
            <w:r w:rsidRPr="00F63088">
              <w:t xml:space="preserve">urum ve veri işlemeye yetkili kurumlar, Kişisel Verilerin Korunması Yasası çerçevesinde D-Dönüşüm ve E-Devlet Kurumunun paylaşımını onayladığı verileri, kurum ve kuruluşlar arası veri paylaşımını ve sürekliliğini sağlamakla yükümlüdür. Veri Sahibi Kurum ve Veri işlemeye yetkili kurumlar, D-Dönüşüm ve E-Devlet Kurumunun ilgili yasalar çerçevesinde onayı olmadan halihazırda paylaşılan veri alanlarında ve erişiminde değişiklik, kısıtlama, geçici ve/veya sürekli kapatma gibi paylaşımı olumsuz etkileyecek faaliyetlerde bulunamaz. </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23"/>
              </w:numPr>
              <w:ind w:left="0" w:firstLine="0"/>
              <w:rPr>
                <w:rFonts w:ascii="Times New Roman" w:hAnsi="Times New Roman" w:cs="Times New Roman"/>
              </w:rPr>
            </w:pPr>
          </w:p>
        </w:tc>
        <w:tc>
          <w:tcPr>
            <w:tcW w:w="7512" w:type="dxa"/>
            <w:gridSpan w:val="2"/>
          </w:tcPr>
          <w:p w:rsidR="002C501C" w:rsidRPr="00F63088" w:rsidRDefault="002C501C" w:rsidP="003E13E0">
            <w:pPr>
              <w:jc w:val="both"/>
            </w:pPr>
            <w:r w:rsidRPr="00F63088">
              <w:t>Bu Yasanın 3’</w:t>
            </w:r>
            <w:r>
              <w:t>ü</w:t>
            </w:r>
            <w:r w:rsidRPr="00F63088">
              <w:t xml:space="preserve">ncü maddesi kapsamında yer alan tüm paydaşlar talep ettikleri verileri, Kurumun Kişisel Verilerin Korunması Yasası çerçevesinde onayladığı kapsam dışında kullanmayacağını, üçüncü kişilerle paylaşmayacağını taahhüt eder ve ilgili verilerin gizliliğini korumakla yükümlüdür. </w:t>
            </w:r>
          </w:p>
        </w:tc>
      </w:tr>
      <w:tr w:rsidR="002C501C" w:rsidRPr="00741B8B"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0A2B9A">
            <w:pPr>
              <w:pStyle w:val="ListParagraph"/>
              <w:ind w:left="0"/>
              <w:rPr>
                <w:rFonts w:ascii="Times New Roman" w:hAnsi="Times New Roman" w:cs="Times New Roman"/>
              </w:rPr>
            </w:pPr>
          </w:p>
        </w:tc>
        <w:tc>
          <w:tcPr>
            <w:tcW w:w="7512" w:type="dxa"/>
            <w:gridSpan w:val="2"/>
          </w:tcPr>
          <w:p w:rsidR="002C501C" w:rsidRPr="00741B8B" w:rsidRDefault="002C501C" w:rsidP="003E13E0">
            <w:pPr>
              <w:jc w:val="both"/>
              <w:rPr>
                <w:highlight w:val="yellow"/>
              </w:rPr>
            </w:pPr>
          </w:p>
        </w:tc>
      </w:tr>
      <w:tr w:rsidR="002C501C" w:rsidRPr="00F63088" w:rsidTr="000A2B9A">
        <w:tc>
          <w:tcPr>
            <w:tcW w:w="1688" w:type="dxa"/>
          </w:tcPr>
          <w:p w:rsidR="002C501C" w:rsidRPr="00F63088" w:rsidRDefault="002C501C" w:rsidP="000A2B9A">
            <w:pPr>
              <w:ind w:right="-88"/>
            </w:pPr>
            <w:r w:rsidRPr="00F63088">
              <w:br w:type="page"/>
              <w:t>Kayıtlı E-Posta Sistemi ve Kamuda          E-Belge     Değişimi</w:t>
            </w:r>
          </w:p>
        </w:tc>
        <w:tc>
          <w:tcPr>
            <w:tcW w:w="8626" w:type="dxa"/>
            <w:gridSpan w:val="4"/>
          </w:tcPr>
          <w:p w:rsidR="002C501C" w:rsidRDefault="002C501C" w:rsidP="003E13E0">
            <w:pPr>
              <w:jc w:val="both"/>
            </w:pPr>
            <w:r w:rsidRPr="00F63088">
              <w:t>25. Kamu kurum ve kuruluşları, birbiriyle ve gerçek ve tüze</w:t>
            </w:r>
            <w:r>
              <w:t>l kişilerle elektronik ortamda d-d</w:t>
            </w:r>
            <w:r w:rsidRPr="00F63088">
              <w:t xml:space="preserve">önüşüm ve </w:t>
            </w:r>
            <w:r>
              <w:t>e-D</w:t>
            </w:r>
            <w:r w:rsidRPr="00F63088">
              <w:t xml:space="preserve">evlet faaliyetleri kapsamında yapacakları, belge niteliğindeki tüm yazışmalar ile bildirim, ihtar, ihbar ve benzeri hukuki sonuç doğuran beyan ve yazışmaları, Kurum tarafından verilen kayıtlı elektronik posta sistemi vasıtasıyla veya Kurum tarafından belirlenen dijital iletişim yöntemiyle yapar. </w:t>
            </w:r>
          </w:p>
          <w:p w:rsidR="002C501C" w:rsidRPr="00F63088" w:rsidRDefault="002C501C" w:rsidP="003E13E0">
            <w:pPr>
              <w:jc w:val="both"/>
              <w:rPr>
                <w:bCs/>
              </w:rPr>
            </w:pPr>
          </w:p>
        </w:tc>
      </w:tr>
      <w:tr w:rsidR="002C501C" w:rsidRPr="00F63088" w:rsidTr="000A2B9A">
        <w:tc>
          <w:tcPr>
            <w:tcW w:w="1688" w:type="dxa"/>
          </w:tcPr>
          <w:p w:rsidR="002C501C" w:rsidRDefault="002C501C" w:rsidP="000A2B9A">
            <w:r w:rsidRPr="00F63088">
              <w:t xml:space="preserve">Ortak </w:t>
            </w:r>
          </w:p>
          <w:p w:rsidR="002C501C" w:rsidRPr="00F63088" w:rsidRDefault="002C501C" w:rsidP="000A2B9A">
            <w:r w:rsidRPr="00F63088">
              <w:t xml:space="preserve">E-Devlet </w:t>
            </w:r>
          </w:p>
        </w:tc>
        <w:tc>
          <w:tcPr>
            <w:tcW w:w="538" w:type="dxa"/>
          </w:tcPr>
          <w:p w:rsidR="002C501C" w:rsidRPr="00F63088" w:rsidRDefault="002C501C" w:rsidP="000A2B9A">
            <w:r w:rsidRPr="00F63088">
              <w:t>26.</w:t>
            </w:r>
          </w:p>
        </w:tc>
        <w:tc>
          <w:tcPr>
            <w:tcW w:w="576" w:type="dxa"/>
          </w:tcPr>
          <w:p w:rsidR="002C501C" w:rsidRPr="00F63088" w:rsidRDefault="002C501C" w:rsidP="002C501C">
            <w:pPr>
              <w:pStyle w:val="ListParagraph"/>
              <w:numPr>
                <w:ilvl w:val="0"/>
                <w:numId w:val="24"/>
              </w:numPr>
              <w:ind w:left="0" w:firstLine="0"/>
              <w:rPr>
                <w:rFonts w:ascii="Times New Roman" w:hAnsi="Times New Roman" w:cs="Times New Roman"/>
              </w:rPr>
            </w:pPr>
          </w:p>
        </w:tc>
        <w:tc>
          <w:tcPr>
            <w:tcW w:w="7512" w:type="dxa"/>
            <w:gridSpan w:val="2"/>
          </w:tcPr>
          <w:p w:rsidR="002C501C" w:rsidRPr="00F63088" w:rsidRDefault="002C501C" w:rsidP="003E13E0">
            <w:pPr>
              <w:jc w:val="both"/>
            </w:pPr>
            <w:r w:rsidRPr="00F63088">
              <w:t>Or</w:t>
            </w:r>
            <w:r>
              <w:t>tak e</w:t>
            </w:r>
            <w:r w:rsidRPr="00F63088">
              <w:t xml:space="preserve">-Devlet hizmetini sunacak kamu kurum ve kuruluşları, Kurum tarafından belirlenir. </w:t>
            </w:r>
          </w:p>
        </w:tc>
      </w:tr>
      <w:tr w:rsidR="002C501C" w:rsidRPr="00F63088" w:rsidTr="000A2B9A">
        <w:tc>
          <w:tcPr>
            <w:tcW w:w="1688" w:type="dxa"/>
          </w:tcPr>
          <w:p w:rsidR="002C501C" w:rsidRPr="00F63088" w:rsidRDefault="002C501C" w:rsidP="000A2B9A">
            <w:r w:rsidRPr="00F63088">
              <w:t>Hizmetleri</w:t>
            </w:r>
          </w:p>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24"/>
              </w:numPr>
              <w:ind w:left="0" w:firstLine="0"/>
              <w:rPr>
                <w:rFonts w:ascii="Times New Roman" w:hAnsi="Times New Roman" w:cs="Times New Roman"/>
              </w:rPr>
            </w:pPr>
          </w:p>
        </w:tc>
        <w:tc>
          <w:tcPr>
            <w:tcW w:w="7512" w:type="dxa"/>
            <w:gridSpan w:val="2"/>
          </w:tcPr>
          <w:p w:rsidR="002C501C" w:rsidRPr="00F63088" w:rsidRDefault="002C501C" w:rsidP="003E13E0">
            <w:pPr>
              <w:jc w:val="both"/>
            </w:pPr>
            <w:r w:rsidRPr="00F63088">
              <w:t xml:space="preserve">Kurum tarafından uygun görülmedikçe mevcut ortak </w:t>
            </w:r>
            <w:r>
              <w:t>e</w:t>
            </w:r>
            <w:r w:rsidRPr="00F63088">
              <w:t>-</w:t>
            </w:r>
            <w:r>
              <w:t>D</w:t>
            </w:r>
            <w:r w:rsidRPr="00F63088">
              <w:t xml:space="preserve">evlet hizmeti ile aynı amaca yönelik mükerrer bir </w:t>
            </w:r>
            <w:r>
              <w:t>e-D</w:t>
            </w:r>
            <w:r w:rsidRPr="00F63088">
              <w:t xml:space="preserve">evlet hizmeti geliştirilemez. </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0A2B9A">
            <w:pPr>
              <w:pStyle w:val="ListParagraph"/>
              <w:ind w:left="0"/>
              <w:rPr>
                <w:rFonts w:ascii="Times New Roman" w:hAnsi="Times New Roman" w:cs="Times New Roman"/>
              </w:rPr>
            </w:pPr>
          </w:p>
        </w:tc>
        <w:tc>
          <w:tcPr>
            <w:tcW w:w="7512" w:type="dxa"/>
            <w:gridSpan w:val="2"/>
          </w:tcPr>
          <w:p w:rsidR="002C501C" w:rsidRPr="00F63088" w:rsidRDefault="002C501C" w:rsidP="003E13E0">
            <w:pPr>
              <w:jc w:val="both"/>
            </w:pPr>
          </w:p>
        </w:tc>
      </w:tr>
      <w:tr w:rsidR="002C501C" w:rsidRPr="00F63088" w:rsidTr="000A2B9A">
        <w:tc>
          <w:tcPr>
            <w:tcW w:w="1688" w:type="dxa"/>
          </w:tcPr>
          <w:p w:rsidR="002C501C" w:rsidRPr="00F63088" w:rsidRDefault="002C501C" w:rsidP="000A2B9A">
            <w:r w:rsidRPr="00F63088">
              <w:br w:type="page"/>
              <w:t>Veri İşlemeye Yetkili Kurumun Yetki ve Sorumlulukları</w:t>
            </w:r>
          </w:p>
        </w:tc>
        <w:tc>
          <w:tcPr>
            <w:tcW w:w="538" w:type="dxa"/>
          </w:tcPr>
          <w:p w:rsidR="002C501C" w:rsidRPr="00F63088" w:rsidRDefault="002C501C" w:rsidP="000A2B9A">
            <w:r w:rsidRPr="00F63088">
              <w:t>27.</w:t>
            </w:r>
          </w:p>
        </w:tc>
        <w:tc>
          <w:tcPr>
            <w:tcW w:w="576" w:type="dxa"/>
          </w:tcPr>
          <w:p w:rsidR="002C501C" w:rsidRPr="00F63088" w:rsidRDefault="002C501C" w:rsidP="002C501C">
            <w:pPr>
              <w:pStyle w:val="ListParagraph"/>
              <w:numPr>
                <w:ilvl w:val="0"/>
                <w:numId w:val="25"/>
              </w:numPr>
              <w:ind w:left="0" w:firstLine="0"/>
              <w:rPr>
                <w:rFonts w:ascii="Times New Roman" w:hAnsi="Times New Roman" w:cs="Times New Roman"/>
              </w:rPr>
            </w:pPr>
          </w:p>
        </w:tc>
        <w:tc>
          <w:tcPr>
            <w:tcW w:w="7512" w:type="dxa"/>
            <w:gridSpan w:val="2"/>
          </w:tcPr>
          <w:p w:rsidR="002C501C" w:rsidRPr="00F63088" w:rsidRDefault="002C501C" w:rsidP="003E13E0">
            <w:pPr>
              <w:jc w:val="both"/>
            </w:pPr>
            <w:r w:rsidRPr="00F63088">
              <w:t>Veri işlemeye yetkili kurum, verinin ilgili ulusal veya uluslararası veri standartlarına uygun, Kişisel Verilerin Korunması Yasası çerçevesinde doğru ve güncel olarak tutulmasından Kurum ile birlikte sorumludu</w:t>
            </w:r>
            <w:r>
              <w:t>r.         D-dönüşüm ve e-Devlet Kurumu</w:t>
            </w:r>
            <w:r w:rsidRPr="00F63088">
              <w:t xml:space="preserve"> verinin, gizli ve güvenli olarak saklanmasından sorumludur.</w:t>
            </w:r>
          </w:p>
        </w:tc>
      </w:tr>
      <w:tr w:rsidR="002C501C" w:rsidRPr="00F63088" w:rsidTr="000A2B9A">
        <w:tc>
          <w:tcPr>
            <w:tcW w:w="1688" w:type="dxa"/>
          </w:tcPr>
          <w:p w:rsidR="002C501C" w:rsidRPr="00F63088" w:rsidRDefault="002C501C" w:rsidP="000A2B9A">
            <w:r w:rsidRPr="00F63088">
              <w:t>89/2007</w:t>
            </w:r>
          </w:p>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25"/>
              </w:numPr>
              <w:ind w:left="0" w:firstLine="0"/>
              <w:rPr>
                <w:rFonts w:ascii="Times New Roman" w:hAnsi="Times New Roman" w:cs="Times New Roman"/>
              </w:rPr>
            </w:pPr>
          </w:p>
        </w:tc>
        <w:tc>
          <w:tcPr>
            <w:tcW w:w="7512" w:type="dxa"/>
            <w:gridSpan w:val="2"/>
          </w:tcPr>
          <w:p w:rsidR="002C501C" w:rsidRPr="00F63088" w:rsidRDefault="002C501C" w:rsidP="003E13E0">
            <w:pPr>
              <w:jc w:val="both"/>
            </w:pPr>
            <w:r w:rsidRPr="00F63088">
              <w:t>Birden fazla kurum veya kuruluşun hizmetleri için gerekli olan veri işlemeye yetkili kurumlar konusunda ihtilaf olması durumunda, veri işlemeye yetkili kurumu belirlemeye D-Dönüşüm ve E-Devlet Kurumu yetkilidir.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25"/>
              </w:numPr>
              <w:ind w:left="0" w:firstLine="0"/>
              <w:rPr>
                <w:rFonts w:ascii="Times New Roman" w:hAnsi="Times New Roman" w:cs="Times New Roman"/>
              </w:rPr>
            </w:pPr>
          </w:p>
        </w:tc>
        <w:tc>
          <w:tcPr>
            <w:tcW w:w="7512" w:type="dxa"/>
            <w:gridSpan w:val="2"/>
          </w:tcPr>
          <w:p w:rsidR="002C501C" w:rsidRPr="00F63088" w:rsidRDefault="002C501C" w:rsidP="003E13E0">
            <w:pPr>
              <w:jc w:val="both"/>
            </w:pPr>
            <w:r w:rsidRPr="00F63088">
              <w:t xml:space="preserve">Verilerin, yalnızca Ulusal Kamu Entegre Veri Merkezinin kayıtlarında tutulması esastır. </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25"/>
              </w:numPr>
              <w:ind w:left="0" w:firstLine="0"/>
              <w:rPr>
                <w:rFonts w:ascii="Times New Roman" w:hAnsi="Times New Roman" w:cs="Times New Roman"/>
              </w:rPr>
            </w:pPr>
          </w:p>
        </w:tc>
        <w:tc>
          <w:tcPr>
            <w:tcW w:w="7512" w:type="dxa"/>
            <w:gridSpan w:val="2"/>
          </w:tcPr>
          <w:p w:rsidR="002C501C" w:rsidRPr="00F63088" w:rsidRDefault="002C501C" w:rsidP="003E13E0">
            <w:pPr>
              <w:jc w:val="both"/>
            </w:pPr>
            <w:r w:rsidRPr="00F63088">
              <w:t>Kamu kurum ve kuruluşları tuttukları verileri, veri işlemeye yetkili kurum olma bakımından, özel yasa hükümleri saklı kalmak kaydıyla, Kurum ile birlikte gözden geçirir ve mükerrer verilere ilişkin (3)’üncü fıkra</w:t>
            </w:r>
            <w:r>
              <w:t>sı</w:t>
            </w:r>
            <w:r w:rsidRPr="00F63088">
              <w:t xml:space="preserve"> uyarınca </w:t>
            </w:r>
            <w:r w:rsidRPr="00F63088">
              <w:lastRenderedPageBreak/>
              <w:t>gerekli düzeltici tedbirleri alır. Bu husustaki koordinasyon ve ta</w:t>
            </w:r>
            <w:r>
              <w:t>kip Kurum tarafından sağlanır.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0A2B9A">
            <w:pPr>
              <w:pStyle w:val="ListParagraph"/>
              <w:ind w:left="0"/>
              <w:rPr>
                <w:rFonts w:ascii="Times New Roman" w:hAnsi="Times New Roman" w:cs="Times New Roman"/>
              </w:rPr>
            </w:pPr>
          </w:p>
        </w:tc>
        <w:tc>
          <w:tcPr>
            <w:tcW w:w="7512" w:type="dxa"/>
            <w:gridSpan w:val="2"/>
          </w:tcPr>
          <w:p w:rsidR="002C501C" w:rsidRPr="00F63088" w:rsidRDefault="002C501C" w:rsidP="000A2B9A"/>
        </w:tc>
      </w:tr>
      <w:tr w:rsidR="002C501C" w:rsidRPr="00F63088" w:rsidTr="000A2B9A">
        <w:tc>
          <w:tcPr>
            <w:tcW w:w="1688" w:type="dxa"/>
          </w:tcPr>
          <w:p w:rsidR="002C501C" w:rsidRPr="00F63088" w:rsidRDefault="002C501C" w:rsidP="000A2B9A">
            <w:r w:rsidRPr="00F63088">
              <w:t xml:space="preserve">Kimlik Doğrulama ve Yetkilendirme </w:t>
            </w:r>
          </w:p>
        </w:tc>
        <w:tc>
          <w:tcPr>
            <w:tcW w:w="538" w:type="dxa"/>
          </w:tcPr>
          <w:p w:rsidR="002C501C" w:rsidRPr="00F63088" w:rsidRDefault="002C501C" w:rsidP="000A2B9A">
            <w:r w:rsidRPr="00F63088">
              <w:t>28.</w:t>
            </w:r>
          </w:p>
        </w:tc>
        <w:tc>
          <w:tcPr>
            <w:tcW w:w="576" w:type="dxa"/>
          </w:tcPr>
          <w:p w:rsidR="002C501C" w:rsidRPr="00F63088" w:rsidRDefault="002C501C" w:rsidP="002C501C">
            <w:pPr>
              <w:pStyle w:val="ListParagraph"/>
              <w:numPr>
                <w:ilvl w:val="0"/>
                <w:numId w:val="26"/>
              </w:numPr>
              <w:ind w:left="0" w:firstLine="0"/>
              <w:rPr>
                <w:rFonts w:ascii="Times New Roman" w:hAnsi="Times New Roman" w:cs="Times New Roman"/>
              </w:rPr>
            </w:pPr>
          </w:p>
        </w:tc>
        <w:tc>
          <w:tcPr>
            <w:tcW w:w="7512" w:type="dxa"/>
            <w:gridSpan w:val="2"/>
          </w:tcPr>
          <w:p w:rsidR="002C501C" w:rsidRPr="00F63088" w:rsidRDefault="002C501C" w:rsidP="003E13E0">
            <w:pPr>
              <w:jc w:val="both"/>
            </w:pPr>
            <w:r w:rsidRPr="00F63088">
              <w:t xml:space="preserve">E-Devlet hizmetleri sunumunda, kişisel verilerin işlenmesi halinde kimlik doğrulama araçları veya kimliği doğrulayıcı teknoloji sistemleri kullanılır. İlgili kişinin </w:t>
            </w:r>
            <w:r>
              <w:t>e</w:t>
            </w:r>
            <w:r w:rsidRPr="00F63088">
              <w:t>-Devlet hizmetlerinin sunumunda kimliğinin doğrulanması, ancak kullanıcının veya hizmeti sunan kurum veya kuruluşun açıkça bir yararının bulunması halinde yapılabilir.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26"/>
              </w:numPr>
              <w:ind w:left="0" w:firstLine="0"/>
              <w:rPr>
                <w:rFonts w:ascii="Times New Roman" w:hAnsi="Times New Roman" w:cs="Times New Roman"/>
              </w:rPr>
            </w:pPr>
          </w:p>
        </w:tc>
        <w:tc>
          <w:tcPr>
            <w:tcW w:w="7512" w:type="dxa"/>
            <w:gridSpan w:val="2"/>
          </w:tcPr>
          <w:p w:rsidR="002C501C" w:rsidRPr="00F63088" w:rsidRDefault="002C501C" w:rsidP="003E13E0">
            <w:pPr>
              <w:jc w:val="both"/>
            </w:pPr>
            <w:r>
              <w:t>K</w:t>
            </w:r>
            <w:r w:rsidRPr="00F63088">
              <w:t>imlik doğrulama araçlarının kamu kurum ve kuruluşların kuracakları bilgi sistemlerine entegrasyonu ile ilgili işlemler, Kurumun ilke, görev, yetki ve sorumlulukları çerçevesinde</w:t>
            </w:r>
            <w:r>
              <w:t xml:space="preserve"> Kurum tarafından yapılır.</w:t>
            </w:r>
            <w:r w:rsidRPr="00F63088">
              <w:t xml:space="preserve"> </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26"/>
              </w:numPr>
              <w:ind w:left="0" w:firstLine="0"/>
              <w:rPr>
                <w:rFonts w:ascii="Times New Roman" w:hAnsi="Times New Roman" w:cs="Times New Roman"/>
              </w:rPr>
            </w:pPr>
          </w:p>
        </w:tc>
        <w:tc>
          <w:tcPr>
            <w:tcW w:w="7512" w:type="dxa"/>
            <w:gridSpan w:val="2"/>
          </w:tcPr>
          <w:p w:rsidR="002C501C" w:rsidRPr="00F63088" w:rsidRDefault="002C501C" w:rsidP="003E13E0">
            <w:pPr>
              <w:jc w:val="both"/>
            </w:pPr>
            <w:r w:rsidRPr="00F63088">
              <w:t>Bu Y</w:t>
            </w:r>
            <w:r>
              <w:t>asa kapsamında belirtilen e</w:t>
            </w:r>
            <w:r w:rsidRPr="00F63088">
              <w:t>-Devlet hizmetlerinin sunulmasında, kamu bilgi sistemlerinde, alınan hizmetin ve hizmet içeriğindeki verilerin niteliğine uygun olarak işin yerine getirilmesine yetecek kadar ve ihtiyaç duyulan süre için, sadece gerekli kişilere, gereken kaynaklar üzerinde</w:t>
            </w:r>
            <w:r>
              <w:t xml:space="preserve"> yetkilendirmeler verilir.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0A2B9A">
            <w:pPr>
              <w:pStyle w:val="ListParagraph"/>
              <w:ind w:left="0"/>
              <w:rPr>
                <w:rFonts w:ascii="Times New Roman" w:hAnsi="Times New Roman" w:cs="Times New Roman"/>
              </w:rPr>
            </w:pPr>
          </w:p>
        </w:tc>
        <w:tc>
          <w:tcPr>
            <w:tcW w:w="7512" w:type="dxa"/>
            <w:gridSpan w:val="2"/>
          </w:tcPr>
          <w:p w:rsidR="002C501C" w:rsidRPr="00F63088" w:rsidRDefault="002C501C" w:rsidP="003E13E0">
            <w:pPr>
              <w:jc w:val="both"/>
            </w:pPr>
          </w:p>
        </w:tc>
      </w:tr>
      <w:tr w:rsidR="002C501C" w:rsidRPr="00F63088" w:rsidTr="000A2B9A">
        <w:tc>
          <w:tcPr>
            <w:tcW w:w="1688" w:type="dxa"/>
          </w:tcPr>
          <w:p w:rsidR="002C501C" w:rsidRPr="00B5697E" w:rsidRDefault="002C501C" w:rsidP="000A2B9A">
            <w:r w:rsidRPr="00B5697E">
              <w:t>E-Devlet Kapısı</w:t>
            </w:r>
          </w:p>
        </w:tc>
        <w:tc>
          <w:tcPr>
            <w:tcW w:w="538" w:type="dxa"/>
          </w:tcPr>
          <w:p w:rsidR="002C501C" w:rsidRPr="00B5697E" w:rsidRDefault="002C501C" w:rsidP="000A2B9A">
            <w:r w:rsidRPr="00B5697E">
              <w:t>29.</w:t>
            </w:r>
          </w:p>
        </w:tc>
        <w:tc>
          <w:tcPr>
            <w:tcW w:w="576" w:type="dxa"/>
          </w:tcPr>
          <w:p w:rsidR="002C501C" w:rsidRPr="00B5697E" w:rsidRDefault="002C501C" w:rsidP="002C501C">
            <w:pPr>
              <w:pStyle w:val="ListParagraph"/>
              <w:numPr>
                <w:ilvl w:val="0"/>
                <w:numId w:val="27"/>
              </w:numPr>
              <w:ind w:left="0" w:firstLine="0"/>
              <w:rPr>
                <w:rFonts w:ascii="Times New Roman" w:hAnsi="Times New Roman" w:cs="Times New Roman"/>
              </w:rPr>
            </w:pPr>
          </w:p>
        </w:tc>
        <w:tc>
          <w:tcPr>
            <w:tcW w:w="7512" w:type="dxa"/>
            <w:gridSpan w:val="2"/>
          </w:tcPr>
          <w:p w:rsidR="002C501C" w:rsidRPr="00C318D9" w:rsidRDefault="002C501C" w:rsidP="003E13E0">
            <w:pPr>
              <w:jc w:val="both"/>
            </w:pPr>
            <w:r w:rsidRPr="00C318D9">
              <w:t>E-Devlet Kapısı, ortak e-Devlet hizmeti olarak Kurumun yönlendirme ve koordinasyonunda işletilir. E-Devlet Kapısının işletilmesi ve yönetilmesine ilişkin tüm iş ve işlemler ile idari düzenlemeler, münhasıran Kurumun sorumluluğunda yürütülür.</w:t>
            </w:r>
          </w:p>
        </w:tc>
      </w:tr>
      <w:tr w:rsidR="002C501C" w:rsidRPr="00F63088" w:rsidTr="000A2B9A">
        <w:tc>
          <w:tcPr>
            <w:tcW w:w="1688" w:type="dxa"/>
          </w:tcPr>
          <w:p w:rsidR="002C501C" w:rsidRPr="00B5697E" w:rsidRDefault="002C501C" w:rsidP="000A2B9A"/>
        </w:tc>
        <w:tc>
          <w:tcPr>
            <w:tcW w:w="538" w:type="dxa"/>
          </w:tcPr>
          <w:p w:rsidR="002C501C" w:rsidRPr="00B5697E" w:rsidRDefault="002C501C" w:rsidP="000A2B9A">
            <w:pPr>
              <w:ind w:left="360"/>
            </w:pPr>
          </w:p>
        </w:tc>
        <w:tc>
          <w:tcPr>
            <w:tcW w:w="576" w:type="dxa"/>
          </w:tcPr>
          <w:p w:rsidR="002C501C" w:rsidRPr="00B5697E" w:rsidRDefault="002C501C" w:rsidP="002C501C">
            <w:pPr>
              <w:pStyle w:val="ListParagraph"/>
              <w:numPr>
                <w:ilvl w:val="0"/>
                <w:numId w:val="27"/>
              </w:numPr>
              <w:ind w:left="0" w:firstLine="0"/>
              <w:rPr>
                <w:rFonts w:ascii="Times New Roman" w:hAnsi="Times New Roman" w:cs="Times New Roman"/>
              </w:rPr>
            </w:pPr>
          </w:p>
        </w:tc>
        <w:tc>
          <w:tcPr>
            <w:tcW w:w="7512" w:type="dxa"/>
            <w:gridSpan w:val="2"/>
          </w:tcPr>
          <w:p w:rsidR="002C501C" w:rsidRPr="00C318D9" w:rsidRDefault="002C501C" w:rsidP="003E13E0">
            <w:pPr>
              <w:jc w:val="both"/>
            </w:pPr>
            <w:r w:rsidRPr="00C318D9">
              <w:t>E-Devlet kapısındaki hizmetler kullanıcıların kolayca yararlanabileceği tarz, sadelik ve işlevsellikte sunulur.</w:t>
            </w:r>
          </w:p>
        </w:tc>
      </w:tr>
      <w:tr w:rsidR="002C501C" w:rsidRPr="00F63088" w:rsidTr="000A2B9A">
        <w:tc>
          <w:tcPr>
            <w:tcW w:w="1688" w:type="dxa"/>
          </w:tcPr>
          <w:p w:rsidR="002C501C" w:rsidRPr="00B5697E" w:rsidRDefault="002C501C" w:rsidP="000A2B9A"/>
        </w:tc>
        <w:tc>
          <w:tcPr>
            <w:tcW w:w="538" w:type="dxa"/>
          </w:tcPr>
          <w:p w:rsidR="002C501C" w:rsidRPr="00B5697E" w:rsidRDefault="002C501C" w:rsidP="000A2B9A">
            <w:pPr>
              <w:ind w:left="360"/>
            </w:pPr>
          </w:p>
        </w:tc>
        <w:tc>
          <w:tcPr>
            <w:tcW w:w="576" w:type="dxa"/>
          </w:tcPr>
          <w:p w:rsidR="002C501C" w:rsidRPr="00B5697E" w:rsidRDefault="002C501C" w:rsidP="002C501C">
            <w:pPr>
              <w:pStyle w:val="ListParagraph"/>
              <w:numPr>
                <w:ilvl w:val="0"/>
                <w:numId w:val="27"/>
              </w:numPr>
              <w:ind w:left="0" w:firstLine="0"/>
              <w:rPr>
                <w:rFonts w:ascii="Times New Roman" w:hAnsi="Times New Roman" w:cs="Times New Roman"/>
              </w:rPr>
            </w:pPr>
          </w:p>
        </w:tc>
        <w:tc>
          <w:tcPr>
            <w:tcW w:w="7512" w:type="dxa"/>
            <w:gridSpan w:val="2"/>
          </w:tcPr>
          <w:p w:rsidR="002C501C" w:rsidRPr="00C318D9" w:rsidRDefault="002C501C" w:rsidP="003E13E0">
            <w:pPr>
              <w:jc w:val="both"/>
            </w:pPr>
            <w:r w:rsidRPr="00C318D9">
              <w:t xml:space="preserve">Kurum, kamu kurum ve kuruluşlarının E-Devlet Hizmet Taahhütlerinde yer alan hizmetleri öncelikli olmak üzere, E-Devlet Kapısı üzerinden sunulacak hizmetleri belirler. E-Devlet Kapısına entegre edilecek hizmetler, ilgili kurum veya kuruluşun E-Devlet Hizmet Taahhüdünde ayrıca belirtilir  ve E-Devlet Kapısında duyurulur. Belirlenen hizmetlerin E-Devlet Kapısına entegrasyonu, Kurum ve ilgili kurum veya kuruluş  tarafından ortaklaşa sağlanır. </w:t>
            </w:r>
          </w:p>
        </w:tc>
      </w:tr>
      <w:tr w:rsidR="002C501C" w:rsidRPr="00F63088" w:rsidTr="000A2B9A">
        <w:tc>
          <w:tcPr>
            <w:tcW w:w="1688" w:type="dxa"/>
          </w:tcPr>
          <w:p w:rsidR="002C501C" w:rsidRPr="00B5697E" w:rsidRDefault="002C501C" w:rsidP="000A2B9A"/>
        </w:tc>
        <w:tc>
          <w:tcPr>
            <w:tcW w:w="538" w:type="dxa"/>
          </w:tcPr>
          <w:p w:rsidR="002C501C" w:rsidRPr="00B5697E" w:rsidRDefault="002C501C" w:rsidP="000A2B9A">
            <w:pPr>
              <w:ind w:left="360"/>
            </w:pPr>
          </w:p>
        </w:tc>
        <w:tc>
          <w:tcPr>
            <w:tcW w:w="576" w:type="dxa"/>
          </w:tcPr>
          <w:p w:rsidR="002C501C" w:rsidRPr="00B5697E" w:rsidRDefault="002C501C" w:rsidP="002C501C">
            <w:pPr>
              <w:pStyle w:val="ListParagraph"/>
              <w:numPr>
                <w:ilvl w:val="0"/>
                <w:numId w:val="27"/>
              </w:numPr>
              <w:ind w:left="0" w:firstLine="0"/>
              <w:rPr>
                <w:rFonts w:ascii="Times New Roman" w:hAnsi="Times New Roman" w:cs="Times New Roman"/>
              </w:rPr>
            </w:pPr>
          </w:p>
        </w:tc>
        <w:tc>
          <w:tcPr>
            <w:tcW w:w="7512" w:type="dxa"/>
            <w:gridSpan w:val="2"/>
          </w:tcPr>
          <w:p w:rsidR="002C501C" w:rsidRPr="00B5697E" w:rsidRDefault="002C501C" w:rsidP="003E13E0">
            <w:pPr>
              <w:jc w:val="both"/>
            </w:pPr>
            <w:r w:rsidRPr="00C318D9">
              <w:t>E-Devlet Kapısında</w:t>
            </w:r>
            <w:r w:rsidRPr="00B5697E">
              <w:t xml:space="preserve"> çeşitli seviyelerde kimlik doğrulaması yapılır. Hangi hizmetlerde hangi seviyede kimlik doğrulamasının yapılacağı, Kurum tarafından hazırlanan genelge esas alınarak hizmetin sunumundan sorumlu kurum veya kuruluş tarafından belirlenir.</w:t>
            </w:r>
          </w:p>
          <w:p w:rsidR="002C501C" w:rsidRPr="00B5697E" w:rsidRDefault="002C501C" w:rsidP="003E13E0">
            <w:pPr>
              <w:jc w:val="both"/>
            </w:pPr>
          </w:p>
        </w:tc>
      </w:tr>
      <w:tr w:rsidR="002C501C" w:rsidRPr="00F63088" w:rsidTr="000A2B9A">
        <w:tc>
          <w:tcPr>
            <w:tcW w:w="1688" w:type="dxa"/>
          </w:tcPr>
          <w:p w:rsidR="002C501C" w:rsidRPr="00F63088" w:rsidRDefault="002C501C" w:rsidP="000A2B9A">
            <w:r w:rsidRPr="00F63088">
              <w:t xml:space="preserve">Tahsilat </w:t>
            </w:r>
            <w:r>
              <w:t xml:space="preserve"> </w:t>
            </w:r>
            <w:r w:rsidRPr="00F63088">
              <w:t xml:space="preserve">ve </w:t>
            </w:r>
            <w:r>
              <w:t xml:space="preserve">   </w:t>
            </w:r>
            <w:r w:rsidRPr="00F63088">
              <w:t>E-Ödeme Usul ve Esasları</w:t>
            </w:r>
          </w:p>
        </w:tc>
        <w:tc>
          <w:tcPr>
            <w:tcW w:w="538" w:type="dxa"/>
          </w:tcPr>
          <w:p w:rsidR="002C501C" w:rsidRPr="00F63088" w:rsidRDefault="002C501C" w:rsidP="000A2B9A">
            <w:r w:rsidRPr="00F63088">
              <w:t>30.</w:t>
            </w:r>
          </w:p>
        </w:tc>
        <w:tc>
          <w:tcPr>
            <w:tcW w:w="576" w:type="dxa"/>
          </w:tcPr>
          <w:p w:rsidR="002C501C" w:rsidRPr="00F63088" w:rsidRDefault="002C501C" w:rsidP="002C501C">
            <w:pPr>
              <w:pStyle w:val="ListParagraph"/>
              <w:numPr>
                <w:ilvl w:val="0"/>
                <w:numId w:val="28"/>
              </w:numPr>
              <w:ind w:left="0" w:firstLine="0"/>
              <w:rPr>
                <w:rFonts w:ascii="Times New Roman" w:hAnsi="Times New Roman" w:cs="Times New Roman"/>
              </w:rPr>
            </w:pPr>
          </w:p>
        </w:tc>
        <w:tc>
          <w:tcPr>
            <w:tcW w:w="7512" w:type="dxa"/>
            <w:gridSpan w:val="2"/>
          </w:tcPr>
          <w:p w:rsidR="002C501C" w:rsidRPr="00F63088" w:rsidRDefault="002C501C" w:rsidP="003E13E0">
            <w:pPr>
              <w:jc w:val="both"/>
            </w:pPr>
            <w:r w:rsidRPr="00F63088">
              <w:t>E-Devlet hizmetlerinin sunulmasında ödemelerin elektronik ortamda yapılmasını sağlayan e-ödeme sistemlerinin bankacılık altyapısı ve diğer uygun altyapılar kullanılarak geliştirilmesi Kurum tarafından koordine edilir. Kurum, bu sistemlerin verimli, yaygın, etkin ve güvenli biçimde kullanılması için her türlü tedbiri almaya, koordinasyonu sağlamaya ve bunların uygulanmasını takip etmeye yetkilidir.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28"/>
              </w:numPr>
              <w:ind w:left="0" w:firstLine="0"/>
              <w:rPr>
                <w:rFonts w:ascii="Times New Roman" w:hAnsi="Times New Roman" w:cs="Times New Roman"/>
              </w:rPr>
            </w:pPr>
          </w:p>
        </w:tc>
        <w:tc>
          <w:tcPr>
            <w:tcW w:w="7512" w:type="dxa"/>
            <w:gridSpan w:val="2"/>
          </w:tcPr>
          <w:p w:rsidR="002C501C" w:rsidRPr="00F63088" w:rsidRDefault="002C501C" w:rsidP="003E13E0">
            <w:pPr>
              <w:jc w:val="both"/>
            </w:pPr>
            <w:r w:rsidRPr="00F63088">
              <w:t xml:space="preserve">E-ödeme sistemlerinde işlenen veriler, ilgili mevzuatla kendilerine açıkça yetki verilen kurumlar </w:t>
            </w:r>
            <w:r>
              <w:t>dışında</w:t>
            </w:r>
            <w:r w:rsidRPr="00F63088">
              <w:t xml:space="preserve"> saklanamaz.</w:t>
            </w:r>
          </w:p>
          <w:p w:rsidR="002C501C" w:rsidRPr="00F63088" w:rsidRDefault="002C501C" w:rsidP="003E13E0">
            <w:pPr>
              <w:jc w:val="both"/>
            </w:pPr>
          </w:p>
        </w:tc>
      </w:tr>
    </w:tbl>
    <w:p w:rsidR="002C501C" w:rsidRDefault="002C501C" w:rsidP="002C501C">
      <w: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8"/>
        <w:gridCol w:w="538"/>
        <w:gridCol w:w="576"/>
        <w:gridCol w:w="7512"/>
      </w:tblGrid>
      <w:tr w:rsidR="002C501C" w:rsidRPr="00F63088" w:rsidTr="000A2B9A">
        <w:tc>
          <w:tcPr>
            <w:tcW w:w="1688" w:type="dxa"/>
          </w:tcPr>
          <w:p w:rsidR="002C501C" w:rsidRPr="00F63088" w:rsidRDefault="002C501C" w:rsidP="000A2B9A">
            <w:r>
              <w:lastRenderedPageBreak/>
              <w:br w:type="page"/>
            </w:r>
            <w:r w:rsidRPr="00F63088">
              <w:t>E-Arşiv</w:t>
            </w:r>
          </w:p>
        </w:tc>
        <w:tc>
          <w:tcPr>
            <w:tcW w:w="538" w:type="dxa"/>
          </w:tcPr>
          <w:p w:rsidR="002C501C" w:rsidRPr="00F63088" w:rsidRDefault="002C501C" w:rsidP="000A2B9A">
            <w:r w:rsidRPr="00F63088">
              <w:t>31.</w:t>
            </w:r>
          </w:p>
        </w:tc>
        <w:tc>
          <w:tcPr>
            <w:tcW w:w="576" w:type="dxa"/>
          </w:tcPr>
          <w:p w:rsidR="002C501C" w:rsidRPr="00F63088" w:rsidRDefault="002C501C" w:rsidP="002C501C">
            <w:pPr>
              <w:pStyle w:val="ListParagraph"/>
              <w:numPr>
                <w:ilvl w:val="0"/>
                <w:numId w:val="29"/>
              </w:numPr>
              <w:ind w:left="0" w:firstLine="0"/>
              <w:rPr>
                <w:rFonts w:ascii="Times New Roman" w:hAnsi="Times New Roman" w:cs="Times New Roman"/>
              </w:rPr>
            </w:pPr>
            <w:r w:rsidRPr="00F63088">
              <w:rPr>
                <w:rFonts w:ascii="Times New Roman" w:hAnsi="Times New Roman" w:cs="Times New Roman"/>
              </w:rPr>
              <w:t xml:space="preserve">  </w:t>
            </w:r>
          </w:p>
        </w:tc>
        <w:tc>
          <w:tcPr>
            <w:tcW w:w="7512" w:type="dxa"/>
          </w:tcPr>
          <w:p w:rsidR="002C501C" w:rsidRPr="00F63088" w:rsidRDefault="002C501C" w:rsidP="003E13E0">
            <w:pPr>
              <w:jc w:val="both"/>
            </w:pPr>
            <w:r w:rsidRPr="00F63088">
              <w:rPr>
                <w:shd w:val="clear" w:color="auto" w:fill="FFFFFF"/>
              </w:rPr>
              <w:t>Kamu kurum ve kuruluşları, kendi özel yasa ve mevzuatı uyarınca arşivelenmesi zorunlu olan her türlü bilgi ve belgeye dair dijitalleştirme ve elektronik arşivleme işlemlerini, Kurumun bilgisi ve koordinesinde elektronik arşiv ortamına aktarır.</w:t>
            </w:r>
            <w:r w:rsidRPr="00F63088">
              <w:t xml:space="preserve"> </w:t>
            </w:r>
          </w:p>
        </w:tc>
      </w:tr>
      <w:tr w:rsidR="002C501C" w:rsidRPr="00F63088" w:rsidTr="000A2B9A">
        <w:tc>
          <w:tcPr>
            <w:tcW w:w="1688" w:type="dxa"/>
          </w:tcPr>
          <w:p w:rsidR="002C501C" w:rsidRPr="00F63088" w:rsidRDefault="002C501C" w:rsidP="000A2B9A">
            <w:r w:rsidRPr="00F63088">
              <w:br w:type="page"/>
            </w:r>
          </w:p>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29"/>
              </w:numPr>
              <w:ind w:left="0" w:firstLine="0"/>
              <w:rPr>
                <w:rFonts w:ascii="Times New Roman" w:hAnsi="Times New Roman" w:cs="Times New Roman"/>
              </w:rPr>
            </w:pPr>
          </w:p>
        </w:tc>
        <w:tc>
          <w:tcPr>
            <w:tcW w:w="7512" w:type="dxa"/>
          </w:tcPr>
          <w:p w:rsidR="002C501C" w:rsidRPr="00F63088" w:rsidRDefault="002C501C" w:rsidP="003E13E0">
            <w:pPr>
              <w:jc w:val="both"/>
            </w:pPr>
            <w:r w:rsidRPr="00F63088">
              <w:t xml:space="preserve">Kamu kurum ve kuruluşları, ilgili mevzuat uyarınca arşivlenmesi zorunlu olan her türlü bilgi ve belgeye dair elektronik arşiv sistemleri kurulumuna ilişkin taleplerini Kuruma iletir. Kurum, ulusal ve uluslararası standartlar çerçevesinde ilgili kamu kurum ve kuruluşları ve belge yönetimi ve arşiv hizmetlerinden sorumlu kurum ile beraber elektronik arşiv kurulumuna ilişkin uygunluk raporunu hazırlar. </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29"/>
              </w:numPr>
              <w:ind w:left="0" w:firstLine="0"/>
              <w:rPr>
                <w:rFonts w:ascii="Times New Roman" w:hAnsi="Times New Roman" w:cs="Times New Roman"/>
              </w:rPr>
            </w:pPr>
          </w:p>
        </w:tc>
        <w:tc>
          <w:tcPr>
            <w:tcW w:w="7512" w:type="dxa"/>
          </w:tcPr>
          <w:p w:rsidR="002C501C" w:rsidRPr="00F63088" w:rsidRDefault="002C501C" w:rsidP="003E13E0">
            <w:pPr>
              <w:jc w:val="both"/>
            </w:pPr>
            <w:r w:rsidRPr="00F63088">
              <w:t>Kurumun uygunluk raporu doğrultusunda Ulusal Kamu Entegre Veri Merkezinde elektronik arşiv sistemleri kurulur.</w:t>
            </w:r>
          </w:p>
        </w:tc>
      </w:tr>
      <w:tr w:rsidR="002C501C" w:rsidRPr="00F63088" w:rsidTr="000A2B9A">
        <w:tc>
          <w:tcPr>
            <w:tcW w:w="1688" w:type="dxa"/>
          </w:tcPr>
          <w:p w:rsidR="002C501C" w:rsidRPr="00F63088" w:rsidRDefault="002C501C" w:rsidP="000A2B9A">
            <w:pPr>
              <w:jc w:val="center"/>
            </w:pPr>
          </w:p>
          <w:p w:rsidR="002C501C" w:rsidRPr="00F63088" w:rsidRDefault="002C501C" w:rsidP="000A2B9A">
            <w:pPr>
              <w:jc w:val="center"/>
            </w:pPr>
          </w:p>
          <w:p w:rsidR="002C501C" w:rsidRPr="00F63088" w:rsidRDefault="002C501C" w:rsidP="000A2B9A">
            <w:pPr>
              <w:jc w:val="center"/>
            </w:pPr>
          </w:p>
          <w:p w:rsidR="002C501C" w:rsidRPr="00F63088" w:rsidRDefault="002C501C" w:rsidP="000A2B9A">
            <w:pPr>
              <w:jc w:val="center"/>
            </w:pPr>
          </w:p>
          <w:p w:rsidR="002C501C" w:rsidRPr="00F63088" w:rsidRDefault="002C501C" w:rsidP="000A2B9A">
            <w:pPr>
              <w:jc w:val="center"/>
            </w:pPr>
            <w:r w:rsidRPr="00F63088">
              <w:t>15/1990</w:t>
            </w:r>
          </w:p>
          <w:p w:rsidR="002C501C" w:rsidRPr="00F63088" w:rsidRDefault="002C501C" w:rsidP="000A2B9A">
            <w:r w:rsidRPr="00F63088">
              <w:t xml:space="preserve">           22/1994</w:t>
            </w:r>
          </w:p>
          <w:p w:rsidR="002C501C" w:rsidRPr="00F63088" w:rsidRDefault="002C501C" w:rsidP="000A2B9A">
            <w:r w:rsidRPr="00F63088">
              <w:t xml:space="preserve">           84/2007</w:t>
            </w:r>
          </w:p>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29"/>
              </w:numPr>
              <w:ind w:left="0" w:firstLine="0"/>
              <w:rPr>
                <w:rFonts w:ascii="Times New Roman" w:hAnsi="Times New Roman" w:cs="Times New Roman"/>
              </w:rPr>
            </w:pPr>
          </w:p>
        </w:tc>
        <w:tc>
          <w:tcPr>
            <w:tcW w:w="7512" w:type="dxa"/>
          </w:tcPr>
          <w:p w:rsidR="002C501C" w:rsidRPr="00F63088" w:rsidRDefault="002C501C" w:rsidP="003E13E0">
            <w:pPr>
              <w:jc w:val="both"/>
            </w:pPr>
            <w:r w:rsidRPr="00F63088">
              <w:t>Kamu kurum ve kuruluşları, ilgili mevzuat uyarınca arşivlenmesi zorunlu olan her türlü bilgi ve belgeye dair dijitalleştirme işlemlerini, belge yönetimi ve arşiv hizmetlerinden sorumlu kurumun bilgisi ve koordinesinde, kullanılan Elektronik Belge ve Arşiv Yönetim Sistemi standartlarına ve Milli  Arşiv ve Araştırma  Dairesi (Kuruluş, Görev ve Çalışma Esasları) Yasası tahtınd</w:t>
            </w:r>
            <w:r>
              <w:t>a çıkarılan Belge Sayı Sistemine İlişkin y</w:t>
            </w:r>
            <w:r w:rsidRPr="00F63088">
              <w:t>önetmeliğ</w:t>
            </w:r>
            <w:r>
              <w:t>e</w:t>
            </w:r>
            <w:r w:rsidRPr="00F63088">
              <w:t xml:space="preserve"> uygun şekilde kurumsal bir bütünlük içerisinde gerçekleştirir.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29"/>
              </w:numPr>
              <w:ind w:left="0" w:firstLine="0"/>
              <w:rPr>
                <w:rFonts w:ascii="Times New Roman" w:hAnsi="Times New Roman" w:cs="Times New Roman"/>
              </w:rPr>
            </w:pPr>
          </w:p>
        </w:tc>
        <w:tc>
          <w:tcPr>
            <w:tcW w:w="7512" w:type="dxa"/>
          </w:tcPr>
          <w:p w:rsidR="002C501C" w:rsidRPr="00F63088" w:rsidRDefault="002C501C" w:rsidP="003E13E0">
            <w:pPr>
              <w:jc w:val="both"/>
            </w:pPr>
            <w:r w:rsidRPr="00F63088">
              <w:t xml:space="preserve">Kamu kurum ve kuruluşlarının dijitalleştirilen arşivleri, Kurumun uygunluk raporu doğrultusunda oluşturulan elektronik arşiv sistemlerine, belge yönetimi ve arşiv hizmetlerinden sorumlu kurum tarafından aktarılır. </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29"/>
              </w:numPr>
              <w:ind w:left="0" w:firstLine="0"/>
              <w:rPr>
                <w:rFonts w:ascii="Times New Roman" w:hAnsi="Times New Roman" w:cs="Times New Roman"/>
              </w:rPr>
            </w:pPr>
          </w:p>
        </w:tc>
        <w:tc>
          <w:tcPr>
            <w:tcW w:w="7512" w:type="dxa"/>
          </w:tcPr>
          <w:p w:rsidR="002C501C" w:rsidRPr="00F63088" w:rsidRDefault="002C501C" w:rsidP="003E13E0">
            <w:pPr>
              <w:jc w:val="both"/>
            </w:pPr>
            <w:r w:rsidRPr="00F63088">
              <w:t>Bu Yasanın 3’</w:t>
            </w:r>
            <w:r>
              <w:t>ü</w:t>
            </w:r>
            <w:r w:rsidRPr="00F63088">
              <w:t xml:space="preserve">ncü maddesi kapsamında yer alan veri sahibi tüm paydaşlar gerekli görüldüğü durumlarda ellerinde bulunan kağıt ortamındaki belgelerden arşiv belgesi niteliği taşıyanları, tek nüsha olma özelliğinden kurtarmak, arşiv belgesi dışında kalan ve sıklıkla kullanılan belgeleri ise yıpranmasını engellemek ve etkin bir biçimde kullanabilmek </w:t>
            </w:r>
            <w:r>
              <w:t>amacıyla</w:t>
            </w:r>
            <w:r w:rsidRPr="00F63088">
              <w:t xml:space="preserve"> dijitalleştirebilirler ve Kurum tarafından e-Arşiv sistemine aktarımının sağlanması için Kuruma başvuruda bulunabilirler. Bu nitelikte e-Arşive aktarımı sağlanan belgelerin elektronik ortamdaki bir nüshası, arşiv hizmetlerinden sorumlu kurumun altyapısında saklanabilir.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29"/>
              </w:numPr>
              <w:ind w:left="0" w:firstLine="0"/>
              <w:rPr>
                <w:rFonts w:ascii="Times New Roman" w:hAnsi="Times New Roman" w:cs="Times New Roman"/>
              </w:rPr>
            </w:pPr>
          </w:p>
        </w:tc>
        <w:tc>
          <w:tcPr>
            <w:tcW w:w="7512" w:type="dxa"/>
          </w:tcPr>
          <w:p w:rsidR="002C501C" w:rsidRPr="00F63088" w:rsidRDefault="002C501C" w:rsidP="003E13E0">
            <w:pPr>
              <w:jc w:val="both"/>
            </w:pPr>
            <w:r w:rsidRPr="00F63088">
              <w:t xml:space="preserve">Belge yönetim ve arşiv hizmetlerinden sorumlu kurum, kamu kurum ve kuruluşlarının belge yönetimi ve arşiv hizmetlerinin </w:t>
            </w:r>
            <w:r>
              <w:t>ilgili</w:t>
            </w:r>
            <w:r w:rsidRPr="00F63088">
              <w:t xml:space="preserve"> mevzuat ve düzenlemelere uygunluğu ile Kurum tarafından servis edilen elektronik belge yönetim sistemlerinin belge yönetimi ve arşiv süreçlerine uygunluğunun sağlanması için sorumluluk ve koordinasyon esasları uyarınca Kurum ile iş birliği </w:t>
            </w:r>
            <w:r>
              <w:t>yapar.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29"/>
              </w:numPr>
              <w:ind w:left="0" w:firstLine="0"/>
              <w:rPr>
                <w:rFonts w:ascii="Times New Roman" w:hAnsi="Times New Roman" w:cs="Times New Roman"/>
              </w:rPr>
            </w:pPr>
          </w:p>
        </w:tc>
        <w:tc>
          <w:tcPr>
            <w:tcW w:w="7512" w:type="dxa"/>
          </w:tcPr>
          <w:p w:rsidR="002C501C" w:rsidRPr="00F63088" w:rsidRDefault="002C501C" w:rsidP="003E13E0">
            <w:pPr>
              <w:jc w:val="both"/>
            </w:pPr>
            <w:r w:rsidRPr="00F63088">
              <w:t>Elektronik arşiv sistemlerinde, arşivlenen her türlü bilgi ve belgenin saklanma süresi boyunca erişilebilir ve içeriğine ulaşılabilir olmasından ilgili kurumlar sorumludur. Elektronik ortamda arşivlenen belgelerin saklanma süreleri, başka bir mevzuatta belirtilen özel bir süre yoksa, ilgili bilgi ve  belge sahibi kamu kurum ve kuruluşları ile Kurum arasında istişare edilerek belirlenir.</w:t>
            </w:r>
          </w:p>
        </w:tc>
      </w:tr>
    </w:tbl>
    <w:p w:rsidR="002C501C" w:rsidRDefault="002C501C" w:rsidP="002C501C">
      <w: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8"/>
        <w:gridCol w:w="538"/>
        <w:gridCol w:w="576"/>
        <w:gridCol w:w="567"/>
        <w:gridCol w:w="567"/>
        <w:gridCol w:w="6378"/>
      </w:tblGrid>
      <w:tr w:rsidR="002C501C" w:rsidRPr="00F63088" w:rsidTr="000A2B9A">
        <w:tc>
          <w:tcPr>
            <w:tcW w:w="1688" w:type="dxa"/>
          </w:tcPr>
          <w:p w:rsidR="002C501C" w:rsidRPr="00F63088" w:rsidRDefault="002C501C" w:rsidP="000A2B9A">
            <w:r w:rsidRPr="00F63088">
              <w:lastRenderedPageBreak/>
              <w:br w:type="page"/>
            </w:r>
          </w:p>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29"/>
              </w:numPr>
              <w:ind w:left="0" w:firstLine="0"/>
              <w:rPr>
                <w:rFonts w:ascii="Times New Roman" w:hAnsi="Times New Roman" w:cs="Times New Roman"/>
              </w:rPr>
            </w:pPr>
          </w:p>
        </w:tc>
        <w:tc>
          <w:tcPr>
            <w:tcW w:w="7512" w:type="dxa"/>
            <w:gridSpan w:val="3"/>
          </w:tcPr>
          <w:p w:rsidR="002C501C" w:rsidRPr="00F63088" w:rsidRDefault="002C501C" w:rsidP="003E13E0">
            <w:pPr>
              <w:jc w:val="both"/>
            </w:pPr>
            <w:r w:rsidRPr="00F63088">
              <w:t>Bu Yasa</w:t>
            </w:r>
            <w:r>
              <w:t>,</w:t>
            </w:r>
            <w:r w:rsidRPr="00F63088">
              <w:t xml:space="preserve"> kapsamında belirtilen elektronik ortamda tutulacak tüm elektronik arşivlere, bilgi ve belgelere ilişkin gerçekleştirilen tüm işlemler</w:t>
            </w:r>
            <w:r>
              <w:t>,</w:t>
            </w:r>
            <w:r w:rsidRPr="00F63088">
              <w:t xml:space="preserve"> Kurum tarafından elektronik arşiv sahibi ilgili kamu kurum ve kuruluşunun bilgisinde  kayıt altında tutulur. Kurum tüm elektronik arşiv sistemlerini yedeklemekle yükümlüdür.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602245" w:rsidRDefault="002C501C" w:rsidP="000A2B9A">
            <w:pPr>
              <w:pStyle w:val="ListParagraph"/>
              <w:ind w:left="0"/>
              <w:rPr>
                <w:rFonts w:ascii="Times New Roman" w:hAnsi="Times New Roman" w:cs="Times New Roman"/>
                <w:highlight w:val="yellow"/>
              </w:rPr>
            </w:pPr>
          </w:p>
        </w:tc>
        <w:tc>
          <w:tcPr>
            <w:tcW w:w="7512" w:type="dxa"/>
            <w:gridSpan w:val="3"/>
          </w:tcPr>
          <w:p w:rsidR="002C501C" w:rsidRPr="00602245" w:rsidRDefault="002C501C" w:rsidP="000A2B9A">
            <w:pPr>
              <w:rPr>
                <w:highlight w:val="yellow"/>
              </w:rPr>
            </w:pPr>
          </w:p>
        </w:tc>
      </w:tr>
      <w:tr w:rsidR="002C501C" w:rsidRPr="00F63088" w:rsidTr="000A2B9A">
        <w:tc>
          <w:tcPr>
            <w:tcW w:w="1688" w:type="dxa"/>
          </w:tcPr>
          <w:p w:rsidR="002C501C" w:rsidRPr="00F63088" w:rsidRDefault="002C501C" w:rsidP="000A2B9A">
            <w:r w:rsidRPr="00F63088">
              <w:t xml:space="preserve">Bilgilerin Gizliliği ve </w:t>
            </w:r>
          </w:p>
          <w:p w:rsidR="002C501C" w:rsidRPr="00F63088" w:rsidRDefault="002C501C" w:rsidP="000A2B9A">
            <w:r w:rsidRPr="00F63088">
              <w:t>Sır Saklama Yükümlülüğü</w:t>
            </w:r>
          </w:p>
          <w:p w:rsidR="002C501C" w:rsidRPr="00F63088" w:rsidRDefault="002C501C" w:rsidP="000A2B9A">
            <w:r w:rsidRPr="00F63088">
              <w:t>BİRİNCİ CETVEL</w:t>
            </w:r>
          </w:p>
        </w:tc>
        <w:tc>
          <w:tcPr>
            <w:tcW w:w="538" w:type="dxa"/>
          </w:tcPr>
          <w:p w:rsidR="002C501C" w:rsidRPr="00F63088" w:rsidRDefault="002C501C" w:rsidP="000A2B9A">
            <w:pPr>
              <w:pStyle w:val="ListParagraph"/>
              <w:ind w:left="0"/>
              <w:rPr>
                <w:rFonts w:ascii="Times New Roman" w:hAnsi="Times New Roman" w:cs="Times New Roman"/>
              </w:rPr>
            </w:pPr>
            <w:r w:rsidRPr="00F63088">
              <w:rPr>
                <w:rFonts w:ascii="Times New Roman" w:hAnsi="Times New Roman" w:cs="Times New Roman"/>
              </w:rPr>
              <w:t>32.</w:t>
            </w:r>
          </w:p>
        </w:tc>
        <w:tc>
          <w:tcPr>
            <w:tcW w:w="576" w:type="dxa"/>
          </w:tcPr>
          <w:p w:rsidR="002C501C" w:rsidRPr="00F63088" w:rsidRDefault="002C501C" w:rsidP="002C501C">
            <w:pPr>
              <w:pStyle w:val="ListParagraph"/>
              <w:numPr>
                <w:ilvl w:val="0"/>
                <w:numId w:val="30"/>
              </w:numPr>
              <w:ind w:left="0" w:firstLine="0"/>
              <w:rPr>
                <w:rFonts w:ascii="Times New Roman" w:hAnsi="Times New Roman" w:cs="Times New Roman"/>
              </w:rPr>
            </w:pPr>
          </w:p>
        </w:tc>
        <w:tc>
          <w:tcPr>
            <w:tcW w:w="7512" w:type="dxa"/>
            <w:gridSpan w:val="3"/>
          </w:tcPr>
          <w:p w:rsidR="002C501C" w:rsidRPr="00F63088" w:rsidRDefault="002C501C" w:rsidP="003E13E0">
            <w:pPr>
              <w:jc w:val="both"/>
            </w:pPr>
            <w:r w:rsidRPr="00F63088">
              <w:rPr>
                <w:shd w:val="clear" w:color="auto" w:fill="FFFFFF"/>
              </w:rPr>
              <w:t xml:space="preserve">Kurum bünyesinde görev yapan tüm personel ve/veya hizmet sunan gerçek kişiler ve/veya hizmet sunan tüzel kişilerin çalışanları, görevleriyle </w:t>
            </w:r>
            <w:r>
              <w:rPr>
                <w:shd w:val="clear" w:color="auto" w:fill="FFFFFF"/>
              </w:rPr>
              <w:t>ilgili</w:t>
            </w:r>
            <w:r w:rsidRPr="00F63088">
              <w:rPr>
                <w:shd w:val="clear" w:color="auto" w:fill="FFFFFF"/>
              </w:rPr>
              <w:t xml:space="preserve"> olarak öğrendikleri üçüncü taraflara ait gizli, ticari veya mali bilgileri, mesleklerine ilişkin olarak öğrendikleri sırları veya diğer kişisel veri ve bilgileri ifşa edemezler</w:t>
            </w:r>
            <w:r>
              <w:rPr>
                <w:shd w:val="clear" w:color="auto" w:fill="FFFFFF"/>
              </w:rPr>
              <w:t>,</w:t>
            </w:r>
            <w:r w:rsidRPr="00F63088">
              <w:rPr>
                <w:shd w:val="clear" w:color="auto" w:fill="FFFFFF"/>
              </w:rPr>
              <w:t xml:space="preserve"> yetkili makamlar dışında kimseye iletemez</w:t>
            </w:r>
            <w:r>
              <w:rPr>
                <w:shd w:val="clear" w:color="auto" w:fill="FFFFFF"/>
              </w:rPr>
              <w:t>ler</w:t>
            </w:r>
            <w:r w:rsidRPr="00F63088">
              <w:rPr>
                <w:shd w:val="clear" w:color="auto" w:fill="FFFFFF"/>
              </w:rPr>
              <w:t xml:space="preserve"> ve kendi çıkarları için veya üçüncü şahısların yararına kullanamazlar. </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pStyle w:val="ListParagraph"/>
              <w:ind w:left="0"/>
              <w:rPr>
                <w:rFonts w:ascii="Times New Roman" w:hAnsi="Times New Roman" w:cs="Times New Roman"/>
              </w:rPr>
            </w:pPr>
          </w:p>
        </w:tc>
        <w:tc>
          <w:tcPr>
            <w:tcW w:w="576" w:type="dxa"/>
          </w:tcPr>
          <w:p w:rsidR="002C501C" w:rsidRPr="00F63088" w:rsidRDefault="002C501C" w:rsidP="002C501C">
            <w:pPr>
              <w:pStyle w:val="ListParagraph"/>
              <w:numPr>
                <w:ilvl w:val="0"/>
                <w:numId w:val="30"/>
              </w:numPr>
              <w:ind w:left="0" w:firstLine="0"/>
              <w:rPr>
                <w:rFonts w:ascii="Times New Roman" w:hAnsi="Times New Roman" w:cs="Times New Roman"/>
              </w:rPr>
            </w:pPr>
          </w:p>
        </w:tc>
        <w:tc>
          <w:tcPr>
            <w:tcW w:w="7512" w:type="dxa"/>
            <w:gridSpan w:val="3"/>
          </w:tcPr>
          <w:p w:rsidR="002C501C" w:rsidRPr="00F63088" w:rsidRDefault="002C501C" w:rsidP="003E13E0">
            <w:pPr>
              <w:jc w:val="both"/>
              <w:rPr>
                <w:shd w:val="clear" w:color="auto" w:fill="FFFFFF"/>
              </w:rPr>
            </w:pPr>
            <w:r w:rsidRPr="00F63088">
              <w:t xml:space="preserve">Kurum bünyesinde görev yapan tüm personel </w:t>
            </w:r>
            <w:r w:rsidRPr="00F63088">
              <w:rPr>
                <w:shd w:val="clear" w:color="auto" w:fill="FFFFFF"/>
              </w:rPr>
              <w:t>ve/veya hizmet sunan gerçek  kişiler ve/veya hizmet sunan tüzel kişilerin çalışanları,</w:t>
            </w:r>
            <w:r w:rsidRPr="00602245">
              <w:rPr>
                <w:sz w:val="20"/>
                <w:szCs w:val="20"/>
                <w:shd w:val="clear" w:color="auto" w:fill="FFFFFF"/>
              </w:rPr>
              <w:t xml:space="preserve"> </w:t>
            </w:r>
            <w:r w:rsidRPr="00F63088">
              <w:t>Kurum bünyesindeki görevleri devam ettiği sürece ve/veya görevlerinden ayrılsalar dahi</w:t>
            </w:r>
            <w:r w:rsidRPr="00331B88">
              <w:t>, bu maddenin (1)’inci fıkrada belirtilen ve elde ettikleri bilgileri</w:t>
            </w:r>
            <w:r w:rsidRPr="00F63088">
              <w:t xml:space="preserve"> </w:t>
            </w:r>
            <w:r>
              <w:t>açıklamayacaklarını, bu Yasaya E</w:t>
            </w:r>
            <w:r w:rsidRPr="00F63088">
              <w:t>k</w:t>
            </w:r>
            <w:r>
              <w:t>’</w:t>
            </w:r>
            <w:r w:rsidRPr="00F63088">
              <w:t xml:space="preserve">li BİRİNCİ CETVEL’de belirtilen </w:t>
            </w:r>
            <w:r>
              <w:t>“</w:t>
            </w:r>
            <w:r w:rsidRPr="00F63088">
              <w:t>Gizlilik Taahhüt Belgesi</w:t>
            </w:r>
            <w:r>
              <w:t>”ni</w:t>
            </w:r>
            <w:r w:rsidRPr="00F63088">
              <w:t xml:space="preserve"> doldurarak beyan etmekle yükümlüdürler.</w:t>
            </w:r>
          </w:p>
        </w:tc>
      </w:tr>
      <w:tr w:rsidR="002C501C" w:rsidRPr="00331B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30"/>
              </w:numPr>
              <w:ind w:left="0" w:firstLine="0"/>
              <w:rPr>
                <w:rFonts w:ascii="Times New Roman" w:hAnsi="Times New Roman" w:cs="Times New Roman"/>
              </w:rPr>
            </w:pPr>
          </w:p>
        </w:tc>
        <w:tc>
          <w:tcPr>
            <w:tcW w:w="7512" w:type="dxa"/>
            <w:gridSpan w:val="3"/>
          </w:tcPr>
          <w:p w:rsidR="002C501C" w:rsidRPr="00331B88" w:rsidRDefault="002C501C" w:rsidP="003E13E0">
            <w:pPr>
              <w:jc w:val="both"/>
            </w:pPr>
            <w:r w:rsidRPr="00331B88">
              <w:t>Yukarıdaki (1)’inci f</w:t>
            </w:r>
            <w:r>
              <w:t>ıkrasında</w:t>
            </w:r>
            <w:r w:rsidRPr="00331B88">
              <w:t xml:space="preserve"> belirtilen kişilerin yükümlülükleri, görevleri devam ettiği sürece ve/veya görevlerinden ayrılsalar dahi devam eder. </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30"/>
              </w:numPr>
              <w:ind w:left="0" w:firstLine="0"/>
              <w:rPr>
                <w:rFonts w:ascii="Times New Roman" w:hAnsi="Times New Roman" w:cs="Times New Roman"/>
              </w:rPr>
            </w:pPr>
          </w:p>
        </w:tc>
        <w:tc>
          <w:tcPr>
            <w:tcW w:w="7512" w:type="dxa"/>
            <w:gridSpan w:val="3"/>
          </w:tcPr>
          <w:p w:rsidR="002C501C" w:rsidRPr="00F63088" w:rsidRDefault="002C501C" w:rsidP="003E13E0">
            <w:pPr>
              <w:jc w:val="both"/>
            </w:pPr>
            <w:r w:rsidRPr="00F63088">
              <w:t>Bu madde kurallarına aykırı hareket eden veya yetkili olmadığı halde kişisel veri içeren bir dosyaya müdahale eden veya buradaki veriye sahip olan veya veriyi silen, değiştiren, bozan, tahrip eden, işleyen, ileten ve nakleden veya verinin yetkisiz ellere geçmesine sebep olan veya bu tür kimselerin veriye sahip olmalarına izin veren veya bu veriyi bir şekilde kullanan bir kişi suç işlemiş olur ve mahkumiyeti halinde yürürlükte</w:t>
            </w:r>
            <w:r>
              <w:t>ki</w:t>
            </w:r>
            <w:r w:rsidRPr="00F63088">
              <w:t xml:space="preserve"> aylık</w:t>
            </w:r>
            <w:r>
              <w:t xml:space="preserve"> brüt</w:t>
            </w:r>
            <w:r w:rsidRPr="00F63088">
              <w:t xml:space="preserve"> asgari ücretin 50 (elli) katına kadar para cezasına veya 10 (on) yıla kadar hapis cezasına veya her iki cezaya birden çarptırılabilir.</w:t>
            </w:r>
          </w:p>
          <w:p w:rsidR="002C501C" w:rsidRPr="00F63088" w:rsidRDefault="002C501C" w:rsidP="003E13E0">
            <w:pPr>
              <w:jc w:val="both"/>
            </w:pPr>
            <w:r w:rsidRPr="00F63088">
              <w:rPr>
                <w:bCs/>
              </w:rPr>
              <w:t xml:space="preserve"> </w:t>
            </w:r>
          </w:p>
        </w:tc>
      </w:tr>
      <w:tr w:rsidR="002C501C" w:rsidRPr="00F63088" w:rsidTr="000A2B9A">
        <w:tc>
          <w:tcPr>
            <w:tcW w:w="1688" w:type="dxa"/>
          </w:tcPr>
          <w:p w:rsidR="002C501C" w:rsidRPr="00B5697E" w:rsidRDefault="002C501C" w:rsidP="000A2B9A">
            <w:r w:rsidRPr="00B5697E">
              <w:t xml:space="preserve">D-Dönüşüm ve E-Devlet Hizmet Sunumunda    Kişisel </w:t>
            </w:r>
          </w:p>
        </w:tc>
        <w:tc>
          <w:tcPr>
            <w:tcW w:w="538" w:type="dxa"/>
          </w:tcPr>
          <w:p w:rsidR="002C501C" w:rsidRPr="00B5697E" w:rsidRDefault="002C501C" w:rsidP="000A2B9A">
            <w:r w:rsidRPr="00B5697E">
              <w:t>33.</w:t>
            </w:r>
          </w:p>
        </w:tc>
        <w:tc>
          <w:tcPr>
            <w:tcW w:w="576" w:type="dxa"/>
          </w:tcPr>
          <w:p w:rsidR="002C501C" w:rsidRPr="00B5697E" w:rsidRDefault="002C501C" w:rsidP="002C501C">
            <w:pPr>
              <w:pStyle w:val="ListParagraph"/>
              <w:numPr>
                <w:ilvl w:val="0"/>
                <w:numId w:val="31"/>
              </w:numPr>
              <w:ind w:left="0" w:firstLine="0"/>
              <w:rPr>
                <w:rFonts w:ascii="Times New Roman" w:hAnsi="Times New Roman" w:cs="Times New Roman"/>
              </w:rPr>
            </w:pPr>
          </w:p>
        </w:tc>
        <w:tc>
          <w:tcPr>
            <w:tcW w:w="7512" w:type="dxa"/>
            <w:gridSpan w:val="3"/>
          </w:tcPr>
          <w:p w:rsidR="002C501C" w:rsidRPr="00B5697E" w:rsidRDefault="002C501C" w:rsidP="003E13E0">
            <w:pPr>
              <w:jc w:val="both"/>
            </w:pPr>
            <w:r w:rsidRPr="00B5697E">
              <w:t xml:space="preserve">Bu Yasa kapsamında belirtilen d-dönüşüm ve e-Devlet hizmetlerini sunan gerçek ve tüzel kişiler verdikleri hizmetlerle ilgili olarak, sözleşme çerçevesinde kişilerden temin ettikleri ve hizmet sunumunda kullandıkları tüm kişisel verilerin Kişisel Verilerin Korunması Yasası çerçevesinde korunmasından sorumludur. </w:t>
            </w:r>
          </w:p>
        </w:tc>
      </w:tr>
      <w:tr w:rsidR="002C501C" w:rsidRPr="00F63088" w:rsidTr="000A2B9A">
        <w:tc>
          <w:tcPr>
            <w:tcW w:w="1688" w:type="dxa"/>
          </w:tcPr>
          <w:p w:rsidR="002C501C" w:rsidRPr="00B5697E" w:rsidRDefault="002C501C" w:rsidP="000A2B9A">
            <w:r w:rsidRPr="00B5697E">
              <w:t>Verilerin    Kullanımı 89/2007</w:t>
            </w:r>
          </w:p>
        </w:tc>
        <w:tc>
          <w:tcPr>
            <w:tcW w:w="538" w:type="dxa"/>
          </w:tcPr>
          <w:p w:rsidR="002C501C" w:rsidRPr="00B5697E" w:rsidRDefault="002C501C" w:rsidP="000A2B9A">
            <w:pPr>
              <w:ind w:left="360"/>
            </w:pPr>
          </w:p>
        </w:tc>
        <w:tc>
          <w:tcPr>
            <w:tcW w:w="576" w:type="dxa"/>
          </w:tcPr>
          <w:p w:rsidR="002C501C" w:rsidRPr="00B5697E" w:rsidRDefault="002C501C" w:rsidP="002C501C">
            <w:pPr>
              <w:pStyle w:val="ListParagraph"/>
              <w:numPr>
                <w:ilvl w:val="0"/>
                <w:numId w:val="31"/>
              </w:numPr>
              <w:ind w:left="0" w:firstLine="0"/>
              <w:rPr>
                <w:rFonts w:ascii="Times New Roman" w:hAnsi="Times New Roman" w:cs="Times New Roman"/>
              </w:rPr>
            </w:pPr>
          </w:p>
        </w:tc>
        <w:tc>
          <w:tcPr>
            <w:tcW w:w="7512" w:type="dxa"/>
            <w:gridSpan w:val="3"/>
          </w:tcPr>
          <w:p w:rsidR="002C501C" w:rsidRPr="00B5697E" w:rsidRDefault="002C501C" w:rsidP="003E13E0">
            <w:pPr>
              <w:jc w:val="both"/>
            </w:pPr>
            <w:r w:rsidRPr="00B5697E">
              <w:t>Hizmet sunanlar, işledikleri kişisel verileri, sözleşmede aksine özel bir kural bulunmadıkça yalnızca toplama amacıyla sınırlı olarak kullanabilirler. Sözleşmede, bu Yasa kapsamında belirtilen d-dönüşüm ve e-Devlet hizmetlerinin sunulması şartı, kişinin kendi kişisel verilerinin üçüncü tarafa verilmesi hükmüne bağlanamaz.</w:t>
            </w:r>
          </w:p>
          <w:p w:rsidR="002C501C" w:rsidRPr="00B5697E" w:rsidRDefault="002C501C" w:rsidP="003E13E0">
            <w:pPr>
              <w:jc w:val="both"/>
            </w:pPr>
          </w:p>
        </w:tc>
      </w:tr>
      <w:tr w:rsidR="002C501C" w:rsidRPr="00F63088" w:rsidTr="000A2B9A">
        <w:tc>
          <w:tcPr>
            <w:tcW w:w="1688" w:type="dxa"/>
          </w:tcPr>
          <w:p w:rsidR="002C501C" w:rsidRPr="00F63088" w:rsidRDefault="002C501C" w:rsidP="000A2B9A">
            <w:r w:rsidRPr="00F63088">
              <w:t>Eski Hale Getirme ve İşlemi Tamamlama</w:t>
            </w:r>
          </w:p>
        </w:tc>
        <w:tc>
          <w:tcPr>
            <w:tcW w:w="8626" w:type="dxa"/>
            <w:gridSpan w:val="5"/>
          </w:tcPr>
          <w:p w:rsidR="002C501C" w:rsidRPr="00F63088" w:rsidRDefault="002C501C" w:rsidP="000A2B9A">
            <w:pPr>
              <w:pStyle w:val="ListParagraph"/>
              <w:ind w:left="0"/>
              <w:rPr>
                <w:rFonts w:ascii="Times New Roman" w:hAnsi="Times New Roman" w:cs="Times New Roman"/>
              </w:rPr>
            </w:pPr>
            <w:r w:rsidRPr="00F63088">
              <w:rPr>
                <w:rFonts w:ascii="Times New Roman" w:hAnsi="Times New Roman" w:cs="Times New Roman"/>
              </w:rPr>
              <w:t>34. İstek ve iradesi dışındaki sebeplerle</w:t>
            </w:r>
            <w:r>
              <w:rPr>
                <w:rFonts w:ascii="Times New Roman" w:hAnsi="Times New Roman" w:cs="Times New Roman"/>
              </w:rPr>
              <w:t xml:space="preserve"> ilgili</w:t>
            </w:r>
            <w:r w:rsidRPr="00F63088">
              <w:rPr>
                <w:rFonts w:ascii="Times New Roman" w:hAnsi="Times New Roman" w:cs="Times New Roman"/>
              </w:rPr>
              <w:t xml:space="preserve">, mevzuatın kesin olarak belirlediği süre içinde elektronik ortamda sunulan hizmetle ilgili bir işlemi yapamayan personel, ilgili kamu kurum ve kuruluşundan, ilgili işlemi tamamlama veya ilgili işlemi veya veriyi eski hale getirme talebinde bulunabilir. Eski hale getirme veya işlemi tamamlama talebi, elektronik ortamda imzalanmış şekilde veya fiziki olarak hazırlanacak dilekçeyle talep edilir ve talebin dayandığı sebepler ile bunların delil veya emareleri gösterilir. İlgili dilekçe değerlendirildikten en fazla 10 (on) iş günü içerisinde uygun </w:t>
            </w:r>
            <w:r w:rsidRPr="00F63088">
              <w:rPr>
                <w:rFonts w:ascii="Times New Roman" w:hAnsi="Times New Roman" w:cs="Times New Roman"/>
              </w:rPr>
              <w:lastRenderedPageBreak/>
              <w:t>bulunması halinde talep yerine getirilir.</w:t>
            </w:r>
          </w:p>
          <w:p w:rsidR="002C501C" w:rsidRDefault="002C501C" w:rsidP="000A2B9A"/>
          <w:p w:rsidR="002C501C" w:rsidRPr="00F63088" w:rsidRDefault="002C501C" w:rsidP="000A2B9A"/>
        </w:tc>
      </w:tr>
      <w:tr w:rsidR="002C501C" w:rsidRPr="00F63088" w:rsidTr="000A2B9A">
        <w:tc>
          <w:tcPr>
            <w:tcW w:w="10314" w:type="dxa"/>
            <w:gridSpan w:val="6"/>
          </w:tcPr>
          <w:p w:rsidR="002C501C" w:rsidRPr="00F63088" w:rsidRDefault="002C501C" w:rsidP="000A2B9A">
            <w:pPr>
              <w:jc w:val="center"/>
              <w:rPr>
                <w:bCs/>
              </w:rPr>
            </w:pPr>
            <w:r w:rsidRPr="00F63088">
              <w:rPr>
                <w:bCs/>
              </w:rPr>
              <w:lastRenderedPageBreak/>
              <w:t>DÖRDÜNCÜ KISIM</w:t>
            </w:r>
          </w:p>
          <w:p w:rsidR="002C501C" w:rsidRPr="00F63088" w:rsidRDefault="002C501C" w:rsidP="000A2B9A">
            <w:pPr>
              <w:jc w:val="center"/>
            </w:pPr>
            <w:r w:rsidRPr="00F63088">
              <w:t>Çeşitli Kurallar</w:t>
            </w:r>
          </w:p>
          <w:p w:rsidR="002C501C" w:rsidRPr="00F63088" w:rsidRDefault="002C501C" w:rsidP="000A2B9A">
            <w:pPr>
              <w:jc w:val="center"/>
              <w:rPr>
                <w:bCs/>
              </w:rPr>
            </w:pPr>
          </w:p>
        </w:tc>
      </w:tr>
      <w:tr w:rsidR="002C501C" w:rsidRPr="00F63088" w:rsidTr="000A2B9A">
        <w:tc>
          <w:tcPr>
            <w:tcW w:w="1688" w:type="dxa"/>
          </w:tcPr>
          <w:p w:rsidR="002C501C" w:rsidRPr="00F63088" w:rsidRDefault="002C501C" w:rsidP="000A2B9A">
            <w:pPr>
              <w:rPr>
                <w:rFonts w:eastAsia="Calibri"/>
              </w:rPr>
            </w:pPr>
            <w:r w:rsidRPr="00F63088">
              <w:rPr>
                <w:rFonts w:eastAsia="Calibri"/>
              </w:rPr>
              <w:t>Kurumun Bütçesi</w:t>
            </w:r>
          </w:p>
          <w:p w:rsidR="002C501C" w:rsidRPr="00F63088" w:rsidRDefault="002C501C" w:rsidP="000A2B9A">
            <w:pPr>
              <w:rPr>
                <w:rFonts w:eastAsia="Calibri"/>
                <w:bCs/>
              </w:rPr>
            </w:pPr>
            <w:r w:rsidRPr="00F63088">
              <w:rPr>
                <w:rFonts w:eastAsia="Calibri"/>
                <w:bCs/>
              </w:rPr>
              <w:t xml:space="preserve">    41/2019</w:t>
            </w:r>
          </w:p>
          <w:p w:rsidR="002C501C" w:rsidRPr="00F63088" w:rsidRDefault="002C501C" w:rsidP="000A2B9A">
            <w:r w:rsidRPr="00F63088">
              <w:t xml:space="preserve">          27/2022</w:t>
            </w:r>
          </w:p>
          <w:p w:rsidR="002C501C" w:rsidRPr="00F63088" w:rsidRDefault="002C501C" w:rsidP="000A2B9A">
            <w:r w:rsidRPr="00F63088">
              <w:t xml:space="preserve">          59/2023</w:t>
            </w:r>
          </w:p>
        </w:tc>
        <w:tc>
          <w:tcPr>
            <w:tcW w:w="8626" w:type="dxa"/>
            <w:gridSpan w:val="5"/>
          </w:tcPr>
          <w:p w:rsidR="002C501C" w:rsidRPr="00F63088" w:rsidRDefault="002C501C" w:rsidP="003E13E0">
            <w:pPr>
              <w:jc w:val="both"/>
            </w:pPr>
            <w:r w:rsidRPr="00F63088">
              <w:t xml:space="preserve">35. </w:t>
            </w:r>
            <w:r w:rsidRPr="00F63088">
              <w:rPr>
                <w:rFonts w:eastAsia="Calibri"/>
              </w:rPr>
              <w:t xml:space="preserve">Kurumun bütçesi, </w:t>
            </w:r>
            <w:r>
              <w:rPr>
                <w:rFonts w:eastAsia="Calibri"/>
              </w:rPr>
              <w:t>G</w:t>
            </w:r>
            <w:r w:rsidRPr="00F63088">
              <w:rPr>
                <w:rFonts w:eastAsia="Calibri"/>
              </w:rPr>
              <w:t xml:space="preserve">enel </w:t>
            </w:r>
            <w:r>
              <w:rPr>
                <w:rFonts w:eastAsia="Calibri"/>
              </w:rPr>
              <w:t>B</w:t>
            </w:r>
            <w:r w:rsidRPr="00F63088">
              <w:rPr>
                <w:rFonts w:eastAsia="Calibri"/>
              </w:rPr>
              <w:t>ütçe kapsamındaki kamu idaresi olarak Kamu Mali</w:t>
            </w:r>
            <w:r>
              <w:rPr>
                <w:rFonts w:eastAsia="Calibri"/>
              </w:rPr>
              <w:t xml:space="preserve"> Yönetimi ve Kontrol Yasası kuralları</w:t>
            </w:r>
            <w:r w:rsidRPr="00F63088">
              <w:rPr>
                <w:rFonts w:eastAsia="Calibri"/>
              </w:rPr>
              <w:t xml:space="preserve"> doğrultusunda hazırlanır ve sunulur.</w:t>
            </w:r>
          </w:p>
          <w:p w:rsidR="002C501C" w:rsidRPr="00F63088" w:rsidRDefault="002C501C" w:rsidP="000A2B9A">
            <w:pPr>
              <w:rPr>
                <w:rFonts w:eastAsia="Calibri"/>
              </w:rPr>
            </w:pPr>
          </w:p>
        </w:tc>
      </w:tr>
      <w:tr w:rsidR="002C501C" w:rsidRPr="00F63088" w:rsidTr="000A2B9A">
        <w:tc>
          <w:tcPr>
            <w:tcW w:w="1688" w:type="dxa"/>
          </w:tcPr>
          <w:p w:rsidR="002C501C" w:rsidRPr="00F63088" w:rsidRDefault="002C501C" w:rsidP="000A2B9A">
            <w:pPr>
              <w:rPr>
                <w:rFonts w:eastAsia="Calibri"/>
              </w:rPr>
            </w:pPr>
          </w:p>
        </w:tc>
        <w:tc>
          <w:tcPr>
            <w:tcW w:w="8626" w:type="dxa"/>
            <w:gridSpan w:val="5"/>
          </w:tcPr>
          <w:p w:rsidR="002C501C" w:rsidRPr="00F63088" w:rsidRDefault="002C501C" w:rsidP="000A2B9A"/>
        </w:tc>
      </w:tr>
      <w:tr w:rsidR="002C501C" w:rsidRPr="00F63088" w:rsidTr="000A2B9A">
        <w:tc>
          <w:tcPr>
            <w:tcW w:w="1688" w:type="dxa"/>
          </w:tcPr>
          <w:p w:rsidR="002C501C" w:rsidRPr="00F63088" w:rsidRDefault="002C501C" w:rsidP="000A2B9A">
            <w:r w:rsidRPr="00F63088">
              <w:rPr>
                <w:rFonts w:eastAsia="Calibri"/>
              </w:rPr>
              <w:t>Kurumun Gelirleri</w:t>
            </w:r>
          </w:p>
        </w:tc>
        <w:tc>
          <w:tcPr>
            <w:tcW w:w="538" w:type="dxa"/>
          </w:tcPr>
          <w:p w:rsidR="002C501C" w:rsidRPr="00F63088" w:rsidRDefault="002C501C" w:rsidP="000A2B9A">
            <w:pPr>
              <w:pStyle w:val="ListParagraph"/>
              <w:ind w:left="0"/>
              <w:rPr>
                <w:rFonts w:ascii="Times New Roman" w:hAnsi="Times New Roman" w:cs="Times New Roman"/>
              </w:rPr>
            </w:pPr>
            <w:r w:rsidRPr="00F63088">
              <w:rPr>
                <w:rFonts w:ascii="Times New Roman" w:hAnsi="Times New Roman" w:cs="Times New Roman"/>
              </w:rPr>
              <w:t>36.</w:t>
            </w:r>
          </w:p>
        </w:tc>
        <w:tc>
          <w:tcPr>
            <w:tcW w:w="576" w:type="dxa"/>
          </w:tcPr>
          <w:p w:rsidR="002C501C" w:rsidRPr="00F63088" w:rsidRDefault="002C501C" w:rsidP="002C501C">
            <w:pPr>
              <w:pStyle w:val="ListParagraph"/>
              <w:numPr>
                <w:ilvl w:val="0"/>
                <w:numId w:val="32"/>
              </w:numPr>
              <w:ind w:left="0" w:firstLine="0"/>
              <w:rPr>
                <w:rFonts w:ascii="Times New Roman" w:hAnsi="Times New Roman" w:cs="Times New Roman"/>
              </w:rPr>
            </w:pPr>
          </w:p>
        </w:tc>
        <w:tc>
          <w:tcPr>
            <w:tcW w:w="7512" w:type="dxa"/>
            <w:gridSpan w:val="3"/>
          </w:tcPr>
          <w:p w:rsidR="002C501C" w:rsidRPr="00F63088" w:rsidRDefault="002C501C" w:rsidP="003E13E0">
            <w:pPr>
              <w:jc w:val="both"/>
              <w:rPr>
                <w:bCs/>
              </w:rPr>
            </w:pPr>
            <w:r w:rsidRPr="00F63088">
              <w:rPr>
                <w:rFonts w:eastAsia="Calibri"/>
              </w:rPr>
              <w:t>Kurum tarafından alınan ücretler ve katkılar, Devlet gelirleri hesabına yatırılır.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32"/>
              </w:numPr>
              <w:ind w:left="0" w:firstLine="0"/>
              <w:rPr>
                <w:rFonts w:ascii="Times New Roman" w:hAnsi="Times New Roman" w:cs="Times New Roman"/>
              </w:rPr>
            </w:pPr>
          </w:p>
        </w:tc>
        <w:tc>
          <w:tcPr>
            <w:tcW w:w="7512" w:type="dxa"/>
            <w:gridSpan w:val="3"/>
          </w:tcPr>
          <w:p w:rsidR="002C501C" w:rsidRPr="00F63088" w:rsidRDefault="002C501C" w:rsidP="000A2B9A">
            <w:pPr>
              <w:rPr>
                <w:bCs/>
              </w:rPr>
            </w:pPr>
            <w:r w:rsidRPr="00F63088">
              <w:rPr>
                <w:rFonts w:eastAsia="Calibri"/>
              </w:rPr>
              <w:t>Kurumun gelirleri aşağıdaki kaynaklardan oluşur: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0A2B9A">
            <w:pPr>
              <w:pStyle w:val="ListParagraph"/>
              <w:ind w:left="0"/>
              <w:rPr>
                <w:rFonts w:ascii="Times New Roman" w:hAnsi="Times New Roman" w:cs="Times New Roman"/>
              </w:rPr>
            </w:pPr>
          </w:p>
        </w:tc>
        <w:tc>
          <w:tcPr>
            <w:tcW w:w="567" w:type="dxa"/>
          </w:tcPr>
          <w:p w:rsidR="002C501C" w:rsidRPr="00F63088" w:rsidRDefault="002C501C" w:rsidP="002C501C">
            <w:pPr>
              <w:pStyle w:val="ListParagraph"/>
              <w:numPr>
                <w:ilvl w:val="0"/>
                <w:numId w:val="33"/>
              </w:numPr>
              <w:rPr>
                <w:rFonts w:ascii="Times New Roman" w:eastAsia="Calibri" w:hAnsi="Times New Roman" w:cs="Times New Roman"/>
              </w:rPr>
            </w:pPr>
          </w:p>
        </w:tc>
        <w:tc>
          <w:tcPr>
            <w:tcW w:w="6945" w:type="dxa"/>
            <w:gridSpan w:val="2"/>
          </w:tcPr>
          <w:p w:rsidR="002C501C" w:rsidRPr="00F63088" w:rsidRDefault="002C501C" w:rsidP="000A2B9A">
            <w:r w:rsidRPr="00F63088">
              <w:t>Ulusal ve uluslararası bağış ve yardımlar.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0A2B9A">
            <w:pPr>
              <w:pStyle w:val="ListParagraph"/>
              <w:ind w:left="0"/>
              <w:rPr>
                <w:rFonts w:ascii="Times New Roman" w:hAnsi="Times New Roman" w:cs="Times New Roman"/>
              </w:rPr>
            </w:pPr>
          </w:p>
        </w:tc>
        <w:tc>
          <w:tcPr>
            <w:tcW w:w="567" w:type="dxa"/>
          </w:tcPr>
          <w:p w:rsidR="002C501C" w:rsidRPr="00F63088" w:rsidRDefault="002C501C" w:rsidP="002C501C">
            <w:pPr>
              <w:pStyle w:val="ListParagraph"/>
              <w:numPr>
                <w:ilvl w:val="0"/>
                <w:numId w:val="33"/>
              </w:numPr>
              <w:rPr>
                <w:rFonts w:ascii="Times New Roman" w:eastAsia="Calibri" w:hAnsi="Times New Roman" w:cs="Times New Roman"/>
              </w:rPr>
            </w:pPr>
          </w:p>
        </w:tc>
        <w:tc>
          <w:tcPr>
            <w:tcW w:w="6945" w:type="dxa"/>
            <w:gridSpan w:val="2"/>
          </w:tcPr>
          <w:p w:rsidR="002C501C" w:rsidRPr="00F63088" w:rsidRDefault="002C501C" w:rsidP="003E13E0">
            <w:pPr>
              <w:jc w:val="both"/>
            </w:pPr>
            <w:r w:rsidRPr="00F63088">
              <w:t xml:space="preserve">Genel </w:t>
            </w:r>
            <w:r>
              <w:t>B</w:t>
            </w:r>
            <w:r w:rsidRPr="00F63088">
              <w:t>ütçenin dışında kalan bu Yasanın 3’üncü maddesi kapsamında yer alan tüm paydaşlara Kurum tarafınd</w:t>
            </w:r>
            <w:r>
              <w:t>an ücret karşılığında sunulan, e</w:t>
            </w:r>
            <w:r w:rsidRPr="00F63088">
              <w:t>-Devlet hizmetlerinden, yazılım geliştirme, teknik destek ve danışmanlık faaliyetlerinden alınan ücretler.</w:t>
            </w:r>
          </w:p>
          <w:p w:rsidR="002C501C" w:rsidRPr="00F63088" w:rsidRDefault="002C501C" w:rsidP="000A2B9A">
            <w:pPr>
              <w:rPr>
                <w:b/>
              </w:rPr>
            </w:pPr>
          </w:p>
        </w:tc>
      </w:tr>
      <w:tr w:rsidR="002C501C" w:rsidRPr="00F63088" w:rsidTr="000A2B9A">
        <w:tc>
          <w:tcPr>
            <w:tcW w:w="1688" w:type="dxa"/>
          </w:tcPr>
          <w:p w:rsidR="002C501C" w:rsidRPr="00F63088" w:rsidRDefault="002C501C" w:rsidP="000A2B9A">
            <w:r w:rsidRPr="00F63088">
              <w:t>Kadrolar</w:t>
            </w:r>
          </w:p>
          <w:p w:rsidR="002C501C" w:rsidRPr="00F63088" w:rsidRDefault="002C501C" w:rsidP="000A2B9A">
            <w:pPr>
              <w:rPr>
                <w:rFonts w:eastAsia="Calibri"/>
              </w:rPr>
            </w:pPr>
            <w:r w:rsidRPr="00F63088">
              <w:t>İKİNCİ  CETVEL</w:t>
            </w:r>
          </w:p>
        </w:tc>
        <w:tc>
          <w:tcPr>
            <w:tcW w:w="538" w:type="dxa"/>
          </w:tcPr>
          <w:p w:rsidR="002C501C" w:rsidRPr="00F63088" w:rsidRDefault="002C501C" w:rsidP="000A2B9A">
            <w:pPr>
              <w:pStyle w:val="ListParagraph"/>
              <w:ind w:left="0"/>
              <w:rPr>
                <w:rFonts w:ascii="Times New Roman" w:hAnsi="Times New Roman" w:cs="Times New Roman"/>
              </w:rPr>
            </w:pPr>
            <w:r w:rsidRPr="00F63088">
              <w:rPr>
                <w:rFonts w:ascii="Times New Roman" w:hAnsi="Times New Roman" w:cs="Times New Roman"/>
              </w:rPr>
              <w:t>37.</w:t>
            </w:r>
          </w:p>
        </w:tc>
        <w:tc>
          <w:tcPr>
            <w:tcW w:w="576" w:type="dxa"/>
          </w:tcPr>
          <w:p w:rsidR="002C501C" w:rsidRPr="00F63088" w:rsidRDefault="002C501C" w:rsidP="002C501C">
            <w:pPr>
              <w:pStyle w:val="ListParagraph"/>
              <w:numPr>
                <w:ilvl w:val="0"/>
                <w:numId w:val="34"/>
              </w:numPr>
              <w:ind w:left="0" w:firstLine="0"/>
              <w:rPr>
                <w:rFonts w:ascii="Times New Roman" w:hAnsi="Times New Roman" w:cs="Times New Roman"/>
              </w:rPr>
            </w:pPr>
          </w:p>
        </w:tc>
        <w:tc>
          <w:tcPr>
            <w:tcW w:w="7512" w:type="dxa"/>
            <w:gridSpan w:val="3"/>
          </w:tcPr>
          <w:p w:rsidR="002C501C" w:rsidRPr="00F63088" w:rsidRDefault="002C501C" w:rsidP="003E13E0">
            <w:pPr>
              <w:jc w:val="both"/>
              <w:rPr>
                <w:rFonts w:eastAsia="Calibri"/>
              </w:rPr>
            </w:pPr>
            <w:r w:rsidRPr="00F63088">
              <w:t xml:space="preserve">Kurumda çalıştırılacak personele ilişkin kadroların kadro sayısı, kadro adı, hizmet sınıfı, derecesi ve maaş baremleri bu Yasaya ekli İKİNCİ CETVEL’de öngörülmektedir. </w:t>
            </w:r>
          </w:p>
        </w:tc>
      </w:tr>
      <w:tr w:rsidR="002C501C" w:rsidRPr="00F63088" w:rsidTr="000A2B9A">
        <w:tc>
          <w:tcPr>
            <w:tcW w:w="1688" w:type="dxa"/>
          </w:tcPr>
          <w:p w:rsidR="002C501C" w:rsidRPr="00F63088" w:rsidRDefault="002C501C" w:rsidP="000A2B9A">
            <w:pPr>
              <w:rPr>
                <w:rFonts w:eastAsia="Calibri"/>
              </w:rPr>
            </w:pPr>
          </w:p>
        </w:tc>
        <w:tc>
          <w:tcPr>
            <w:tcW w:w="538" w:type="dxa"/>
          </w:tcPr>
          <w:p w:rsidR="002C501C" w:rsidRPr="00F63088" w:rsidRDefault="002C501C" w:rsidP="000A2B9A">
            <w:pPr>
              <w:pStyle w:val="ListParagraph"/>
              <w:ind w:left="0"/>
              <w:rPr>
                <w:rFonts w:ascii="Times New Roman" w:hAnsi="Times New Roman" w:cs="Times New Roman"/>
              </w:rPr>
            </w:pPr>
          </w:p>
        </w:tc>
        <w:tc>
          <w:tcPr>
            <w:tcW w:w="576" w:type="dxa"/>
          </w:tcPr>
          <w:p w:rsidR="002C501C" w:rsidRPr="00F63088" w:rsidRDefault="002C501C" w:rsidP="002C501C">
            <w:pPr>
              <w:pStyle w:val="ListParagraph"/>
              <w:numPr>
                <w:ilvl w:val="0"/>
                <w:numId w:val="34"/>
              </w:numPr>
              <w:ind w:left="0" w:firstLine="0"/>
              <w:rPr>
                <w:rFonts w:ascii="Times New Roman" w:hAnsi="Times New Roman" w:cs="Times New Roman"/>
              </w:rPr>
            </w:pPr>
          </w:p>
        </w:tc>
        <w:tc>
          <w:tcPr>
            <w:tcW w:w="7512" w:type="dxa"/>
            <w:gridSpan w:val="3"/>
          </w:tcPr>
          <w:p w:rsidR="002C501C" w:rsidRPr="00F63088" w:rsidRDefault="002C501C" w:rsidP="003E13E0">
            <w:pPr>
              <w:jc w:val="both"/>
            </w:pPr>
            <w:r w:rsidRPr="00F63088">
              <w:rPr>
                <w:rFonts w:eastAsia="Calibri"/>
              </w:rPr>
              <w:t>Kurumun kadroları, her yıl Bütçe Yasasında gösterilir ve her yıl Bütçe Yasasına konacak ödenekler çerçevesinde doldurulur.</w:t>
            </w:r>
          </w:p>
        </w:tc>
      </w:tr>
      <w:tr w:rsidR="002C501C" w:rsidRPr="00F63088" w:rsidTr="000A2B9A">
        <w:tc>
          <w:tcPr>
            <w:tcW w:w="1688" w:type="dxa"/>
          </w:tcPr>
          <w:p w:rsidR="002C501C" w:rsidRPr="00F63088" w:rsidRDefault="002C501C" w:rsidP="000A2B9A"/>
          <w:p w:rsidR="002C501C" w:rsidRPr="00F63088" w:rsidRDefault="002C501C" w:rsidP="000A2B9A">
            <w:r w:rsidRPr="00F63088">
              <w:t xml:space="preserve">      7/1979</w:t>
            </w:r>
          </w:p>
          <w:p w:rsidR="002C501C" w:rsidRPr="00F63088" w:rsidRDefault="002C501C" w:rsidP="000A2B9A">
            <w:pPr>
              <w:jc w:val="right"/>
            </w:pPr>
            <w:r w:rsidRPr="00F63088">
              <w:t>3/1982</w:t>
            </w:r>
          </w:p>
          <w:p w:rsidR="002C501C" w:rsidRPr="00F63088" w:rsidRDefault="002C501C" w:rsidP="000A2B9A">
            <w:pPr>
              <w:jc w:val="right"/>
            </w:pPr>
            <w:r w:rsidRPr="00F63088">
              <w:t>12/1982</w:t>
            </w:r>
          </w:p>
          <w:p w:rsidR="002C501C" w:rsidRPr="00F63088" w:rsidRDefault="002C501C" w:rsidP="000A2B9A">
            <w:pPr>
              <w:jc w:val="right"/>
            </w:pPr>
            <w:r w:rsidRPr="00F63088">
              <w:t>44/1982</w:t>
            </w:r>
          </w:p>
          <w:p w:rsidR="002C501C" w:rsidRPr="00F63088" w:rsidRDefault="002C501C" w:rsidP="000A2B9A">
            <w:pPr>
              <w:jc w:val="right"/>
            </w:pPr>
            <w:r w:rsidRPr="00F63088">
              <w:t>42/1983</w:t>
            </w:r>
          </w:p>
          <w:p w:rsidR="002C501C" w:rsidRPr="00F63088" w:rsidRDefault="002C501C" w:rsidP="000A2B9A">
            <w:pPr>
              <w:jc w:val="right"/>
            </w:pPr>
            <w:r w:rsidRPr="00F63088">
              <w:t>5/1984</w:t>
            </w:r>
          </w:p>
          <w:p w:rsidR="002C501C" w:rsidRPr="00F63088" w:rsidRDefault="002C501C" w:rsidP="000A2B9A">
            <w:pPr>
              <w:jc w:val="right"/>
            </w:pPr>
            <w:r w:rsidRPr="00F63088">
              <w:t>29/1984</w:t>
            </w:r>
          </w:p>
          <w:p w:rsidR="002C501C" w:rsidRPr="00F63088" w:rsidRDefault="002C501C" w:rsidP="000A2B9A">
            <w:pPr>
              <w:jc w:val="right"/>
            </w:pPr>
            <w:r w:rsidRPr="00F63088">
              <w:t>50/1984</w:t>
            </w:r>
          </w:p>
          <w:p w:rsidR="002C501C" w:rsidRPr="00F63088" w:rsidRDefault="002C501C" w:rsidP="000A2B9A">
            <w:pPr>
              <w:jc w:val="right"/>
            </w:pPr>
            <w:r w:rsidRPr="00F63088">
              <w:t>2/1985</w:t>
            </w:r>
          </w:p>
          <w:p w:rsidR="002C501C" w:rsidRPr="00F63088" w:rsidRDefault="002C501C" w:rsidP="000A2B9A">
            <w:pPr>
              <w:jc w:val="right"/>
            </w:pPr>
            <w:r w:rsidRPr="00F63088">
              <w:t>10/1986</w:t>
            </w:r>
          </w:p>
          <w:p w:rsidR="002C501C" w:rsidRPr="00F63088" w:rsidRDefault="002C501C" w:rsidP="000A2B9A">
            <w:pPr>
              <w:jc w:val="right"/>
            </w:pPr>
            <w:r w:rsidRPr="00F63088">
              <w:t>13/1986</w:t>
            </w:r>
          </w:p>
          <w:p w:rsidR="002C501C" w:rsidRPr="00F63088" w:rsidRDefault="002C501C" w:rsidP="000A2B9A">
            <w:pPr>
              <w:jc w:val="right"/>
            </w:pPr>
            <w:r w:rsidRPr="00F63088">
              <w:t>30/1986</w:t>
            </w:r>
          </w:p>
          <w:p w:rsidR="002C501C" w:rsidRPr="00F63088" w:rsidRDefault="002C501C" w:rsidP="000A2B9A">
            <w:pPr>
              <w:jc w:val="right"/>
            </w:pPr>
            <w:r w:rsidRPr="00F63088">
              <w:t>31/1987</w:t>
            </w:r>
          </w:p>
          <w:p w:rsidR="002C501C" w:rsidRPr="00F63088" w:rsidRDefault="002C501C" w:rsidP="000A2B9A">
            <w:pPr>
              <w:jc w:val="right"/>
            </w:pPr>
            <w:r w:rsidRPr="00F63088">
              <w:t>11/1988</w:t>
            </w:r>
          </w:p>
          <w:p w:rsidR="002C501C" w:rsidRPr="00F63088" w:rsidRDefault="002C501C" w:rsidP="000A2B9A">
            <w:pPr>
              <w:jc w:val="right"/>
            </w:pPr>
            <w:r w:rsidRPr="00F63088">
              <w:t>33/1988</w:t>
            </w:r>
          </w:p>
          <w:p w:rsidR="002C501C" w:rsidRPr="00F63088" w:rsidRDefault="002C501C" w:rsidP="000A2B9A">
            <w:pPr>
              <w:jc w:val="right"/>
            </w:pPr>
            <w:r w:rsidRPr="00F63088">
              <w:t>13/1989</w:t>
            </w:r>
          </w:p>
          <w:p w:rsidR="002C501C" w:rsidRPr="00F63088" w:rsidRDefault="002C501C" w:rsidP="000A2B9A">
            <w:pPr>
              <w:jc w:val="right"/>
            </w:pPr>
            <w:r w:rsidRPr="00F63088">
              <w:t>34/1989</w:t>
            </w:r>
          </w:p>
          <w:p w:rsidR="002C501C" w:rsidRPr="00F63088" w:rsidRDefault="002C501C" w:rsidP="000A2B9A">
            <w:pPr>
              <w:jc w:val="right"/>
            </w:pPr>
            <w:r w:rsidRPr="00F63088">
              <w:t>73/1989</w:t>
            </w:r>
          </w:p>
          <w:p w:rsidR="002C501C" w:rsidRPr="00F63088" w:rsidRDefault="002C501C" w:rsidP="000A2B9A">
            <w:pPr>
              <w:jc w:val="right"/>
            </w:pPr>
            <w:r w:rsidRPr="00F63088">
              <w:t>8/1990</w:t>
            </w:r>
          </w:p>
          <w:p w:rsidR="002C501C" w:rsidRPr="00F63088" w:rsidRDefault="002C501C" w:rsidP="000A2B9A">
            <w:pPr>
              <w:jc w:val="right"/>
            </w:pPr>
            <w:r w:rsidRPr="00F63088">
              <w:t>19/1990</w:t>
            </w:r>
          </w:p>
          <w:p w:rsidR="002C501C" w:rsidRPr="00F63088" w:rsidRDefault="002C501C" w:rsidP="000A2B9A">
            <w:pPr>
              <w:jc w:val="right"/>
            </w:pPr>
            <w:r w:rsidRPr="00F63088">
              <w:lastRenderedPageBreak/>
              <w:t>42/1990</w:t>
            </w:r>
          </w:p>
          <w:p w:rsidR="002C501C" w:rsidRPr="00F63088" w:rsidRDefault="002C501C" w:rsidP="000A2B9A">
            <w:pPr>
              <w:jc w:val="right"/>
            </w:pPr>
            <w:r w:rsidRPr="00F63088">
              <w:t>49/1990</w:t>
            </w:r>
          </w:p>
          <w:p w:rsidR="002C501C" w:rsidRPr="00F63088" w:rsidRDefault="002C501C" w:rsidP="000A2B9A">
            <w:pPr>
              <w:jc w:val="right"/>
            </w:pPr>
            <w:r w:rsidRPr="00F63088">
              <w:t>11/1991</w:t>
            </w:r>
          </w:p>
          <w:p w:rsidR="002C501C" w:rsidRPr="00F63088" w:rsidRDefault="002C501C" w:rsidP="000A2B9A">
            <w:pPr>
              <w:jc w:val="right"/>
            </w:pPr>
            <w:r w:rsidRPr="00F63088">
              <w:t>85/1991</w:t>
            </w:r>
          </w:p>
          <w:p w:rsidR="002C501C" w:rsidRPr="00F63088" w:rsidRDefault="002C501C" w:rsidP="000A2B9A">
            <w:pPr>
              <w:jc w:val="right"/>
            </w:pPr>
            <w:r w:rsidRPr="00F63088">
              <w:t>11/1992</w:t>
            </w:r>
          </w:p>
          <w:p w:rsidR="002C501C" w:rsidRPr="00F63088" w:rsidRDefault="002C501C" w:rsidP="000A2B9A">
            <w:pPr>
              <w:jc w:val="right"/>
            </w:pPr>
            <w:r w:rsidRPr="00F63088">
              <w:t>35/1992</w:t>
            </w:r>
          </w:p>
          <w:p w:rsidR="002C501C" w:rsidRPr="00F63088" w:rsidRDefault="002C501C" w:rsidP="000A2B9A">
            <w:pPr>
              <w:jc w:val="right"/>
            </w:pPr>
            <w:r w:rsidRPr="00F63088">
              <w:t>3/1993</w:t>
            </w:r>
          </w:p>
          <w:p w:rsidR="002C501C" w:rsidRPr="00F63088" w:rsidRDefault="002C501C" w:rsidP="000A2B9A">
            <w:pPr>
              <w:jc w:val="right"/>
            </w:pPr>
            <w:r w:rsidRPr="00F63088">
              <w:t>62/1993</w:t>
            </w:r>
          </w:p>
          <w:p w:rsidR="002C501C" w:rsidRPr="00F63088" w:rsidRDefault="002C501C" w:rsidP="000A2B9A">
            <w:pPr>
              <w:jc w:val="right"/>
            </w:pPr>
            <w:r w:rsidRPr="00F63088">
              <w:t>10/1994</w:t>
            </w:r>
          </w:p>
          <w:p w:rsidR="002C501C" w:rsidRPr="00F63088" w:rsidRDefault="002C501C" w:rsidP="000A2B9A">
            <w:pPr>
              <w:jc w:val="right"/>
            </w:pPr>
            <w:r w:rsidRPr="00F63088">
              <w:t>15/1994</w:t>
            </w:r>
          </w:p>
          <w:p w:rsidR="002C501C" w:rsidRPr="00F63088" w:rsidRDefault="002C501C" w:rsidP="000A2B9A">
            <w:pPr>
              <w:jc w:val="right"/>
            </w:pPr>
            <w:r w:rsidRPr="00F63088">
              <w:t>53/1994</w:t>
            </w:r>
          </w:p>
          <w:p w:rsidR="002C501C" w:rsidRPr="00F63088" w:rsidRDefault="002C501C" w:rsidP="000A2B9A">
            <w:pPr>
              <w:jc w:val="right"/>
            </w:pPr>
            <w:r w:rsidRPr="00F63088">
              <w:t>18/1995</w:t>
            </w:r>
          </w:p>
          <w:p w:rsidR="002C501C" w:rsidRPr="00F63088" w:rsidRDefault="002C501C" w:rsidP="000A2B9A">
            <w:pPr>
              <w:jc w:val="right"/>
            </w:pPr>
            <w:r w:rsidRPr="00F63088">
              <w:t>12/1996</w:t>
            </w:r>
          </w:p>
          <w:p w:rsidR="002C501C" w:rsidRPr="00F63088" w:rsidRDefault="002C501C" w:rsidP="000A2B9A">
            <w:pPr>
              <w:jc w:val="right"/>
            </w:pPr>
            <w:r w:rsidRPr="00F63088">
              <w:t>19/1996</w:t>
            </w:r>
          </w:p>
          <w:p w:rsidR="002C501C" w:rsidRPr="00F63088" w:rsidRDefault="002C501C" w:rsidP="000A2B9A">
            <w:pPr>
              <w:jc w:val="right"/>
            </w:pPr>
            <w:r w:rsidRPr="00F63088">
              <w:t>32/1996</w:t>
            </w:r>
          </w:p>
          <w:p w:rsidR="002C501C" w:rsidRPr="00F63088" w:rsidRDefault="002C501C" w:rsidP="000A2B9A">
            <w:pPr>
              <w:jc w:val="right"/>
            </w:pPr>
            <w:r w:rsidRPr="00F63088">
              <w:t>16/1997</w:t>
            </w:r>
          </w:p>
          <w:p w:rsidR="002C501C" w:rsidRPr="00F63088" w:rsidRDefault="002C501C" w:rsidP="000A2B9A">
            <w:pPr>
              <w:jc w:val="right"/>
            </w:pPr>
            <w:r w:rsidRPr="00F63088">
              <w:t>24/1997</w:t>
            </w:r>
          </w:p>
          <w:p w:rsidR="002C501C" w:rsidRPr="00F63088" w:rsidRDefault="002C501C" w:rsidP="000A2B9A">
            <w:pPr>
              <w:jc w:val="right"/>
            </w:pPr>
            <w:r w:rsidRPr="00F63088">
              <w:t>13/1998</w:t>
            </w:r>
          </w:p>
          <w:p w:rsidR="002C501C" w:rsidRPr="00F63088" w:rsidRDefault="002C501C" w:rsidP="000A2B9A">
            <w:pPr>
              <w:jc w:val="right"/>
            </w:pPr>
            <w:r w:rsidRPr="00F63088">
              <w:t>40/1998</w:t>
            </w:r>
          </w:p>
          <w:p w:rsidR="002C501C" w:rsidRPr="00F63088" w:rsidRDefault="002C501C" w:rsidP="000A2B9A">
            <w:pPr>
              <w:jc w:val="right"/>
            </w:pPr>
            <w:r w:rsidRPr="00F63088">
              <w:t>6/1999</w:t>
            </w:r>
          </w:p>
          <w:p w:rsidR="002C501C" w:rsidRPr="00F63088" w:rsidRDefault="002C501C" w:rsidP="000A2B9A">
            <w:pPr>
              <w:jc w:val="right"/>
            </w:pPr>
            <w:r w:rsidRPr="00F63088">
              <w:t>48/1999</w:t>
            </w:r>
          </w:p>
          <w:p w:rsidR="002C501C" w:rsidRPr="00F63088" w:rsidRDefault="002C501C" w:rsidP="000A2B9A">
            <w:pPr>
              <w:jc w:val="right"/>
            </w:pPr>
            <w:r w:rsidRPr="00F63088">
              <w:t>4/2000</w:t>
            </w:r>
          </w:p>
          <w:p w:rsidR="002C501C" w:rsidRPr="00F63088" w:rsidRDefault="002C501C" w:rsidP="000A2B9A">
            <w:pPr>
              <w:jc w:val="right"/>
            </w:pPr>
            <w:r w:rsidRPr="00F63088">
              <w:t>15/2000</w:t>
            </w:r>
          </w:p>
          <w:p w:rsidR="002C501C" w:rsidRPr="00F63088" w:rsidRDefault="002C501C" w:rsidP="000A2B9A">
            <w:pPr>
              <w:jc w:val="right"/>
            </w:pPr>
            <w:r w:rsidRPr="00F63088">
              <w:t>20/2001</w:t>
            </w:r>
          </w:p>
          <w:p w:rsidR="002C501C" w:rsidRPr="00F63088" w:rsidRDefault="002C501C" w:rsidP="000A2B9A">
            <w:pPr>
              <w:jc w:val="right"/>
            </w:pPr>
            <w:r w:rsidRPr="00F63088">
              <w:t>43/2001</w:t>
            </w:r>
          </w:p>
          <w:p w:rsidR="002C501C" w:rsidRPr="00F63088" w:rsidRDefault="002C501C" w:rsidP="000A2B9A">
            <w:pPr>
              <w:jc w:val="right"/>
            </w:pPr>
            <w:r w:rsidRPr="00F63088">
              <w:t>25/2002</w:t>
            </w:r>
          </w:p>
          <w:p w:rsidR="002C501C" w:rsidRPr="00F63088" w:rsidRDefault="002C501C" w:rsidP="000A2B9A">
            <w:pPr>
              <w:jc w:val="right"/>
            </w:pPr>
            <w:r w:rsidRPr="00F63088">
              <w:t>60/2002</w:t>
            </w:r>
          </w:p>
          <w:p w:rsidR="002C501C" w:rsidRPr="00F63088" w:rsidRDefault="002C501C" w:rsidP="000A2B9A">
            <w:pPr>
              <w:jc w:val="right"/>
            </w:pPr>
            <w:r w:rsidRPr="00F63088">
              <w:t>3/2003</w:t>
            </w:r>
          </w:p>
          <w:p w:rsidR="002C501C" w:rsidRPr="00F63088" w:rsidRDefault="002C501C" w:rsidP="000A2B9A">
            <w:pPr>
              <w:jc w:val="right"/>
            </w:pPr>
            <w:r w:rsidRPr="00F63088">
              <w:t>43/2003</w:t>
            </w:r>
          </w:p>
          <w:p w:rsidR="002C501C" w:rsidRPr="00F63088" w:rsidRDefault="002C501C" w:rsidP="000A2B9A">
            <w:pPr>
              <w:jc w:val="right"/>
            </w:pPr>
            <w:r w:rsidRPr="00F63088">
              <w:t>63/2003</w:t>
            </w:r>
          </w:p>
          <w:p w:rsidR="002C501C" w:rsidRPr="00F63088" w:rsidRDefault="002C501C" w:rsidP="000A2B9A">
            <w:pPr>
              <w:jc w:val="right"/>
            </w:pPr>
            <w:r w:rsidRPr="00F63088">
              <w:t>69/2003</w:t>
            </w:r>
          </w:p>
          <w:p w:rsidR="002C501C" w:rsidRPr="00F63088" w:rsidRDefault="002C501C" w:rsidP="000A2B9A">
            <w:pPr>
              <w:jc w:val="right"/>
            </w:pPr>
            <w:r w:rsidRPr="00F63088">
              <w:t>5/2004</w:t>
            </w:r>
          </w:p>
          <w:p w:rsidR="002C501C" w:rsidRPr="00F63088" w:rsidRDefault="002C501C" w:rsidP="000A2B9A">
            <w:pPr>
              <w:jc w:val="right"/>
            </w:pPr>
            <w:r w:rsidRPr="00F63088">
              <w:t>35/2004</w:t>
            </w:r>
          </w:p>
          <w:p w:rsidR="002C501C" w:rsidRPr="00F63088" w:rsidRDefault="002C501C" w:rsidP="000A2B9A">
            <w:pPr>
              <w:jc w:val="right"/>
            </w:pPr>
            <w:r w:rsidRPr="00F63088">
              <w:t>20/2005</w:t>
            </w:r>
          </w:p>
          <w:p w:rsidR="002C501C" w:rsidRPr="00F63088" w:rsidRDefault="002C501C" w:rsidP="000A2B9A">
            <w:pPr>
              <w:jc w:val="right"/>
            </w:pPr>
            <w:r w:rsidRPr="00F63088">
              <w:t>32/2005</w:t>
            </w:r>
          </w:p>
          <w:p w:rsidR="002C501C" w:rsidRPr="00F63088" w:rsidRDefault="002C501C" w:rsidP="000A2B9A">
            <w:pPr>
              <w:jc w:val="right"/>
            </w:pPr>
            <w:r w:rsidRPr="00F63088">
              <w:t>59/2005</w:t>
            </w:r>
          </w:p>
          <w:p w:rsidR="002C501C" w:rsidRPr="00F63088" w:rsidRDefault="002C501C" w:rsidP="000A2B9A">
            <w:pPr>
              <w:jc w:val="right"/>
            </w:pPr>
            <w:r w:rsidRPr="00F63088">
              <w:t>10/2006</w:t>
            </w:r>
          </w:p>
          <w:p w:rsidR="002C501C" w:rsidRPr="00F63088" w:rsidRDefault="002C501C" w:rsidP="000A2B9A">
            <w:pPr>
              <w:jc w:val="right"/>
            </w:pPr>
            <w:r w:rsidRPr="00F63088">
              <w:t>44/2006</w:t>
            </w:r>
          </w:p>
          <w:p w:rsidR="002C501C" w:rsidRPr="00F63088" w:rsidRDefault="002C501C" w:rsidP="000A2B9A">
            <w:pPr>
              <w:jc w:val="right"/>
            </w:pPr>
            <w:r w:rsidRPr="00F63088">
              <w:t>72/2006</w:t>
            </w:r>
          </w:p>
          <w:p w:rsidR="002C501C" w:rsidRPr="00F63088" w:rsidRDefault="002C501C" w:rsidP="000A2B9A">
            <w:pPr>
              <w:jc w:val="right"/>
            </w:pPr>
            <w:r w:rsidRPr="00F63088">
              <w:t>3/2007</w:t>
            </w:r>
          </w:p>
          <w:p w:rsidR="002C501C" w:rsidRPr="00F63088" w:rsidRDefault="002C501C" w:rsidP="000A2B9A">
            <w:pPr>
              <w:jc w:val="right"/>
            </w:pPr>
            <w:r w:rsidRPr="00F63088">
              <w:t>57/2007</w:t>
            </w:r>
          </w:p>
          <w:p w:rsidR="002C501C" w:rsidRPr="00F63088" w:rsidRDefault="002C501C" w:rsidP="000A2B9A">
            <w:pPr>
              <w:jc w:val="right"/>
            </w:pPr>
            <w:r w:rsidRPr="00F63088">
              <w:t>97/2007</w:t>
            </w:r>
          </w:p>
          <w:p w:rsidR="002C501C" w:rsidRPr="00F63088" w:rsidRDefault="002C501C" w:rsidP="000A2B9A">
            <w:pPr>
              <w:jc w:val="right"/>
            </w:pPr>
            <w:r w:rsidRPr="00F63088">
              <w:t>11/2008</w:t>
            </w:r>
          </w:p>
          <w:p w:rsidR="002C501C" w:rsidRPr="00F63088" w:rsidRDefault="002C501C" w:rsidP="000A2B9A">
            <w:pPr>
              <w:jc w:val="right"/>
            </w:pPr>
            <w:r w:rsidRPr="00F63088">
              <w:t>23/2008</w:t>
            </w:r>
          </w:p>
          <w:p w:rsidR="002C501C" w:rsidRPr="00F63088" w:rsidRDefault="002C501C" w:rsidP="000A2B9A">
            <w:pPr>
              <w:jc w:val="right"/>
            </w:pPr>
            <w:r w:rsidRPr="00F63088">
              <w:t>34/2008</w:t>
            </w:r>
          </w:p>
          <w:p w:rsidR="002C501C" w:rsidRPr="00F63088" w:rsidRDefault="002C501C" w:rsidP="000A2B9A">
            <w:pPr>
              <w:jc w:val="right"/>
            </w:pPr>
            <w:r w:rsidRPr="00F63088">
              <w:t>54/2008</w:t>
            </w:r>
          </w:p>
          <w:p w:rsidR="002C501C" w:rsidRPr="00F63088" w:rsidRDefault="002C501C" w:rsidP="000A2B9A">
            <w:pPr>
              <w:jc w:val="right"/>
            </w:pPr>
            <w:r w:rsidRPr="00F63088">
              <w:t>82/2009</w:t>
            </w:r>
          </w:p>
          <w:p w:rsidR="002C501C" w:rsidRPr="00F63088" w:rsidRDefault="002C501C" w:rsidP="000A2B9A">
            <w:pPr>
              <w:jc w:val="right"/>
            </w:pPr>
            <w:r w:rsidRPr="00F63088">
              <w:lastRenderedPageBreak/>
              <w:t>48/2010</w:t>
            </w:r>
          </w:p>
          <w:p w:rsidR="002C501C" w:rsidRPr="00F63088" w:rsidRDefault="002C501C" w:rsidP="000A2B9A">
            <w:pPr>
              <w:jc w:val="right"/>
            </w:pPr>
            <w:r w:rsidRPr="00F63088">
              <w:t>3/2011</w:t>
            </w:r>
          </w:p>
          <w:p w:rsidR="002C501C" w:rsidRPr="00F63088" w:rsidRDefault="002C501C" w:rsidP="000A2B9A">
            <w:pPr>
              <w:jc w:val="right"/>
            </w:pPr>
            <w:r w:rsidRPr="00F63088">
              <w:t>13/2011</w:t>
            </w:r>
          </w:p>
          <w:p w:rsidR="002C501C" w:rsidRPr="00F63088" w:rsidRDefault="002C501C" w:rsidP="000A2B9A">
            <w:pPr>
              <w:jc w:val="right"/>
            </w:pPr>
            <w:r w:rsidRPr="00F63088">
              <w:t>20/2013</w:t>
            </w:r>
          </w:p>
          <w:p w:rsidR="002C501C" w:rsidRPr="00F63088" w:rsidRDefault="002C501C" w:rsidP="000A2B9A">
            <w:pPr>
              <w:jc w:val="right"/>
            </w:pPr>
            <w:r w:rsidRPr="00F63088">
              <w:t>34/2013</w:t>
            </w:r>
          </w:p>
          <w:p w:rsidR="002C501C" w:rsidRPr="00F63088" w:rsidRDefault="002C501C" w:rsidP="000A2B9A">
            <w:pPr>
              <w:jc w:val="right"/>
            </w:pPr>
            <w:r w:rsidRPr="00F63088">
              <w:t>19/2014</w:t>
            </w:r>
          </w:p>
          <w:p w:rsidR="002C501C" w:rsidRPr="00F63088" w:rsidRDefault="002C501C" w:rsidP="000A2B9A">
            <w:pPr>
              <w:jc w:val="right"/>
            </w:pPr>
            <w:r w:rsidRPr="00F63088">
              <w:t>3/2015</w:t>
            </w:r>
          </w:p>
          <w:p w:rsidR="002C501C" w:rsidRPr="00F63088" w:rsidRDefault="002C501C" w:rsidP="000A2B9A">
            <w:pPr>
              <w:jc w:val="right"/>
            </w:pPr>
            <w:r w:rsidRPr="00F63088">
              <w:t>48/2015</w:t>
            </w:r>
          </w:p>
          <w:p w:rsidR="002C501C" w:rsidRPr="00F63088" w:rsidRDefault="002C501C" w:rsidP="000A2B9A">
            <w:pPr>
              <w:jc w:val="right"/>
            </w:pPr>
            <w:r w:rsidRPr="00F63088">
              <w:t>17/2017</w:t>
            </w:r>
          </w:p>
          <w:p w:rsidR="002C501C" w:rsidRPr="00F63088" w:rsidRDefault="002C501C" w:rsidP="000A2B9A">
            <w:pPr>
              <w:jc w:val="right"/>
            </w:pPr>
            <w:r w:rsidRPr="00F63088">
              <w:t>46/2017</w:t>
            </w:r>
          </w:p>
          <w:p w:rsidR="002C501C" w:rsidRPr="00F63088" w:rsidRDefault="002C501C" w:rsidP="000A2B9A">
            <w:pPr>
              <w:jc w:val="right"/>
            </w:pPr>
            <w:r w:rsidRPr="00F63088">
              <w:t>12/2018</w:t>
            </w:r>
          </w:p>
          <w:p w:rsidR="002C501C" w:rsidRPr="00F63088" w:rsidRDefault="002C501C" w:rsidP="000A2B9A">
            <w:r w:rsidRPr="00F63088">
              <w:t xml:space="preserve">           19/2018</w:t>
            </w:r>
          </w:p>
          <w:p w:rsidR="002C501C" w:rsidRPr="00F63088" w:rsidRDefault="002C501C" w:rsidP="000A2B9A">
            <w:pPr>
              <w:rPr>
                <w:rFonts w:eastAsia="Calibri"/>
              </w:rPr>
            </w:pPr>
            <w:r w:rsidRPr="00F63088">
              <w:t xml:space="preserve">           39/2023</w:t>
            </w:r>
          </w:p>
        </w:tc>
        <w:tc>
          <w:tcPr>
            <w:tcW w:w="538" w:type="dxa"/>
          </w:tcPr>
          <w:p w:rsidR="002C501C" w:rsidRPr="00F63088" w:rsidRDefault="002C501C" w:rsidP="000A2B9A">
            <w:pPr>
              <w:pStyle w:val="ListParagraph"/>
              <w:ind w:left="0"/>
              <w:rPr>
                <w:rFonts w:ascii="Times New Roman" w:hAnsi="Times New Roman" w:cs="Times New Roman"/>
              </w:rPr>
            </w:pPr>
          </w:p>
        </w:tc>
        <w:tc>
          <w:tcPr>
            <w:tcW w:w="576" w:type="dxa"/>
          </w:tcPr>
          <w:p w:rsidR="002C501C" w:rsidRPr="00F63088" w:rsidRDefault="002C501C" w:rsidP="002C501C">
            <w:pPr>
              <w:pStyle w:val="ListParagraph"/>
              <w:numPr>
                <w:ilvl w:val="0"/>
                <w:numId w:val="34"/>
              </w:numPr>
              <w:ind w:left="0" w:firstLine="0"/>
              <w:rPr>
                <w:rFonts w:ascii="Times New Roman" w:hAnsi="Times New Roman" w:cs="Times New Roman"/>
              </w:rPr>
            </w:pPr>
          </w:p>
        </w:tc>
        <w:tc>
          <w:tcPr>
            <w:tcW w:w="7512" w:type="dxa"/>
            <w:gridSpan w:val="3"/>
          </w:tcPr>
          <w:p w:rsidR="002C501C" w:rsidRPr="00F63088" w:rsidRDefault="002C501C" w:rsidP="003E13E0">
            <w:pPr>
              <w:jc w:val="both"/>
            </w:pPr>
            <w:r w:rsidRPr="00F63088">
              <w:t xml:space="preserve">Bu Yasaya ekli İKİNCİ CETVEL’de her kadro için öngörülen baremler, Kamu Görevlileri Yasasına </w:t>
            </w:r>
            <w:r>
              <w:t>E</w:t>
            </w:r>
            <w:r w:rsidRPr="00F63088">
              <w:t>k</w:t>
            </w:r>
            <w:r>
              <w:t>’</w:t>
            </w:r>
            <w:r w:rsidRPr="00F63088">
              <w:t xml:space="preserve">li BİRİNCİ CETVEL ile Kamu Çalışanlarının Aylık (Maaş-Ücret) ve Diğer Ödeneklerinin Düzenlenmesi Yasasına </w:t>
            </w:r>
            <w:r>
              <w:t>E</w:t>
            </w:r>
            <w:r w:rsidRPr="00F63088">
              <w:t>k</w:t>
            </w:r>
            <w:r>
              <w:t>’</w:t>
            </w:r>
            <w:r w:rsidRPr="00F63088">
              <w:t xml:space="preserve">li BİRİNCİ CETVEL’de </w:t>
            </w:r>
            <w:r>
              <w:t xml:space="preserve">yer alan </w:t>
            </w:r>
            <w:r w:rsidRPr="00F63088">
              <w:t>baremlerin karşılığıdır.</w:t>
            </w:r>
          </w:p>
          <w:p w:rsidR="002C501C" w:rsidRPr="00F63088" w:rsidRDefault="002C501C" w:rsidP="000A2B9A">
            <w:pPr>
              <w:rPr>
                <w:rFonts w:eastAsia="Calibri"/>
              </w:rPr>
            </w:pPr>
          </w:p>
        </w:tc>
      </w:tr>
      <w:tr w:rsidR="002C501C" w:rsidRPr="00F63088" w:rsidTr="000A2B9A">
        <w:tc>
          <w:tcPr>
            <w:tcW w:w="1688" w:type="dxa"/>
          </w:tcPr>
          <w:p w:rsidR="002C501C" w:rsidRPr="00F63088" w:rsidRDefault="002C501C" w:rsidP="000A2B9A">
            <w:r w:rsidRPr="00F63088">
              <w:lastRenderedPageBreak/>
              <w:br w:type="page"/>
              <w:t xml:space="preserve">      47/2010</w:t>
            </w:r>
          </w:p>
          <w:p w:rsidR="002C501C" w:rsidRPr="00F63088" w:rsidRDefault="002C501C" w:rsidP="000A2B9A">
            <w:pPr>
              <w:jc w:val="right"/>
            </w:pPr>
            <w:r w:rsidRPr="00F63088">
              <w:t>33/2013</w:t>
            </w:r>
          </w:p>
          <w:p w:rsidR="002C501C" w:rsidRPr="00F63088" w:rsidRDefault="002C501C" w:rsidP="000A2B9A">
            <w:pPr>
              <w:jc w:val="right"/>
            </w:pPr>
            <w:r w:rsidRPr="00F63088">
              <w:t>18/2014</w:t>
            </w:r>
          </w:p>
          <w:p w:rsidR="002C501C" w:rsidRPr="00F63088" w:rsidRDefault="002C501C" w:rsidP="000A2B9A">
            <w:pPr>
              <w:jc w:val="right"/>
            </w:pPr>
            <w:r w:rsidRPr="00F63088">
              <w:t>4/2015</w:t>
            </w:r>
          </w:p>
          <w:p w:rsidR="002C501C" w:rsidRPr="00F63088" w:rsidRDefault="002C501C" w:rsidP="000A2B9A">
            <w:pPr>
              <w:jc w:val="right"/>
            </w:pPr>
            <w:r w:rsidRPr="00F63088">
              <w:t>46/2015</w:t>
            </w:r>
          </w:p>
          <w:p w:rsidR="002C501C" w:rsidRPr="00F63088" w:rsidRDefault="002C501C" w:rsidP="000A2B9A">
            <w:pPr>
              <w:jc w:val="right"/>
            </w:pPr>
            <w:r w:rsidRPr="00F63088">
              <w:t>45/2017</w:t>
            </w:r>
          </w:p>
          <w:p w:rsidR="002C501C" w:rsidRPr="00F63088" w:rsidRDefault="002C501C" w:rsidP="000A2B9A">
            <w:pPr>
              <w:jc w:val="right"/>
            </w:pPr>
            <w:r w:rsidRPr="00F63088">
              <w:t>66/2017</w:t>
            </w:r>
          </w:p>
          <w:p w:rsidR="002C501C" w:rsidRPr="00F63088" w:rsidRDefault="002C501C" w:rsidP="000A2B9A">
            <w:pPr>
              <w:jc w:val="right"/>
            </w:pPr>
            <w:r w:rsidRPr="00F63088">
              <w:t>4/2018</w:t>
            </w:r>
          </w:p>
          <w:p w:rsidR="002C501C" w:rsidRPr="00F63088" w:rsidRDefault="002C501C" w:rsidP="000A2B9A">
            <w:pPr>
              <w:jc w:val="right"/>
            </w:pPr>
            <w:r w:rsidRPr="00F63088">
              <w:t>36/2018</w:t>
            </w:r>
          </w:p>
          <w:p w:rsidR="002C501C" w:rsidRPr="00F63088" w:rsidRDefault="002C501C" w:rsidP="000A2B9A">
            <w:pPr>
              <w:jc w:val="right"/>
            </w:pPr>
            <w:r w:rsidRPr="00F63088">
              <w:t>12/2020</w:t>
            </w:r>
          </w:p>
          <w:p w:rsidR="002C501C" w:rsidRPr="00F63088" w:rsidRDefault="002C501C" w:rsidP="000A2B9A">
            <w:pPr>
              <w:jc w:val="right"/>
            </w:pPr>
            <w:r w:rsidRPr="00F63088">
              <w:t>22/2022</w:t>
            </w:r>
          </w:p>
          <w:p w:rsidR="002C501C" w:rsidRPr="00F63088" w:rsidRDefault="002C501C" w:rsidP="000A2B9A">
            <w:r w:rsidRPr="00F63088">
              <w:t xml:space="preserve">             8/2023</w:t>
            </w:r>
          </w:p>
          <w:p w:rsidR="002C501C" w:rsidRPr="00F63088" w:rsidRDefault="002C501C" w:rsidP="000A2B9A">
            <w:pPr>
              <w:rPr>
                <w:noProof/>
              </w:rPr>
            </w:pPr>
            <w:r w:rsidRPr="00F63088">
              <w:rPr>
                <w:b/>
                <w:noProof/>
              </w:rPr>
              <w:t xml:space="preserve">           </w:t>
            </w:r>
            <w:r w:rsidRPr="00F63088">
              <w:rPr>
                <w:noProof/>
              </w:rPr>
              <w:t xml:space="preserve">50/2023      </w:t>
            </w:r>
          </w:p>
          <w:p w:rsidR="002C501C" w:rsidRPr="00F63088" w:rsidRDefault="002C501C" w:rsidP="000A2B9A">
            <w:r w:rsidRPr="00F63088">
              <w:rPr>
                <w:noProof/>
              </w:rPr>
              <w:t xml:space="preserve">           57/2023</w:t>
            </w:r>
          </w:p>
          <w:p w:rsidR="002C501C" w:rsidRPr="00F63088" w:rsidRDefault="002C501C" w:rsidP="000A2B9A">
            <w:pPr>
              <w:rPr>
                <w:rFonts w:eastAsia="Calibri"/>
              </w:rPr>
            </w:pPr>
          </w:p>
        </w:tc>
        <w:tc>
          <w:tcPr>
            <w:tcW w:w="538" w:type="dxa"/>
          </w:tcPr>
          <w:p w:rsidR="002C501C" w:rsidRPr="00F63088" w:rsidRDefault="002C501C" w:rsidP="000A2B9A">
            <w:pPr>
              <w:pStyle w:val="ListParagraph"/>
              <w:ind w:left="0"/>
              <w:rPr>
                <w:rFonts w:ascii="Times New Roman" w:hAnsi="Times New Roman" w:cs="Times New Roman"/>
              </w:rPr>
            </w:pPr>
          </w:p>
        </w:tc>
        <w:tc>
          <w:tcPr>
            <w:tcW w:w="576" w:type="dxa"/>
          </w:tcPr>
          <w:p w:rsidR="002C501C" w:rsidRPr="00F63088" w:rsidRDefault="002C501C" w:rsidP="002C501C">
            <w:pPr>
              <w:pStyle w:val="ListParagraph"/>
              <w:numPr>
                <w:ilvl w:val="0"/>
                <w:numId w:val="34"/>
              </w:numPr>
              <w:ind w:left="0" w:firstLine="0"/>
              <w:rPr>
                <w:rFonts w:ascii="Times New Roman" w:hAnsi="Times New Roman" w:cs="Times New Roman"/>
              </w:rPr>
            </w:pPr>
          </w:p>
        </w:tc>
        <w:tc>
          <w:tcPr>
            <w:tcW w:w="7512" w:type="dxa"/>
            <w:gridSpan w:val="3"/>
          </w:tcPr>
          <w:p w:rsidR="002C501C" w:rsidRPr="00F63088" w:rsidRDefault="002C501C" w:rsidP="003E13E0">
            <w:pPr>
              <w:jc w:val="both"/>
            </w:pPr>
            <w:r w:rsidRPr="00F63088">
              <w:t>Bu Yasa ile Kamu Çalışanlarının Aylık (Maaş-Ücret) ve Diğer Ödeneklerinin Düzenlenmesi Yasası kapsamında bulunan kamu görevlileri için bu Yasanın hizmet şemalarının aranan nitelikler kısmında öngörülen yükselmeye (terfi) ilişkin çalışmış olma koşulları yerine Kamu Çalışanlarının Aylık (Maaş-Ücret) ve Diğer Ödeneklerinin Düzenlenmesi Yasasının ilgili kuralları uygulanır.</w:t>
            </w:r>
          </w:p>
          <w:p w:rsidR="002C501C" w:rsidRPr="00F63088" w:rsidRDefault="002C501C" w:rsidP="000A2B9A"/>
          <w:p w:rsidR="002C501C" w:rsidRPr="00F63088" w:rsidRDefault="002C501C" w:rsidP="000A2B9A">
            <w:pPr>
              <w:rPr>
                <w:rFonts w:eastAsia="Calibri"/>
              </w:rPr>
            </w:pPr>
          </w:p>
        </w:tc>
      </w:tr>
      <w:tr w:rsidR="002C501C" w:rsidRPr="00F63088" w:rsidTr="000A2B9A">
        <w:tc>
          <w:tcPr>
            <w:tcW w:w="1688" w:type="dxa"/>
          </w:tcPr>
          <w:p w:rsidR="002C501C" w:rsidRPr="00F63088" w:rsidRDefault="002C501C" w:rsidP="000A2B9A">
            <w:r>
              <w:br w:type="page"/>
            </w:r>
            <w:r w:rsidRPr="00F63088">
              <w:rPr>
                <w:rFonts w:eastAsia="Calibri"/>
              </w:rPr>
              <w:t>Hizmet Şemaları ÜÇÜNCÜ CETVEL</w:t>
            </w:r>
          </w:p>
        </w:tc>
        <w:tc>
          <w:tcPr>
            <w:tcW w:w="8626" w:type="dxa"/>
            <w:gridSpan w:val="5"/>
          </w:tcPr>
          <w:p w:rsidR="002C501C" w:rsidRPr="00F63088" w:rsidRDefault="002C501C" w:rsidP="000A2B9A">
            <w:pPr>
              <w:pStyle w:val="ListParagraph"/>
              <w:ind w:left="0"/>
              <w:rPr>
                <w:rFonts w:ascii="Times New Roman" w:hAnsi="Times New Roman" w:cs="Times New Roman"/>
              </w:rPr>
            </w:pPr>
            <w:r w:rsidRPr="00F63088">
              <w:rPr>
                <w:rFonts w:ascii="Times New Roman" w:hAnsi="Times New Roman" w:cs="Times New Roman"/>
              </w:rPr>
              <w:t xml:space="preserve">38. </w:t>
            </w:r>
            <w:r w:rsidRPr="00F63088">
              <w:rPr>
                <w:rFonts w:ascii="Times New Roman" w:eastAsia="Calibri" w:hAnsi="Times New Roman" w:cs="Times New Roman"/>
              </w:rPr>
              <w:t xml:space="preserve">Bu Yasaya </w:t>
            </w:r>
            <w:r>
              <w:rPr>
                <w:rFonts w:ascii="Times New Roman" w:eastAsia="Calibri" w:hAnsi="Times New Roman" w:cs="Times New Roman"/>
              </w:rPr>
              <w:t>Ek’</w:t>
            </w:r>
            <w:r w:rsidRPr="00F63088">
              <w:rPr>
                <w:rFonts w:ascii="Times New Roman" w:eastAsia="Calibri" w:hAnsi="Times New Roman" w:cs="Times New Roman"/>
              </w:rPr>
              <w:t>li İKİNCİ</w:t>
            </w:r>
            <w:r w:rsidRPr="00F63088">
              <w:rPr>
                <w:rFonts w:ascii="Times New Roman" w:hAnsi="Times New Roman" w:cs="Times New Roman"/>
              </w:rPr>
              <w:t xml:space="preserve"> CETVEL’de </w:t>
            </w:r>
            <w:r>
              <w:rPr>
                <w:rFonts w:ascii="Times New Roman" w:hAnsi="Times New Roman" w:cs="Times New Roman"/>
              </w:rPr>
              <w:t>yer alan</w:t>
            </w:r>
            <w:r w:rsidRPr="00F63088">
              <w:rPr>
                <w:rFonts w:ascii="Times New Roman" w:hAnsi="Times New Roman" w:cs="Times New Roman"/>
              </w:rPr>
              <w:t xml:space="preserve"> kadrolarda</w:t>
            </w:r>
            <w:r w:rsidRPr="00F63088">
              <w:rPr>
                <w:rFonts w:ascii="Times New Roman" w:eastAsia="Calibri" w:hAnsi="Times New Roman" w:cs="Times New Roman"/>
              </w:rPr>
              <w:t xml:space="preserve"> çalışacak olan personelin görev, yetki ve sorumlulukları il</w:t>
            </w:r>
            <w:r>
              <w:rPr>
                <w:rFonts w:ascii="Times New Roman" w:eastAsia="Calibri" w:hAnsi="Times New Roman" w:cs="Times New Roman"/>
              </w:rPr>
              <w:t>e aranan nitelikleri bu Yasaya E</w:t>
            </w:r>
            <w:r w:rsidRPr="00F63088">
              <w:rPr>
                <w:rFonts w:ascii="Times New Roman" w:eastAsia="Calibri" w:hAnsi="Times New Roman" w:cs="Times New Roman"/>
              </w:rPr>
              <w:t>k</w:t>
            </w:r>
            <w:r>
              <w:rPr>
                <w:rFonts w:ascii="Times New Roman" w:eastAsia="Calibri" w:hAnsi="Times New Roman" w:cs="Times New Roman"/>
              </w:rPr>
              <w:t>’</w:t>
            </w:r>
            <w:r w:rsidRPr="00F63088">
              <w:rPr>
                <w:rFonts w:ascii="Times New Roman" w:eastAsia="Calibri" w:hAnsi="Times New Roman" w:cs="Times New Roman"/>
              </w:rPr>
              <w:t>li ÜÇÜNCÜ CETVEL’de yer alan hi</w:t>
            </w:r>
            <w:r>
              <w:rPr>
                <w:rFonts w:ascii="Times New Roman" w:eastAsia="Calibri" w:hAnsi="Times New Roman" w:cs="Times New Roman"/>
              </w:rPr>
              <w:t>zmet şemalarında belirtilmektedir</w:t>
            </w:r>
            <w:r w:rsidRPr="00F63088">
              <w:rPr>
                <w:rFonts w:ascii="Times New Roman" w:eastAsia="Calibri" w:hAnsi="Times New Roman" w:cs="Times New Roman"/>
              </w:rPr>
              <w:t>.</w:t>
            </w:r>
          </w:p>
          <w:p w:rsidR="002C501C" w:rsidRPr="00F63088" w:rsidRDefault="002C501C" w:rsidP="003E13E0">
            <w:pPr>
              <w:jc w:val="both"/>
              <w:rPr>
                <w:rFonts w:eastAsia="Calibri"/>
              </w:rPr>
            </w:pPr>
            <w:r w:rsidRPr="00F63088">
              <w:rPr>
                <w:rFonts w:eastAsia="Calibri"/>
              </w:rPr>
              <w:t xml:space="preserve">       Ancak ortak hizmet sınıflarında görev yapan ve bu Yasaya ekli İKİNCİ CETVEL’de belirtilen </w:t>
            </w:r>
            <w:r>
              <w:rPr>
                <w:rFonts w:eastAsia="Calibri"/>
              </w:rPr>
              <w:t xml:space="preserve">kadrolarda çalışacak </w:t>
            </w:r>
            <w:r w:rsidRPr="00F63088">
              <w:rPr>
                <w:rFonts w:eastAsia="Calibri"/>
              </w:rPr>
              <w:t>kamu görevlilerinin görev, yetki ve sorumlulukları ile aranan nitelikleri, Personel Dairesi (Kuruluş, Görev ve</w:t>
            </w:r>
            <w:r>
              <w:rPr>
                <w:rFonts w:eastAsia="Calibri"/>
              </w:rPr>
              <w:t xml:space="preserve"> Çalışma Esasları) Yasasına Ek’li</w:t>
            </w:r>
            <w:r w:rsidRPr="00F63088">
              <w:rPr>
                <w:rFonts w:eastAsia="Calibri"/>
              </w:rPr>
              <w:t xml:space="preserve"> </w:t>
            </w:r>
            <w:r>
              <w:rPr>
                <w:rFonts w:eastAsia="Calibri"/>
              </w:rPr>
              <w:t>ÜÇÜNCÜ</w:t>
            </w:r>
            <w:r w:rsidRPr="00F63088">
              <w:rPr>
                <w:rFonts w:eastAsia="Calibri"/>
              </w:rPr>
              <w:t xml:space="preserve"> CETVEL’de yer almaktadır. </w:t>
            </w:r>
          </w:p>
          <w:p w:rsidR="002C501C" w:rsidRPr="00F63088" w:rsidRDefault="002C501C" w:rsidP="000A2B9A">
            <w:pPr>
              <w:rPr>
                <w:bCs/>
              </w:rPr>
            </w:pPr>
          </w:p>
        </w:tc>
      </w:tr>
      <w:tr w:rsidR="002C501C" w:rsidRPr="00F63088" w:rsidTr="000A2B9A">
        <w:tc>
          <w:tcPr>
            <w:tcW w:w="1688" w:type="dxa"/>
          </w:tcPr>
          <w:p w:rsidR="002C501C" w:rsidRDefault="002C501C" w:rsidP="000A2B9A">
            <w:r>
              <w:br w:type="page"/>
            </w:r>
            <w:r w:rsidRPr="00F63088">
              <w:t>Sözleşmeli Personel İstihdamı, Aranan Nitelikler ve Giriş Sınavları</w:t>
            </w:r>
          </w:p>
          <w:p w:rsidR="002C501C" w:rsidRPr="00F63088" w:rsidRDefault="002C501C" w:rsidP="000A2B9A">
            <w:r w:rsidRPr="00F63088">
              <w:t xml:space="preserve">         7/1979</w:t>
            </w:r>
          </w:p>
          <w:p w:rsidR="002C501C" w:rsidRPr="00F63088" w:rsidRDefault="002C501C" w:rsidP="000A2B9A">
            <w:pPr>
              <w:jc w:val="right"/>
            </w:pPr>
            <w:r w:rsidRPr="00F63088">
              <w:t>3/1982</w:t>
            </w:r>
          </w:p>
          <w:p w:rsidR="002C501C" w:rsidRPr="00F63088" w:rsidRDefault="002C501C" w:rsidP="000A2B9A">
            <w:pPr>
              <w:jc w:val="right"/>
            </w:pPr>
            <w:r w:rsidRPr="00F63088">
              <w:t>12/1982</w:t>
            </w:r>
          </w:p>
        </w:tc>
        <w:tc>
          <w:tcPr>
            <w:tcW w:w="538" w:type="dxa"/>
          </w:tcPr>
          <w:p w:rsidR="002C501C" w:rsidRPr="00F63088" w:rsidRDefault="002C501C" w:rsidP="000A2B9A">
            <w:pPr>
              <w:pStyle w:val="ListParagraph"/>
              <w:ind w:left="0"/>
              <w:rPr>
                <w:rFonts w:ascii="Times New Roman" w:hAnsi="Times New Roman" w:cs="Times New Roman"/>
              </w:rPr>
            </w:pPr>
            <w:r w:rsidRPr="00F63088">
              <w:rPr>
                <w:rFonts w:ascii="Times New Roman" w:hAnsi="Times New Roman" w:cs="Times New Roman"/>
              </w:rPr>
              <w:t>39.</w:t>
            </w:r>
          </w:p>
        </w:tc>
        <w:tc>
          <w:tcPr>
            <w:tcW w:w="576" w:type="dxa"/>
          </w:tcPr>
          <w:p w:rsidR="002C501C" w:rsidRPr="00F63088" w:rsidRDefault="002C501C" w:rsidP="002C501C">
            <w:pPr>
              <w:pStyle w:val="ListParagraph"/>
              <w:numPr>
                <w:ilvl w:val="0"/>
                <w:numId w:val="35"/>
              </w:numPr>
              <w:ind w:left="0" w:firstLine="0"/>
              <w:rPr>
                <w:rFonts w:ascii="Times New Roman" w:hAnsi="Times New Roman" w:cs="Times New Roman"/>
              </w:rPr>
            </w:pPr>
          </w:p>
        </w:tc>
        <w:tc>
          <w:tcPr>
            <w:tcW w:w="7512" w:type="dxa"/>
            <w:gridSpan w:val="3"/>
          </w:tcPr>
          <w:p w:rsidR="002C501C" w:rsidRPr="00F63088" w:rsidRDefault="002C501C" w:rsidP="003E13E0">
            <w:pPr>
              <w:jc w:val="both"/>
            </w:pPr>
            <w:r w:rsidRPr="00F63088">
              <w:t xml:space="preserve">Kuruma, sayısı ve ödeneği her yıl ilgili mali yılın Bütçe Yasasında gösterilmek koşuluyla Kamu Görevlileri Yasası ile Kamu Çalışanlarının Aylık (Maaş-Ücret) ve Diğer Ödeneklerin Düzenlenmesi Yasasında yer alan kurallara uygun olarak sözleşmeli personel istihdam edilebilir. </w:t>
            </w:r>
          </w:p>
          <w:p w:rsidR="002C501C" w:rsidRPr="00F63088" w:rsidRDefault="002C501C" w:rsidP="003E13E0">
            <w:pPr>
              <w:jc w:val="both"/>
              <w:rPr>
                <w:bCs/>
              </w:rPr>
            </w:pPr>
            <w:r w:rsidRPr="00F63088">
              <w:t xml:space="preserve">         Ancak bu fıkra kapsamında yapılacak sözleşmeli personel istihdamı, hiçbir koşulda bu Yasaya </w:t>
            </w:r>
            <w:r>
              <w:t>E</w:t>
            </w:r>
            <w:r w:rsidRPr="00F63088">
              <w:t>k</w:t>
            </w:r>
            <w:r>
              <w:t>’</w:t>
            </w:r>
            <w:r w:rsidRPr="00F63088">
              <w:t>li İKİNCİ CETVEL’deki asıl ve sürekli kadroların toplam sayısının %10’unu geçemez.</w:t>
            </w:r>
          </w:p>
        </w:tc>
      </w:tr>
      <w:tr w:rsidR="002C501C" w:rsidRPr="00F63088" w:rsidTr="000A2B9A">
        <w:tc>
          <w:tcPr>
            <w:tcW w:w="1688" w:type="dxa"/>
            <w:vAlign w:val="center"/>
          </w:tcPr>
          <w:p w:rsidR="002C501C" w:rsidRPr="00F63088" w:rsidRDefault="002C501C" w:rsidP="000A2B9A">
            <w:pPr>
              <w:jc w:val="right"/>
            </w:pPr>
            <w:r w:rsidRPr="00F63088">
              <w:t>44/1982</w:t>
            </w:r>
          </w:p>
          <w:p w:rsidR="002C501C" w:rsidRPr="00F63088" w:rsidRDefault="002C501C" w:rsidP="000A2B9A">
            <w:pPr>
              <w:jc w:val="right"/>
            </w:pPr>
            <w:r w:rsidRPr="00F63088">
              <w:t>42/1983</w:t>
            </w:r>
          </w:p>
          <w:p w:rsidR="002C501C" w:rsidRPr="00F63088" w:rsidRDefault="002C501C" w:rsidP="000A2B9A">
            <w:pPr>
              <w:jc w:val="right"/>
            </w:pPr>
            <w:r w:rsidRPr="00F63088">
              <w:lastRenderedPageBreak/>
              <w:t>5/1984</w:t>
            </w:r>
          </w:p>
          <w:p w:rsidR="002C501C" w:rsidRPr="00F63088" w:rsidRDefault="002C501C" w:rsidP="000A2B9A">
            <w:pPr>
              <w:jc w:val="right"/>
            </w:pPr>
            <w:r w:rsidRPr="00F63088">
              <w:t>29/1984</w:t>
            </w:r>
          </w:p>
          <w:p w:rsidR="002C501C" w:rsidRPr="00F63088" w:rsidRDefault="002C501C" w:rsidP="000A2B9A">
            <w:pPr>
              <w:jc w:val="right"/>
            </w:pPr>
            <w:r w:rsidRPr="00F63088">
              <w:t>50/1984</w:t>
            </w:r>
          </w:p>
          <w:p w:rsidR="002C501C" w:rsidRPr="00F63088" w:rsidRDefault="002C501C" w:rsidP="000A2B9A">
            <w:pPr>
              <w:jc w:val="right"/>
            </w:pPr>
            <w:r w:rsidRPr="00F63088">
              <w:t>2/1985</w:t>
            </w:r>
          </w:p>
          <w:p w:rsidR="002C501C" w:rsidRPr="00F63088" w:rsidRDefault="002C501C" w:rsidP="000A2B9A">
            <w:pPr>
              <w:jc w:val="right"/>
            </w:pPr>
            <w:r w:rsidRPr="00F63088">
              <w:t>10/1986</w:t>
            </w:r>
          </w:p>
          <w:p w:rsidR="002C501C" w:rsidRPr="00F63088" w:rsidRDefault="002C501C" w:rsidP="000A2B9A">
            <w:pPr>
              <w:jc w:val="right"/>
            </w:pPr>
            <w:r w:rsidRPr="00F63088">
              <w:t>13/1986</w:t>
            </w:r>
          </w:p>
          <w:p w:rsidR="002C501C" w:rsidRPr="00F63088" w:rsidRDefault="002C501C" w:rsidP="000A2B9A">
            <w:pPr>
              <w:jc w:val="right"/>
            </w:pPr>
            <w:r w:rsidRPr="00F63088">
              <w:t>30/1986</w:t>
            </w:r>
          </w:p>
          <w:p w:rsidR="002C501C" w:rsidRPr="00F63088" w:rsidRDefault="002C501C" w:rsidP="000A2B9A">
            <w:pPr>
              <w:jc w:val="right"/>
            </w:pPr>
            <w:r w:rsidRPr="00F63088">
              <w:t>31/1987</w:t>
            </w:r>
          </w:p>
          <w:p w:rsidR="002C501C" w:rsidRPr="00F63088" w:rsidRDefault="002C501C" w:rsidP="000A2B9A">
            <w:pPr>
              <w:jc w:val="right"/>
            </w:pPr>
            <w:r w:rsidRPr="00F63088">
              <w:t>11/1988</w:t>
            </w:r>
          </w:p>
          <w:p w:rsidR="002C501C" w:rsidRPr="00F63088" w:rsidRDefault="002C501C" w:rsidP="000A2B9A">
            <w:pPr>
              <w:jc w:val="right"/>
            </w:pPr>
            <w:r w:rsidRPr="00F63088">
              <w:t>33/1988</w:t>
            </w:r>
          </w:p>
          <w:p w:rsidR="002C501C" w:rsidRPr="00F63088" w:rsidRDefault="002C501C" w:rsidP="000A2B9A">
            <w:pPr>
              <w:jc w:val="right"/>
            </w:pPr>
            <w:r w:rsidRPr="00F63088">
              <w:t>13/1989</w:t>
            </w:r>
          </w:p>
          <w:p w:rsidR="002C501C" w:rsidRPr="00F63088" w:rsidRDefault="002C501C" w:rsidP="000A2B9A">
            <w:pPr>
              <w:jc w:val="right"/>
            </w:pPr>
            <w:r w:rsidRPr="00F63088">
              <w:t>34/1989</w:t>
            </w:r>
          </w:p>
          <w:p w:rsidR="002C501C" w:rsidRPr="00F63088" w:rsidRDefault="002C501C" w:rsidP="000A2B9A">
            <w:pPr>
              <w:jc w:val="right"/>
            </w:pPr>
            <w:r w:rsidRPr="00F63088">
              <w:t>73/1989</w:t>
            </w:r>
          </w:p>
          <w:p w:rsidR="002C501C" w:rsidRPr="00F63088" w:rsidRDefault="002C501C" w:rsidP="000A2B9A">
            <w:pPr>
              <w:jc w:val="right"/>
            </w:pPr>
            <w:r w:rsidRPr="00F63088">
              <w:t>8/1990</w:t>
            </w:r>
          </w:p>
          <w:p w:rsidR="002C501C" w:rsidRPr="00F63088" w:rsidRDefault="002C501C" w:rsidP="000A2B9A">
            <w:pPr>
              <w:jc w:val="right"/>
            </w:pPr>
            <w:r w:rsidRPr="00F63088">
              <w:t>19/1990</w:t>
            </w:r>
          </w:p>
          <w:p w:rsidR="002C501C" w:rsidRPr="00F63088" w:rsidRDefault="002C501C" w:rsidP="000A2B9A">
            <w:pPr>
              <w:jc w:val="right"/>
            </w:pPr>
            <w:r w:rsidRPr="00F63088">
              <w:t>42/1990</w:t>
            </w:r>
          </w:p>
          <w:p w:rsidR="002C501C" w:rsidRPr="00F63088" w:rsidRDefault="002C501C" w:rsidP="000A2B9A">
            <w:pPr>
              <w:jc w:val="right"/>
            </w:pPr>
            <w:r w:rsidRPr="00F63088">
              <w:t>49/1990</w:t>
            </w:r>
          </w:p>
          <w:p w:rsidR="002C501C" w:rsidRPr="00F63088" w:rsidRDefault="002C501C" w:rsidP="000A2B9A">
            <w:pPr>
              <w:jc w:val="right"/>
            </w:pPr>
            <w:r w:rsidRPr="00F63088">
              <w:t>11/1991</w:t>
            </w:r>
          </w:p>
          <w:p w:rsidR="002C501C" w:rsidRPr="00F63088" w:rsidRDefault="002C501C" w:rsidP="000A2B9A">
            <w:pPr>
              <w:jc w:val="right"/>
            </w:pPr>
            <w:r w:rsidRPr="00F63088">
              <w:t>85/1991</w:t>
            </w:r>
          </w:p>
          <w:p w:rsidR="002C501C" w:rsidRPr="00F63088" w:rsidRDefault="002C501C" w:rsidP="000A2B9A">
            <w:pPr>
              <w:jc w:val="right"/>
            </w:pPr>
            <w:r w:rsidRPr="00F63088">
              <w:t>11/1992</w:t>
            </w:r>
          </w:p>
          <w:p w:rsidR="002C501C" w:rsidRPr="00F63088" w:rsidRDefault="002C501C" w:rsidP="000A2B9A">
            <w:pPr>
              <w:jc w:val="right"/>
            </w:pPr>
            <w:r w:rsidRPr="00F63088">
              <w:t>35/1992</w:t>
            </w:r>
          </w:p>
          <w:p w:rsidR="002C501C" w:rsidRPr="00F63088" w:rsidRDefault="002C501C" w:rsidP="000A2B9A">
            <w:pPr>
              <w:jc w:val="right"/>
            </w:pPr>
            <w:r w:rsidRPr="00F63088">
              <w:t>3/1993</w:t>
            </w:r>
          </w:p>
          <w:p w:rsidR="002C501C" w:rsidRPr="00F63088" w:rsidRDefault="002C501C" w:rsidP="000A2B9A">
            <w:pPr>
              <w:jc w:val="right"/>
            </w:pPr>
            <w:r w:rsidRPr="00F63088">
              <w:t>62/1993</w:t>
            </w:r>
          </w:p>
          <w:p w:rsidR="002C501C" w:rsidRPr="00F63088" w:rsidRDefault="002C501C" w:rsidP="000A2B9A">
            <w:pPr>
              <w:jc w:val="right"/>
            </w:pPr>
            <w:r w:rsidRPr="00F63088">
              <w:t>10/1994</w:t>
            </w:r>
          </w:p>
          <w:p w:rsidR="002C501C" w:rsidRPr="00F63088" w:rsidRDefault="002C501C" w:rsidP="000A2B9A">
            <w:pPr>
              <w:jc w:val="right"/>
            </w:pPr>
            <w:r w:rsidRPr="00F63088">
              <w:t>15/1994</w:t>
            </w:r>
          </w:p>
          <w:p w:rsidR="002C501C" w:rsidRPr="00F63088" w:rsidRDefault="002C501C" w:rsidP="000A2B9A">
            <w:pPr>
              <w:jc w:val="right"/>
            </w:pPr>
            <w:r w:rsidRPr="00F63088">
              <w:t>53/1994</w:t>
            </w:r>
          </w:p>
          <w:p w:rsidR="002C501C" w:rsidRPr="00F63088" w:rsidRDefault="002C501C" w:rsidP="000A2B9A">
            <w:pPr>
              <w:jc w:val="right"/>
            </w:pPr>
            <w:r w:rsidRPr="00F63088">
              <w:t>18/1995</w:t>
            </w:r>
          </w:p>
          <w:p w:rsidR="002C501C" w:rsidRPr="00F63088" w:rsidRDefault="002C501C" w:rsidP="000A2B9A">
            <w:pPr>
              <w:jc w:val="right"/>
            </w:pPr>
            <w:r w:rsidRPr="00F63088">
              <w:t>12/1996</w:t>
            </w:r>
          </w:p>
          <w:p w:rsidR="002C501C" w:rsidRPr="00F63088" w:rsidRDefault="002C501C" w:rsidP="000A2B9A">
            <w:pPr>
              <w:jc w:val="right"/>
            </w:pPr>
            <w:r w:rsidRPr="00F63088">
              <w:t>19/1996</w:t>
            </w:r>
          </w:p>
          <w:p w:rsidR="002C501C" w:rsidRPr="00F63088" w:rsidRDefault="002C501C" w:rsidP="000A2B9A">
            <w:pPr>
              <w:jc w:val="right"/>
            </w:pPr>
            <w:r w:rsidRPr="00F63088">
              <w:t>32/1996</w:t>
            </w:r>
          </w:p>
          <w:p w:rsidR="002C501C" w:rsidRPr="00F63088" w:rsidRDefault="002C501C" w:rsidP="000A2B9A">
            <w:pPr>
              <w:jc w:val="right"/>
            </w:pPr>
            <w:r w:rsidRPr="00F63088">
              <w:t>16/1997</w:t>
            </w:r>
          </w:p>
          <w:p w:rsidR="002C501C" w:rsidRPr="00F63088" w:rsidRDefault="002C501C" w:rsidP="000A2B9A">
            <w:pPr>
              <w:jc w:val="right"/>
            </w:pPr>
            <w:r w:rsidRPr="00F63088">
              <w:t>24/1997</w:t>
            </w:r>
          </w:p>
          <w:p w:rsidR="002C501C" w:rsidRPr="00F63088" w:rsidRDefault="002C501C" w:rsidP="000A2B9A">
            <w:pPr>
              <w:jc w:val="right"/>
            </w:pPr>
            <w:r w:rsidRPr="00F63088">
              <w:t>13/1998</w:t>
            </w:r>
          </w:p>
          <w:p w:rsidR="002C501C" w:rsidRPr="00F63088" w:rsidRDefault="002C501C" w:rsidP="000A2B9A">
            <w:pPr>
              <w:jc w:val="right"/>
            </w:pPr>
            <w:r w:rsidRPr="00F63088">
              <w:t>40/1998</w:t>
            </w:r>
          </w:p>
          <w:p w:rsidR="002C501C" w:rsidRPr="00F63088" w:rsidRDefault="002C501C" w:rsidP="000A2B9A">
            <w:pPr>
              <w:jc w:val="right"/>
            </w:pPr>
            <w:r w:rsidRPr="00F63088">
              <w:t>6/1999</w:t>
            </w:r>
          </w:p>
          <w:p w:rsidR="002C501C" w:rsidRPr="00F63088" w:rsidRDefault="002C501C" w:rsidP="000A2B9A">
            <w:pPr>
              <w:jc w:val="right"/>
            </w:pPr>
            <w:r w:rsidRPr="00F63088">
              <w:t>48/1999</w:t>
            </w:r>
          </w:p>
          <w:p w:rsidR="002C501C" w:rsidRPr="00F63088" w:rsidRDefault="002C501C" w:rsidP="000A2B9A">
            <w:pPr>
              <w:jc w:val="right"/>
            </w:pPr>
            <w:r w:rsidRPr="00F63088">
              <w:t>4/2000</w:t>
            </w:r>
          </w:p>
          <w:p w:rsidR="002C501C" w:rsidRPr="00F63088" w:rsidRDefault="002C501C" w:rsidP="000A2B9A">
            <w:pPr>
              <w:jc w:val="right"/>
            </w:pPr>
            <w:r w:rsidRPr="00F63088">
              <w:t>15/2000</w:t>
            </w:r>
          </w:p>
          <w:p w:rsidR="002C501C" w:rsidRPr="00F63088" w:rsidRDefault="002C501C" w:rsidP="000A2B9A">
            <w:pPr>
              <w:jc w:val="right"/>
            </w:pPr>
            <w:r w:rsidRPr="00F63088">
              <w:t>20/2001</w:t>
            </w:r>
          </w:p>
          <w:p w:rsidR="002C501C" w:rsidRPr="00F63088" w:rsidRDefault="002C501C" w:rsidP="000A2B9A">
            <w:pPr>
              <w:jc w:val="right"/>
            </w:pPr>
            <w:r w:rsidRPr="00F63088">
              <w:t>43/2001</w:t>
            </w:r>
          </w:p>
          <w:p w:rsidR="002C501C" w:rsidRPr="00F63088" w:rsidRDefault="002C501C" w:rsidP="000A2B9A">
            <w:pPr>
              <w:jc w:val="right"/>
            </w:pPr>
            <w:r w:rsidRPr="00F63088">
              <w:t>25/2002</w:t>
            </w:r>
          </w:p>
          <w:p w:rsidR="002C501C" w:rsidRPr="00F63088" w:rsidRDefault="002C501C" w:rsidP="000A2B9A">
            <w:pPr>
              <w:jc w:val="right"/>
            </w:pPr>
            <w:r w:rsidRPr="00F63088">
              <w:t>60/2002</w:t>
            </w:r>
          </w:p>
          <w:p w:rsidR="002C501C" w:rsidRPr="00F63088" w:rsidRDefault="002C501C" w:rsidP="000A2B9A">
            <w:pPr>
              <w:jc w:val="right"/>
            </w:pPr>
            <w:r w:rsidRPr="00F63088">
              <w:t>3/2003</w:t>
            </w:r>
          </w:p>
          <w:p w:rsidR="002C501C" w:rsidRPr="00F63088" w:rsidRDefault="002C501C" w:rsidP="000A2B9A">
            <w:pPr>
              <w:jc w:val="right"/>
            </w:pPr>
            <w:r w:rsidRPr="00F63088">
              <w:t>43/2003</w:t>
            </w:r>
          </w:p>
          <w:p w:rsidR="002C501C" w:rsidRPr="00F63088" w:rsidRDefault="002C501C" w:rsidP="000A2B9A">
            <w:pPr>
              <w:jc w:val="right"/>
            </w:pPr>
            <w:r w:rsidRPr="00F63088">
              <w:t>63/2003</w:t>
            </w:r>
          </w:p>
          <w:p w:rsidR="002C501C" w:rsidRPr="00F63088" w:rsidRDefault="002C501C" w:rsidP="000A2B9A">
            <w:pPr>
              <w:jc w:val="right"/>
            </w:pPr>
            <w:r w:rsidRPr="00F63088">
              <w:t>69/2003</w:t>
            </w:r>
          </w:p>
          <w:p w:rsidR="002C501C" w:rsidRPr="00F63088" w:rsidRDefault="002C501C" w:rsidP="000A2B9A">
            <w:pPr>
              <w:jc w:val="right"/>
            </w:pPr>
            <w:r w:rsidRPr="00F63088">
              <w:t>5/2004</w:t>
            </w:r>
          </w:p>
          <w:p w:rsidR="002C501C" w:rsidRPr="00F63088" w:rsidRDefault="002C501C" w:rsidP="000A2B9A">
            <w:pPr>
              <w:jc w:val="right"/>
            </w:pPr>
            <w:r w:rsidRPr="00F63088">
              <w:lastRenderedPageBreak/>
              <w:t>35/2004</w:t>
            </w:r>
          </w:p>
          <w:p w:rsidR="002C501C" w:rsidRPr="00F63088" w:rsidRDefault="002C501C" w:rsidP="000A2B9A">
            <w:pPr>
              <w:jc w:val="right"/>
            </w:pPr>
            <w:r w:rsidRPr="00F63088">
              <w:t>20/2005</w:t>
            </w:r>
          </w:p>
          <w:p w:rsidR="002C501C" w:rsidRPr="00F63088" w:rsidRDefault="002C501C" w:rsidP="000A2B9A">
            <w:pPr>
              <w:jc w:val="right"/>
            </w:pPr>
            <w:r w:rsidRPr="00F63088">
              <w:t>32/2005</w:t>
            </w:r>
          </w:p>
          <w:p w:rsidR="002C501C" w:rsidRPr="00F63088" w:rsidRDefault="002C501C" w:rsidP="000A2B9A">
            <w:pPr>
              <w:jc w:val="right"/>
            </w:pPr>
            <w:r w:rsidRPr="00F63088">
              <w:t>59/2005</w:t>
            </w:r>
          </w:p>
          <w:p w:rsidR="002C501C" w:rsidRPr="00F63088" w:rsidRDefault="002C501C" w:rsidP="000A2B9A">
            <w:pPr>
              <w:jc w:val="right"/>
            </w:pPr>
            <w:r w:rsidRPr="00F63088">
              <w:t>10/2006</w:t>
            </w:r>
          </w:p>
          <w:p w:rsidR="002C501C" w:rsidRPr="00F63088" w:rsidRDefault="002C501C" w:rsidP="000A2B9A">
            <w:pPr>
              <w:jc w:val="right"/>
            </w:pPr>
            <w:r w:rsidRPr="00F63088">
              <w:t>44/2006</w:t>
            </w:r>
          </w:p>
          <w:p w:rsidR="002C501C" w:rsidRPr="00F63088" w:rsidRDefault="002C501C" w:rsidP="000A2B9A">
            <w:pPr>
              <w:jc w:val="right"/>
            </w:pPr>
            <w:r w:rsidRPr="00F63088">
              <w:t>72/2006</w:t>
            </w:r>
          </w:p>
          <w:p w:rsidR="002C501C" w:rsidRPr="00F63088" w:rsidRDefault="002C501C" w:rsidP="000A2B9A">
            <w:pPr>
              <w:jc w:val="right"/>
            </w:pPr>
            <w:r w:rsidRPr="00F63088">
              <w:t>3/2007</w:t>
            </w:r>
          </w:p>
          <w:p w:rsidR="002C501C" w:rsidRPr="00F63088" w:rsidRDefault="002C501C" w:rsidP="000A2B9A">
            <w:pPr>
              <w:jc w:val="right"/>
            </w:pPr>
            <w:r w:rsidRPr="00F63088">
              <w:t>57/2007</w:t>
            </w:r>
          </w:p>
          <w:p w:rsidR="002C501C" w:rsidRPr="00F63088" w:rsidRDefault="002C501C" w:rsidP="000A2B9A">
            <w:pPr>
              <w:jc w:val="right"/>
            </w:pPr>
            <w:r w:rsidRPr="00F63088">
              <w:t>97/2007</w:t>
            </w:r>
          </w:p>
          <w:p w:rsidR="002C501C" w:rsidRPr="00F63088" w:rsidRDefault="002C501C" w:rsidP="000A2B9A">
            <w:pPr>
              <w:jc w:val="right"/>
            </w:pPr>
            <w:r w:rsidRPr="00F63088">
              <w:t>11/2008</w:t>
            </w:r>
          </w:p>
          <w:p w:rsidR="002C501C" w:rsidRPr="00F63088" w:rsidRDefault="002C501C" w:rsidP="000A2B9A">
            <w:pPr>
              <w:jc w:val="right"/>
            </w:pPr>
            <w:r w:rsidRPr="00F63088">
              <w:t>23/2008</w:t>
            </w:r>
          </w:p>
          <w:p w:rsidR="002C501C" w:rsidRPr="00F63088" w:rsidRDefault="002C501C" w:rsidP="000A2B9A">
            <w:pPr>
              <w:jc w:val="right"/>
            </w:pPr>
            <w:r w:rsidRPr="00F63088">
              <w:t>34/2008</w:t>
            </w:r>
          </w:p>
          <w:p w:rsidR="002C501C" w:rsidRPr="00F63088" w:rsidRDefault="002C501C" w:rsidP="000A2B9A">
            <w:pPr>
              <w:jc w:val="right"/>
            </w:pPr>
            <w:r w:rsidRPr="00F63088">
              <w:t>54/2008</w:t>
            </w:r>
          </w:p>
          <w:p w:rsidR="002C501C" w:rsidRPr="00F63088" w:rsidRDefault="002C501C" w:rsidP="000A2B9A">
            <w:pPr>
              <w:jc w:val="right"/>
            </w:pPr>
            <w:r w:rsidRPr="00F63088">
              <w:t>82/2009</w:t>
            </w:r>
          </w:p>
          <w:p w:rsidR="002C501C" w:rsidRPr="00F63088" w:rsidRDefault="002C501C" w:rsidP="000A2B9A">
            <w:pPr>
              <w:jc w:val="right"/>
            </w:pPr>
            <w:r w:rsidRPr="00F63088">
              <w:t>48/2010</w:t>
            </w:r>
          </w:p>
          <w:p w:rsidR="002C501C" w:rsidRPr="00F63088" w:rsidRDefault="002C501C" w:rsidP="000A2B9A">
            <w:pPr>
              <w:jc w:val="right"/>
            </w:pPr>
            <w:r w:rsidRPr="00F63088">
              <w:t>3/2011</w:t>
            </w:r>
          </w:p>
          <w:p w:rsidR="002C501C" w:rsidRPr="00F63088" w:rsidRDefault="002C501C" w:rsidP="000A2B9A">
            <w:pPr>
              <w:jc w:val="right"/>
            </w:pPr>
            <w:r w:rsidRPr="00F63088">
              <w:t>13/2011</w:t>
            </w:r>
          </w:p>
          <w:p w:rsidR="002C501C" w:rsidRPr="00F63088" w:rsidRDefault="002C501C" w:rsidP="000A2B9A">
            <w:pPr>
              <w:jc w:val="right"/>
            </w:pPr>
            <w:r w:rsidRPr="00F63088">
              <w:t>20/2013</w:t>
            </w:r>
          </w:p>
          <w:p w:rsidR="002C501C" w:rsidRPr="00F63088" w:rsidRDefault="002C501C" w:rsidP="000A2B9A">
            <w:pPr>
              <w:jc w:val="right"/>
            </w:pPr>
            <w:r w:rsidRPr="00F63088">
              <w:t>34/2013</w:t>
            </w:r>
          </w:p>
          <w:p w:rsidR="002C501C" w:rsidRPr="00F63088" w:rsidRDefault="002C501C" w:rsidP="000A2B9A">
            <w:pPr>
              <w:jc w:val="right"/>
            </w:pPr>
            <w:r w:rsidRPr="00F63088">
              <w:t>19/2014</w:t>
            </w:r>
          </w:p>
          <w:p w:rsidR="002C501C" w:rsidRPr="00F63088" w:rsidRDefault="002C501C" w:rsidP="000A2B9A">
            <w:pPr>
              <w:jc w:val="right"/>
            </w:pPr>
            <w:r w:rsidRPr="00F63088">
              <w:t>3/2015</w:t>
            </w:r>
          </w:p>
          <w:p w:rsidR="002C501C" w:rsidRPr="00F63088" w:rsidRDefault="002C501C" w:rsidP="000A2B9A">
            <w:pPr>
              <w:jc w:val="right"/>
            </w:pPr>
            <w:r w:rsidRPr="00F63088">
              <w:t>48/2015</w:t>
            </w:r>
          </w:p>
          <w:p w:rsidR="002C501C" w:rsidRPr="00F63088" w:rsidRDefault="002C501C" w:rsidP="000A2B9A">
            <w:pPr>
              <w:jc w:val="right"/>
            </w:pPr>
            <w:r w:rsidRPr="00F63088">
              <w:t>17/2017</w:t>
            </w:r>
          </w:p>
          <w:p w:rsidR="002C501C" w:rsidRPr="00F63088" w:rsidRDefault="002C501C" w:rsidP="000A2B9A">
            <w:pPr>
              <w:jc w:val="right"/>
            </w:pPr>
            <w:r w:rsidRPr="00F63088">
              <w:t>46/2017</w:t>
            </w:r>
          </w:p>
          <w:p w:rsidR="002C501C" w:rsidRPr="00F63088" w:rsidRDefault="002C501C" w:rsidP="000A2B9A">
            <w:pPr>
              <w:jc w:val="right"/>
            </w:pPr>
            <w:r w:rsidRPr="00F63088">
              <w:t>12/2018</w:t>
            </w:r>
          </w:p>
          <w:p w:rsidR="002C501C" w:rsidRPr="00F63088" w:rsidRDefault="002C501C" w:rsidP="000A2B9A">
            <w:r w:rsidRPr="00F63088">
              <w:t xml:space="preserve">           19/2018</w:t>
            </w:r>
          </w:p>
          <w:p w:rsidR="002C501C" w:rsidRDefault="002C501C" w:rsidP="000A2B9A">
            <w:pPr>
              <w:jc w:val="right"/>
            </w:pPr>
            <w:r w:rsidRPr="00F63088">
              <w:t xml:space="preserve">           39/2023</w:t>
            </w:r>
          </w:p>
          <w:p w:rsidR="002C501C" w:rsidRPr="00F63088" w:rsidRDefault="002C501C" w:rsidP="000A2B9A">
            <w:pPr>
              <w:jc w:val="right"/>
            </w:pPr>
          </w:p>
          <w:p w:rsidR="002C501C" w:rsidRPr="00F63088" w:rsidRDefault="002C501C" w:rsidP="000A2B9A">
            <w:r w:rsidRPr="00F63088">
              <w:t xml:space="preserve">     </w:t>
            </w:r>
            <w:r>
              <w:t xml:space="preserve"> </w:t>
            </w:r>
            <w:r w:rsidRPr="00F63088">
              <w:t>47/2010</w:t>
            </w:r>
          </w:p>
          <w:p w:rsidR="002C501C" w:rsidRPr="00F63088" w:rsidRDefault="002C501C" w:rsidP="000A2B9A">
            <w:pPr>
              <w:jc w:val="right"/>
            </w:pPr>
            <w:r w:rsidRPr="00F63088">
              <w:t>33/2013</w:t>
            </w:r>
          </w:p>
          <w:p w:rsidR="002C501C" w:rsidRPr="00F63088" w:rsidRDefault="002C501C" w:rsidP="000A2B9A">
            <w:pPr>
              <w:jc w:val="right"/>
            </w:pPr>
            <w:r w:rsidRPr="00F63088">
              <w:t>18/2014</w:t>
            </w:r>
          </w:p>
          <w:p w:rsidR="002C501C" w:rsidRPr="00F63088" w:rsidRDefault="002C501C" w:rsidP="000A2B9A">
            <w:pPr>
              <w:jc w:val="right"/>
            </w:pPr>
            <w:r w:rsidRPr="00F63088">
              <w:t>4/2015</w:t>
            </w:r>
          </w:p>
          <w:p w:rsidR="002C501C" w:rsidRPr="00F63088" w:rsidRDefault="002C501C" w:rsidP="000A2B9A">
            <w:pPr>
              <w:jc w:val="right"/>
            </w:pPr>
            <w:r w:rsidRPr="00F63088">
              <w:t>46/2015</w:t>
            </w:r>
          </w:p>
          <w:p w:rsidR="002C501C" w:rsidRPr="00F63088" w:rsidRDefault="002C501C" w:rsidP="000A2B9A">
            <w:pPr>
              <w:jc w:val="right"/>
            </w:pPr>
            <w:r w:rsidRPr="00F63088">
              <w:t>45/2017</w:t>
            </w:r>
          </w:p>
          <w:p w:rsidR="002C501C" w:rsidRPr="00F63088" w:rsidRDefault="002C501C" w:rsidP="000A2B9A">
            <w:pPr>
              <w:jc w:val="right"/>
            </w:pPr>
            <w:r w:rsidRPr="00F63088">
              <w:t>66/2017</w:t>
            </w:r>
          </w:p>
          <w:p w:rsidR="002C501C" w:rsidRPr="00F63088" w:rsidRDefault="002C501C" w:rsidP="000A2B9A">
            <w:pPr>
              <w:jc w:val="right"/>
            </w:pPr>
            <w:r w:rsidRPr="00F63088">
              <w:t>4/2018</w:t>
            </w:r>
          </w:p>
          <w:p w:rsidR="002C501C" w:rsidRPr="00F63088" w:rsidRDefault="002C501C" w:rsidP="000A2B9A">
            <w:pPr>
              <w:jc w:val="right"/>
            </w:pPr>
            <w:r w:rsidRPr="00F63088">
              <w:t>36/2018</w:t>
            </w:r>
          </w:p>
          <w:p w:rsidR="002C501C" w:rsidRPr="00F63088" w:rsidRDefault="002C501C" w:rsidP="000A2B9A">
            <w:pPr>
              <w:jc w:val="right"/>
            </w:pPr>
            <w:r w:rsidRPr="00F63088">
              <w:t>12/2020</w:t>
            </w:r>
          </w:p>
          <w:p w:rsidR="002C501C" w:rsidRPr="00F63088" w:rsidRDefault="002C501C" w:rsidP="000A2B9A">
            <w:pPr>
              <w:jc w:val="right"/>
            </w:pPr>
            <w:r w:rsidRPr="00F63088">
              <w:t>22/2022</w:t>
            </w:r>
          </w:p>
          <w:p w:rsidR="002C501C" w:rsidRPr="00F63088" w:rsidRDefault="002C501C" w:rsidP="000A2B9A">
            <w:pPr>
              <w:jc w:val="right"/>
            </w:pPr>
            <w:r w:rsidRPr="00F63088">
              <w:t>8/2023</w:t>
            </w:r>
          </w:p>
          <w:p w:rsidR="002C501C" w:rsidRPr="00F63088" w:rsidRDefault="002C501C" w:rsidP="000A2B9A">
            <w:pPr>
              <w:rPr>
                <w:noProof/>
              </w:rPr>
            </w:pPr>
            <w:r w:rsidRPr="00F63088">
              <w:rPr>
                <w:noProof/>
              </w:rPr>
              <w:t xml:space="preserve">           50/2023</w:t>
            </w:r>
          </w:p>
          <w:p w:rsidR="002C501C" w:rsidRPr="00F63088" w:rsidRDefault="002C501C" w:rsidP="000A2B9A">
            <w:r w:rsidRPr="00F63088">
              <w:rPr>
                <w:noProof/>
              </w:rPr>
              <w:t xml:space="preserve">           57/2023</w:t>
            </w:r>
          </w:p>
        </w:tc>
        <w:tc>
          <w:tcPr>
            <w:tcW w:w="538" w:type="dxa"/>
            <w:vAlign w:val="center"/>
          </w:tcPr>
          <w:p w:rsidR="002C501C" w:rsidRPr="00F63088" w:rsidRDefault="002C501C" w:rsidP="000A2B9A">
            <w:pPr>
              <w:ind w:left="360"/>
              <w:jc w:val="right"/>
            </w:pPr>
          </w:p>
        </w:tc>
        <w:tc>
          <w:tcPr>
            <w:tcW w:w="576" w:type="dxa"/>
          </w:tcPr>
          <w:p w:rsidR="002C501C" w:rsidRPr="00F63088" w:rsidRDefault="002C501C" w:rsidP="000A2B9A">
            <w:pPr>
              <w:ind w:left="360"/>
            </w:pPr>
          </w:p>
        </w:tc>
        <w:tc>
          <w:tcPr>
            <w:tcW w:w="7512" w:type="dxa"/>
            <w:gridSpan w:val="3"/>
          </w:tcPr>
          <w:p w:rsidR="002C501C" w:rsidRPr="00F63088" w:rsidRDefault="002C501C" w:rsidP="000A2B9A"/>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35"/>
              </w:numPr>
              <w:ind w:left="0" w:firstLine="0"/>
              <w:rPr>
                <w:rFonts w:ascii="Times New Roman" w:hAnsi="Times New Roman" w:cs="Times New Roman"/>
              </w:rPr>
            </w:pPr>
          </w:p>
        </w:tc>
        <w:tc>
          <w:tcPr>
            <w:tcW w:w="7512" w:type="dxa"/>
            <w:gridSpan w:val="3"/>
          </w:tcPr>
          <w:p w:rsidR="002C501C" w:rsidRPr="00F63088" w:rsidRDefault="002C501C" w:rsidP="003E13E0">
            <w:pPr>
              <w:jc w:val="both"/>
              <w:rPr>
                <w:bCs/>
              </w:rPr>
            </w:pPr>
            <w:r w:rsidRPr="00F63088">
              <w:t>Yukarıdaki (1)’inci fıkra kapsamında yapılacak sözleşmeli personel istihdamı için aşağıdaki şartlar aranır: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0A2B9A">
            <w:pPr>
              <w:ind w:left="360"/>
            </w:pPr>
          </w:p>
        </w:tc>
        <w:tc>
          <w:tcPr>
            <w:tcW w:w="567" w:type="dxa"/>
          </w:tcPr>
          <w:p w:rsidR="002C501C" w:rsidRPr="00F63088" w:rsidRDefault="002C501C" w:rsidP="002C501C">
            <w:pPr>
              <w:pStyle w:val="ListParagraph"/>
              <w:numPr>
                <w:ilvl w:val="0"/>
                <w:numId w:val="36"/>
              </w:numPr>
              <w:rPr>
                <w:rFonts w:ascii="Times New Roman" w:hAnsi="Times New Roman" w:cs="Times New Roman"/>
              </w:rPr>
            </w:pPr>
          </w:p>
        </w:tc>
        <w:tc>
          <w:tcPr>
            <w:tcW w:w="567" w:type="dxa"/>
          </w:tcPr>
          <w:p w:rsidR="002C501C" w:rsidRPr="00F63088" w:rsidRDefault="002C501C" w:rsidP="000A2B9A">
            <w:r w:rsidRPr="00F63088">
              <w:t>(a)</w:t>
            </w:r>
          </w:p>
        </w:tc>
        <w:tc>
          <w:tcPr>
            <w:tcW w:w="6378" w:type="dxa"/>
          </w:tcPr>
          <w:p w:rsidR="002C501C" w:rsidRPr="00F63088" w:rsidRDefault="002C501C" w:rsidP="003E13E0">
            <w:pPr>
              <w:jc w:val="both"/>
            </w:pPr>
            <w:r w:rsidRPr="00F63088">
              <w:t xml:space="preserve">Kurumun faaliyet alanlarıyla ilgili konularda, lisans diplomasına sahip olmak; başvuru yapılan görev için ilgili </w:t>
            </w:r>
            <w:r w:rsidRPr="00F63088">
              <w:lastRenderedPageBreak/>
              <w:t>hizmet şemalarında belirtilmiş sertifika şartlarını sağlamak; ve</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0A2B9A">
            <w:pPr>
              <w:ind w:left="360"/>
            </w:pPr>
          </w:p>
        </w:tc>
        <w:tc>
          <w:tcPr>
            <w:tcW w:w="567" w:type="dxa"/>
          </w:tcPr>
          <w:p w:rsidR="002C501C" w:rsidRPr="00F63088" w:rsidRDefault="002C501C" w:rsidP="000A2B9A"/>
        </w:tc>
        <w:tc>
          <w:tcPr>
            <w:tcW w:w="567" w:type="dxa"/>
          </w:tcPr>
          <w:p w:rsidR="002C501C" w:rsidRPr="00F63088" w:rsidRDefault="002C501C" w:rsidP="000A2B9A">
            <w:r w:rsidRPr="00F63088">
              <w:t>(b)</w:t>
            </w:r>
          </w:p>
        </w:tc>
        <w:tc>
          <w:tcPr>
            <w:tcW w:w="6378" w:type="dxa"/>
          </w:tcPr>
          <w:p w:rsidR="002C501C" w:rsidRPr="00F63088" w:rsidRDefault="002C501C" w:rsidP="003E13E0">
            <w:pPr>
              <w:jc w:val="both"/>
            </w:pPr>
            <w:r w:rsidRPr="00F63088">
              <w:t xml:space="preserve">Uluslararası kuruluşlarda veya yurt içinde veya yurt yurt dışında, bilişim sektöründe fiilen en az 5 (beş) yıllık </w:t>
            </w:r>
            <w:r>
              <w:t>mesleki tecrübeye sahip olmak</w:t>
            </w:r>
            <w:r w:rsidRPr="00F63088">
              <w:t xml:space="preserve"> veya Kurumun faaliyet alanlarıyla ilgili konularda yüksek öğrenim üstü master veya doktora yapmış olmak.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0A2B9A">
            <w:pPr>
              <w:ind w:left="360"/>
            </w:pPr>
          </w:p>
        </w:tc>
        <w:tc>
          <w:tcPr>
            <w:tcW w:w="567" w:type="dxa"/>
          </w:tcPr>
          <w:p w:rsidR="002C501C" w:rsidRPr="00F63088" w:rsidRDefault="002C501C" w:rsidP="002C501C">
            <w:pPr>
              <w:pStyle w:val="ListParagraph"/>
              <w:numPr>
                <w:ilvl w:val="0"/>
                <w:numId w:val="36"/>
              </w:numPr>
              <w:rPr>
                <w:rFonts w:ascii="Times New Roman" w:hAnsi="Times New Roman" w:cs="Times New Roman"/>
              </w:rPr>
            </w:pPr>
          </w:p>
        </w:tc>
        <w:tc>
          <w:tcPr>
            <w:tcW w:w="6945" w:type="dxa"/>
            <w:gridSpan w:val="2"/>
          </w:tcPr>
          <w:p w:rsidR="002C501C" w:rsidRPr="00F63088" w:rsidRDefault="002C501C" w:rsidP="003E13E0">
            <w:pPr>
              <w:jc w:val="both"/>
            </w:pPr>
            <w:r w:rsidRPr="00F63088">
              <w:t>En az, Avrupa Dil Pasaportunun “Common European Framework of Reference of Languages” (CEFR) B2 düzeyinde veya buna denk düzeyde İngilizce bildiğini gösteren belgeye sahip olmak.</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35"/>
              </w:numPr>
              <w:ind w:left="0" w:firstLine="0"/>
              <w:rPr>
                <w:rFonts w:ascii="Times New Roman" w:hAnsi="Times New Roman" w:cs="Times New Roman"/>
              </w:rPr>
            </w:pPr>
          </w:p>
        </w:tc>
        <w:tc>
          <w:tcPr>
            <w:tcW w:w="7512" w:type="dxa"/>
            <w:gridSpan w:val="3"/>
          </w:tcPr>
          <w:p w:rsidR="002C501C" w:rsidRPr="00F63088" w:rsidRDefault="002C501C" w:rsidP="003E13E0">
            <w:pPr>
              <w:jc w:val="both"/>
            </w:pPr>
            <w:r w:rsidRPr="00F63088">
              <w:t xml:space="preserve">Sözleşmeli personelin seçiminde, adayların münhal ilan edilen görevi yerine getirebilecek nitelik ve koşullara sahip olup olmadıklarını saptamak için yazılı yarışma sınavı ve sözlü yarışma sınavı olmak üzere iki tür sınav uygulanır. </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35"/>
              </w:numPr>
              <w:ind w:left="0" w:firstLine="0"/>
              <w:rPr>
                <w:rFonts w:ascii="Times New Roman" w:hAnsi="Times New Roman" w:cs="Times New Roman"/>
              </w:rPr>
            </w:pPr>
          </w:p>
        </w:tc>
        <w:tc>
          <w:tcPr>
            <w:tcW w:w="7512" w:type="dxa"/>
            <w:gridSpan w:val="3"/>
          </w:tcPr>
          <w:p w:rsidR="002C501C" w:rsidRPr="00F63088" w:rsidRDefault="002C501C" w:rsidP="003E13E0">
            <w:pPr>
              <w:jc w:val="both"/>
            </w:pPr>
            <w:r w:rsidRPr="00F63088">
              <w:t xml:space="preserve">Yazılı </w:t>
            </w:r>
            <w:r>
              <w:t xml:space="preserve">yarışma </w:t>
            </w:r>
            <w:r w:rsidRPr="00F63088">
              <w:t>sınav</w:t>
            </w:r>
            <w:r>
              <w:t>ı</w:t>
            </w:r>
            <w:r w:rsidRPr="00F63088">
              <w:t xml:space="preserve"> Kamu Hizmeti Komisyonu tarafından yapılır. Yazılı </w:t>
            </w:r>
            <w:r>
              <w:t>yarışma sınavınd</w:t>
            </w:r>
            <w:r w:rsidRPr="00F63088">
              <w:t>a sorulacak soruların konuları, münhal açılan alanlar göz önünde bulundurularak, ana başlıklar halinde Kurum tarafından Personel Dairesine bildirilir. Kurum, Personel Dairesinden alınan görüş ile birlikte kendi görüşlerini Kamu Hizmeti Komisyonuna sunar.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35"/>
              </w:numPr>
              <w:ind w:left="0" w:firstLine="0"/>
              <w:rPr>
                <w:rFonts w:ascii="Times New Roman" w:hAnsi="Times New Roman" w:cs="Times New Roman"/>
              </w:rPr>
            </w:pPr>
          </w:p>
        </w:tc>
        <w:tc>
          <w:tcPr>
            <w:tcW w:w="7512" w:type="dxa"/>
            <w:gridSpan w:val="3"/>
          </w:tcPr>
          <w:p w:rsidR="002C501C" w:rsidRPr="00F63088" w:rsidRDefault="002C501C" w:rsidP="003E13E0">
            <w:pPr>
              <w:jc w:val="both"/>
              <w:rPr>
                <w:bCs/>
              </w:rPr>
            </w:pPr>
            <w:r w:rsidRPr="00F63088">
              <w:rPr>
                <w:bCs/>
              </w:rPr>
              <w:t xml:space="preserve">Kurum, yazılı </w:t>
            </w:r>
            <w:r>
              <w:rPr>
                <w:bCs/>
              </w:rPr>
              <w:t xml:space="preserve">yarışma </w:t>
            </w:r>
            <w:r w:rsidRPr="00F63088">
              <w:rPr>
                <w:bCs/>
              </w:rPr>
              <w:t xml:space="preserve">sınav münhal ilanını, başvurma süresinin sona ermesinden en az 15 (on beş) gün önce, Kurumun resmi internet sitesinde ilan eder. </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35"/>
              </w:numPr>
              <w:ind w:left="0" w:firstLine="0"/>
              <w:rPr>
                <w:rFonts w:ascii="Times New Roman" w:hAnsi="Times New Roman" w:cs="Times New Roman"/>
              </w:rPr>
            </w:pPr>
          </w:p>
        </w:tc>
        <w:tc>
          <w:tcPr>
            <w:tcW w:w="7512" w:type="dxa"/>
            <w:gridSpan w:val="3"/>
          </w:tcPr>
          <w:p w:rsidR="002C501C" w:rsidRPr="00F63088" w:rsidRDefault="002C501C" w:rsidP="003E13E0">
            <w:pPr>
              <w:jc w:val="both"/>
              <w:rPr>
                <w:bCs/>
              </w:rPr>
            </w:pPr>
            <w:r w:rsidRPr="00F63088">
              <w:rPr>
                <w:bCs/>
              </w:rPr>
              <w:t>Yazılı yarışma sınavında 60 (altmış) ve üzeri puan alanlar başarı listesine girerler. Başarı listesi, en yüksek puanı alan adaydan başlayarak aşağıya doğru oluşturulur. Münhal sayısının bir buçuk katı kadar aday Kurum tarafından sözlü yarışma sınavına çağrılır. Münhal sayısının bir buçuk katının kesirli bir rakam olması halinde kesirler dikkate alınmaz. Dikkate alınan en alt puanda eşitlik olması halinde söz konusu puanı alan adayların tümü mülakata çağrılır.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35"/>
              </w:numPr>
              <w:ind w:left="0" w:firstLine="0"/>
              <w:rPr>
                <w:rFonts w:ascii="Times New Roman" w:hAnsi="Times New Roman" w:cs="Times New Roman"/>
              </w:rPr>
            </w:pPr>
          </w:p>
        </w:tc>
        <w:tc>
          <w:tcPr>
            <w:tcW w:w="7512" w:type="dxa"/>
            <w:gridSpan w:val="3"/>
          </w:tcPr>
          <w:p w:rsidR="002C501C" w:rsidRPr="00F63088" w:rsidRDefault="002C501C" w:rsidP="003E13E0">
            <w:pPr>
              <w:jc w:val="both"/>
              <w:rPr>
                <w:bCs/>
              </w:rPr>
            </w:pPr>
            <w:r w:rsidRPr="00F63088">
              <w:rPr>
                <w:bCs/>
              </w:rPr>
              <w:t xml:space="preserve">Sözlü </w:t>
            </w:r>
            <w:r>
              <w:rPr>
                <w:bCs/>
              </w:rPr>
              <w:t>yarışma sınavına</w:t>
            </w:r>
            <w:r w:rsidRPr="00F63088">
              <w:rPr>
                <w:bCs/>
              </w:rPr>
              <w:t xml:space="preserve"> girmeye hak kazanan adaylar ile sınavın yapılacağı yere ve zamana ilişkin bilgiler Kurumun resmi internet sitesinde ilan edilir. </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35"/>
              </w:numPr>
              <w:ind w:left="0" w:firstLine="0"/>
              <w:rPr>
                <w:rFonts w:ascii="Times New Roman" w:hAnsi="Times New Roman" w:cs="Times New Roman"/>
              </w:rPr>
            </w:pPr>
          </w:p>
        </w:tc>
        <w:tc>
          <w:tcPr>
            <w:tcW w:w="7512" w:type="dxa"/>
            <w:gridSpan w:val="3"/>
          </w:tcPr>
          <w:p w:rsidR="002C501C" w:rsidRPr="00F63088" w:rsidRDefault="002C501C" w:rsidP="003E13E0">
            <w:pPr>
              <w:shd w:val="clear" w:color="auto" w:fill="FFFFFF"/>
              <w:jc w:val="both"/>
            </w:pPr>
            <w:r w:rsidRPr="00F63088">
              <w:t xml:space="preserve">Sözlü yarışma sınavı, Kurum Başkanının başkanlığında, Teknik Başkan Yardımcısı, İdari Başkan Yardımcısı, münhal ilan edilmiş olan sözleşmeli personel </w:t>
            </w:r>
            <w:r>
              <w:t>kadrosunun ilgili olduğu Merkez veya</w:t>
            </w:r>
            <w:r w:rsidRPr="00F63088">
              <w:t xml:space="preserve"> Şube Amiri ile Kurum tarafından belirlenip seçilecek yüksek öğretim kurumlarında  münhal ilan edilen alanda en az 5 (beş) yıl çalışmış ve en az doktora sahibi 1 (bir) uzman/akademisyen üye olmak üzere toplam 5 (beş) üyeden oluşan komisyon tarafından gerçekleştirirlir. Başkan yardımcılarından veya ilgili amirlerden birinin eksik olması halinde Başkan tarafından amirler arasından bir üye belirlenir.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35"/>
              </w:numPr>
              <w:ind w:left="0" w:firstLine="0"/>
              <w:rPr>
                <w:rFonts w:ascii="Times New Roman" w:hAnsi="Times New Roman" w:cs="Times New Roman"/>
              </w:rPr>
            </w:pPr>
          </w:p>
        </w:tc>
        <w:tc>
          <w:tcPr>
            <w:tcW w:w="7512" w:type="dxa"/>
            <w:gridSpan w:val="3"/>
          </w:tcPr>
          <w:p w:rsidR="002C501C" w:rsidRPr="00F63088" w:rsidRDefault="002C501C" w:rsidP="003E13E0">
            <w:pPr>
              <w:jc w:val="both"/>
              <w:rPr>
                <w:bCs/>
              </w:rPr>
            </w:pPr>
            <w:r w:rsidRPr="00F63088">
              <w:rPr>
                <w:bCs/>
              </w:rPr>
              <w:t xml:space="preserve">Yukarıdaki (8)’inci fıkra kapsamında yapılacak sözlü yarışma sınavı, aşağıda belirtilen kriterler çerçevesinde 100 (yüz) puan üzerinden </w:t>
            </w:r>
            <w:r>
              <w:rPr>
                <w:bCs/>
              </w:rPr>
              <w:t>K</w:t>
            </w:r>
            <w:r w:rsidRPr="00F63088">
              <w:rPr>
                <w:bCs/>
              </w:rPr>
              <w:t>omisyon üyelerince değerlendirilir: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0A2B9A">
            <w:pPr>
              <w:ind w:left="360"/>
            </w:pPr>
          </w:p>
        </w:tc>
        <w:tc>
          <w:tcPr>
            <w:tcW w:w="567" w:type="dxa"/>
          </w:tcPr>
          <w:p w:rsidR="002C501C" w:rsidRPr="00E448CC" w:rsidRDefault="002C501C" w:rsidP="003E13E0">
            <w:pPr>
              <w:jc w:val="both"/>
              <w:rPr>
                <w:bCs/>
              </w:rPr>
            </w:pPr>
            <w:r>
              <w:rPr>
                <w:bCs/>
              </w:rPr>
              <w:t>(A)</w:t>
            </w:r>
          </w:p>
        </w:tc>
        <w:tc>
          <w:tcPr>
            <w:tcW w:w="6945" w:type="dxa"/>
            <w:gridSpan w:val="2"/>
          </w:tcPr>
          <w:p w:rsidR="002C501C" w:rsidRPr="00F63088" w:rsidRDefault="002C501C" w:rsidP="003E13E0">
            <w:pPr>
              <w:jc w:val="both"/>
              <w:rPr>
                <w:bCs/>
              </w:rPr>
            </w:pPr>
            <w:r w:rsidRPr="00F63088">
              <w:rPr>
                <w:bCs/>
              </w:rPr>
              <w:t>Münhal ilan edilen alan ile ilgili bilgi düzeyi (60 puan)</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0A2B9A">
            <w:pPr>
              <w:ind w:left="360"/>
            </w:pPr>
          </w:p>
        </w:tc>
        <w:tc>
          <w:tcPr>
            <w:tcW w:w="567" w:type="dxa"/>
          </w:tcPr>
          <w:p w:rsidR="002C501C" w:rsidRPr="00E448CC" w:rsidRDefault="002C501C" w:rsidP="003E13E0">
            <w:pPr>
              <w:jc w:val="both"/>
              <w:rPr>
                <w:bCs/>
              </w:rPr>
            </w:pPr>
            <w:r>
              <w:rPr>
                <w:bCs/>
              </w:rPr>
              <w:t>(B)</w:t>
            </w:r>
          </w:p>
        </w:tc>
        <w:tc>
          <w:tcPr>
            <w:tcW w:w="6945" w:type="dxa"/>
            <w:gridSpan w:val="2"/>
          </w:tcPr>
          <w:p w:rsidR="002C501C" w:rsidRPr="00F63088" w:rsidRDefault="002C501C" w:rsidP="003E13E0">
            <w:pPr>
              <w:jc w:val="both"/>
              <w:rPr>
                <w:bCs/>
              </w:rPr>
            </w:pPr>
            <w:r w:rsidRPr="00F63088">
              <w:rPr>
                <w:bCs/>
              </w:rPr>
              <w:t>Kendini ifade etme (20 puan)</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0A2B9A">
            <w:pPr>
              <w:ind w:left="360"/>
            </w:pPr>
          </w:p>
        </w:tc>
        <w:tc>
          <w:tcPr>
            <w:tcW w:w="567" w:type="dxa"/>
          </w:tcPr>
          <w:p w:rsidR="002C501C" w:rsidRPr="00E448CC" w:rsidRDefault="002C501C" w:rsidP="003E13E0">
            <w:pPr>
              <w:jc w:val="both"/>
              <w:rPr>
                <w:bCs/>
              </w:rPr>
            </w:pPr>
            <w:r>
              <w:rPr>
                <w:bCs/>
              </w:rPr>
              <w:t>(C)</w:t>
            </w:r>
          </w:p>
        </w:tc>
        <w:tc>
          <w:tcPr>
            <w:tcW w:w="6945" w:type="dxa"/>
            <w:gridSpan w:val="2"/>
          </w:tcPr>
          <w:p w:rsidR="002C501C" w:rsidRPr="00F63088" w:rsidRDefault="002C501C" w:rsidP="003E13E0">
            <w:pPr>
              <w:jc w:val="both"/>
              <w:rPr>
                <w:bCs/>
              </w:rPr>
            </w:pPr>
            <w:r w:rsidRPr="00F63088">
              <w:rPr>
                <w:bCs/>
              </w:rPr>
              <w:t>Genel Değerlendirme (Adayın, mülakat süresince gösterdiği performans ile görünüm, h</w:t>
            </w:r>
            <w:r>
              <w:rPr>
                <w:bCs/>
              </w:rPr>
              <w:t>a</w:t>
            </w:r>
            <w:r w:rsidRPr="00F63088">
              <w:rPr>
                <w:bCs/>
              </w:rPr>
              <w:t>l ve hareketleri) (20 puan)</w:t>
            </w:r>
          </w:p>
        </w:tc>
      </w:tr>
    </w:tbl>
    <w:p w:rsidR="002C501C" w:rsidRDefault="002C501C" w:rsidP="002C501C">
      <w: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8"/>
        <w:gridCol w:w="538"/>
        <w:gridCol w:w="576"/>
        <w:gridCol w:w="19"/>
        <w:gridCol w:w="548"/>
        <w:gridCol w:w="6945"/>
      </w:tblGrid>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360"/>
            </w:pPr>
          </w:p>
        </w:tc>
        <w:tc>
          <w:tcPr>
            <w:tcW w:w="576" w:type="dxa"/>
          </w:tcPr>
          <w:p w:rsidR="002C501C" w:rsidRPr="00F63088" w:rsidRDefault="002C501C" w:rsidP="002C501C">
            <w:pPr>
              <w:pStyle w:val="ListParagraph"/>
              <w:numPr>
                <w:ilvl w:val="0"/>
                <w:numId w:val="35"/>
              </w:numPr>
              <w:ind w:left="0" w:firstLine="0"/>
              <w:rPr>
                <w:rFonts w:ascii="Times New Roman" w:hAnsi="Times New Roman" w:cs="Times New Roman"/>
              </w:rPr>
            </w:pPr>
          </w:p>
        </w:tc>
        <w:tc>
          <w:tcPr>
            <w:tcW w:w="7512" w:type="dxa"/>
            <w:gridSpan w:val="3"/>
          </w:tcPr>
          <w:p w:rsidR="002C501C" w:rsidRPr="00F63088" w:rsidRDefault="002C501C" w:rsidP="003E13E0">
            <w:pPr>
              <w:jc w:val="both"/>
              <w:rPr>
                <w:bCs/>
              </w:rPr>
            </w:pPr>
            <w:r w:rsidRPr="00F63088">
              <w:rPr>
                <w:bCs/>
              </w:rPr>
              <w:t xml:space="preserve">Münhal ilan edilen göreve atama, yazılı yarışma sınavında alınan puanın 0.6 ile sözlü yarışma sınavında alınan puanın 0.4 ile çarpılmasından çıkan </w:t>
            </w:r>
            <w:r>
              <w:rPr>
                <w:bCs/>
              </w:rPr>
              <w:t>sonucun</w:t>
            </w:r>
            <w:r w:rsidRPr="00F63088">
              <w:rPr>
                <w:bCs/>
              </w:rPr>
              <w:t xml:space="preserve"> toplamı sonucu oluşacak başarı sıralamasına göre en yüksek puandan aşağıya doğru yapılır.</w:t>
            </w:r>
          </w:p>
          <w:p w:rsidR="002C501C" w:rsidRPr="00F63088" w:rsidRDefault="002C501C" w:rsidP="003E13E0">
            <w:pPr>
              <w:jc w:val="both"/>
              <w:rPr>
                <w:bCs/>
              </w:rPr>
            </w:pPr>
          </w:p>
        </w:tc>
      </w:tr>
      <w:tr w:rsidR="002C501C" w:rsidRPr="00F63088" w:rsidTr="000A2B9A">
        <w:tc>
          <w:tcPr>
            <w:tcW w:w="1688" w:type="dxa"/>
          </w:tcPr>
          <w:p w:rsidR="002C501C" w:rsidRPr="00F63088" w:rsidRDefault="002C501C" w:rsidP="000A2B9A">
            <w:pPr>
              <w:rPr>
                <w:rFonts w:eastAsia="Calibri"/>
              </w:rPr>
            </w:pPr>
            <w:r w:rsidRPr="00F63088">
              <w:rPr>
                <w:rFonts w:eastAsia="Calibri"/>
              </w:rPr>
              <w:t xml:space="preserve">Vardiya, Rota veya Düzensiz Mesai Usulü ile Çalışma, Vardiya Ödeneği ve Özel Tahsisat </w:t>
            </w:r>
          </w:p>
        </w:tc>
        <w:tc>
          <w:tcPr>
            <w:tcW w:w="538" w:type="dxa"/>
          </w:tcPr>
          <w:p w:rsidR="002C501C" w:rsidRPr="00F63088" w:rsidRDefault="002C501C" w:rsidP="000A2B9A">
            <w:pPr>
              <w:pStyle w:val="ListParagraph"/>
              <w:ind w:left="0"/>
              <w:rPr>
                <w:rFonts w:ascii="Times New Roman" w:hAnsi="Times New Roman" w:cs="Times New Roman"/>
              </w:rPr>
            </w:pPr>
            <w:r w:rsidRPr="00F63088">
              <w:rPr>
                <w:rFonts w:ascii="Times New Roman" w:hAnsi="Times New Roman" w:cs="Times New Roman"/>
              </w:rPr>
              <w:t>40.</w:t>
            </w:r>
          </w:p>
        </w:tc>
        <w:tc>
          <w:tcPr>
            <w:tcW w:w="576" w:type="dxa"/>
          </w:tcPr>
          <w:p w:rsidR="002C501C" w:rsidRPr="00F63088" w:rsidRDefault="002C501C" w:rsidP="000A2B9A">
            <w:pPr>
              <w:rPr>
                <w:rFonts w:eastAsia="Calibri"/>
                <w:bCs/>
              </w:rPr>
            </w:pPr>
            <w:r w:rsidRPr="00F63088">
              <w:rPr>
                <w:rFonts w:eastAsia="Calibri"/>
                <w:bCs/>
              </w:rPr>
              <w:t>(1)</w:t>
            </w:r>
          </w:p>
        </w:tc>
        <w:tc>
          <w:tcPr>
            <w:tcW w:w="7512" w:type="dxa"/>
            <w:gridSpan w:val="3"/>
          </w:tcPr>
          <w:p w:rsidR="002C501C" w:rsidRPr="00F63088" w:rsidRDefault="002C501C" w:rsidP="003E13E0">
            <w:pPr>
              <w:jc w:val="both"/>
            </w:pPr>
            <w:r w:rsidRPr="00F63088">
              <w:rPr>
                <w:rFonts w:eastAsia="Calibri"/>
                <w:bCs/>
              </w:rPr>
              <w:t>Kurumda, Teknisyen Hizmetleri Sınıfı, Kitabet Hizmetleri Sınıfı (</w:t>
            </w:r>
            <w:r w:rsidRPr="00F63088">
              <w:rPr>
                <w:bCs/>
              </w:rPr>
              <w:t>I., II., III. ve IV. Derece Çağrı Merkezi Operatörleri</w:t>
            </w:r>
            <w:r w:rsidRPr="00F63088">
              <w:rPr>
                <w:rFonts w:eastAsia="Calibri"/>
                <w:bCs/>
              </w:rPr>
              <w:t xml:space="preserve">) ve İç Güvenlik Hizmetleri Sınıfında görev yapan tüm personel Başkanın uygun görmesi ve İdari veya Teknik Başkan Yardımcıları veya yetkilendirecekleri Amirler tarafından görevlendirilmesi halinde, </w:t>
            </w:r>
            <w:r>
              <w:rPr>
                <w:rFonts w:eastAsia="Calibri"/>
                <w:bCs/>
              </w:rPr>
              <w:t>ilgili</w:t>
            </w:r>
            <w:r w:rsidRPr="00F63088">
              <w:rPr>
                <w:rFonts w:eastAsia="Calibri"/>
                <w:bCs/>
              </w:rPr>
              <w:t xml:space="preserve"> mevzuat uyarınca vardiya</w:t>
            </w:r>
            <w:r>
              <w:rPr>
                <w:rFonts w:eastAsia="Calibri"/>
                <w:bCs/>
              </w:rPr>
              <w:t>, rota</w:t>
            </w:r>
            <w:r w:rsidRPr="00F63088">
              <w:rPr>
                <w:rFonts w:eastAsia="Calibri"/>
                <w:bCs/>
              </w:rPr>
              <w:t xml:space="preserve"> veya </w:t>
            </w:r>
            <w:r>
              <w:rPr>
                <w:rFonts w:eastAsia="Calibri"/>
                <w:bCs/>
              </w:rPr>
              <w:t xml:space="preserve">düzensiz mesai </w:t>
            </w:r>
            <w:r w:rsidRPr="00F63088">
              <w:rPr>
                <w:rFonts w:eastAsia="Calibri"/>
                <w:bCs/>
              </w:rPr>
              <w:t xml:space="preserve">usulü ile görev yapabilirler ve mali kurallar açısından tabi oldukları mevzuat çerçevesinde </w:t>
            </w:r>
            <w:r w:rsidRPr="00C9148D">
              <w:rPr>
                <w:rFonts w:eastAsia="Calibri"/>
                <w:bCs/>
              </w:rPr>
              <w:t>vardiya ödeneği</w:t>
            </w:r>
            <w:r w:rsidRPr="00F63088">
              <w:rPr>
                <w:rFonts w:eastAsia="Calibri"/>
                <w:bCs/>
              </w:rPr>
              <w:t xml:space="preserve"> alırlar.</w:t>
            </w:r>
          </w:p>
        </w:tc>
      </w:tr>
      <w:tr w:rsidR="002C501C" w:rsidRPr="00F63088" w:rsidTr="000A2B9A">
        <w:tc>
          <w:tcPr>
            <w:tcW w:w="1688" w:type="dxa"/>
          </w:tcPr>
          <w:p w:rsidR="002C501C" w:rsidRPr="00F63088" w:rsidRDefault="002C501C" w:rsidP="000A2B9A">
            <w:pPr>
              <w:rPr>
                <w:rFonts w:eastAsia="Calibri"/>
              </w:rPr>
            </w:pPr>
          </w:p>
        </w:tc>
        <w:tc>
          <w:tcPr>
            <w:tcW w:w="538" w:type="dxa"/>
          </w:tcPr>
          <w:p w:rsidR="002C501C" w:rsidRPr="00F63088" w:rsidRDefault="002C501C" w:rsidP="000A2B9A">
            <w:pPr>
              <w:pStyle w:val="ListParagraph"/>
              <w:ind w:left="0"/>
              <w:rPr>
                <w:rFonts w:ascii="Times New Roman" w:hAnsi="Times New Roman" w:cs="Times New Roman"/>
              </w:rPr>
            </w:pPr>
          </w:p>
        </w:tc>
        <w:tc>
          <w:tcPr>
            <w:tcW w:w="576" w:type="dxa"/>
          </w:tcPr>
          <w:p w:rsidR="002C501C" w:rsidRPr="00F63088" w:rsidRDefault="002C501C" w:rsidP="000A2B9A">
            <w:pPr>
              <w:rPr>
                <w:rFonts w:eastAsia="Calibri"/>
                <w:bCs/>
              </w:rPr>
            </w:pPr>
            <w:r w:rsidRPr="00F63088">
              <w:rPr>
                <w:rFonts w:eastAsia="Calibri"/>
                <w:bCs/>
              </w:rPr>
              <w:t>(2)</w:t>
            </w:r>
          </w:p>
        </w:tc>
        <w:tc>
          <w:tcPr>
            <w:tcW w:w="7512" w:type="dxa"/>
            <w:gridSpan w:val="3"/>
          </w:tcPr>
          <w:p w:rsidR="002C501C" w:rsidRPr="00F63088" w:rsidRDefault="002C501C" w:rsidP="003E13E0">
            <w:pPr>
              <w:jc w:val="both"/>
            </w:pPr>
            <w:r w:rsidRPr="00F63088">
              <w:rPr>
                <w:rFonts w:eastAsia="Calibri"/>
                <w:bCs/>
              </w:rPr>
              <w:t>B</w:t>
            </w:r>
            <w:r>
              <w:t>u Yasaya E</w:t>
            </w:r>
            <w:r w:rsidRPr="00F63088">
              <w:t>k</w:t>
            </w:r>
            <w:r>
              <w:t>’</w:t>
            </w:r>
            <w:r w:rsidRPr="00F63088">
              <w:t xml:space="preserve">li İKİNCİ CETVEL’de Yöneticilik Hizmetleri Sınıfı (Üst Kademe Yöneticisi Sayılmayan Diğer Yöneticiler) ve Planlama Hizmetleri Sınıfında yer alan kadrolarda görev yapan personele, her ay maaşlarına ek olarak maaşlarının % 10’u (yüzde on) oranında “Özel Tahsisat” ödenir. </w:t>
            </w:r>
          </w:p>
          <w:p w:rsidR="002C501C" w:rsidRPr="00F63088" w:rsidRDefault="002C501C" w:rsidP="003E13E0">
            <w:pPr>
              <w:jc w:val="both"/>
            </w:pPr>
            <w:r w:rsidRPr="00F63088">
              <w:tab/>
              <w:t xml:space="preserve">          Ancak bu tahsisat emeklilik amaç</w:t>
            </w:r>
            <w:r>
              <w:t xml:space="preserve">ları bakımından dikkate alınmaz </w:t>
            </w:r>
            <w:r w:rsidRPr="00A622D6">
              <w:t>ve vergiye tabidir.</w:t>
            </w:r>
          </w:p>
          <w:p w:rsidR="002C501C" w:rsidRPr="00F63088" w:rsidRDefault="002C501C" w:rsidP="003E13E0">
            <w:pPr>
              <w:jc w:val="both"/>
              <w:rPr>
                <w:rFonts w:eastAsia="Calibri"/>
                <w:bCs/>
              </w:rPr>
            </w:pPr>
          </w:p>
        </w:tc>
      </w:tr>
      <w:tr w:rsidR="002C501C" w:rsidRPr="00F63088" w:rsidTr="000A2B9A">
        <w:tc>
          <w:tcPr>
            <w:tcW w:w="1688" w:type="dxa"/>
          </w:tcPr>
          <w:p w:rsidR="002C501C" w:rsidRPr="00F63088" w:rsidRDefault="002C501C" w:rsidP="000A2B9A">
            <w:pPr>
              <w:rPr>
                <w:rFonts w:eastAsia="Calibri"/>
              </w:rPr>
            </w:pPr>
            <w:r w:rsidRPr="00F63088">
              <w:rPr>
                <w:rFonts w:eastAsia="Calibri"/>
              </w:rPr>
              <w:t>İcapçı (On-Call) Olarak Çalışma ve  İcapçı (On-Call) Tahsisatı</w:t>
            </w:r>
          </w:p>
        </w:tc>
        <w:tc>
          <w:tcPr>
            <w:tcW w:w="538" w:type="dxa"/>
          </w:tcPr>
          <w:p w:rsidR="002C501C" w:rsidRPr="00F63088" w:rsidRDefault="002C501C" w:rsidP="000A2B9A">
            <w:pPr>
              <w:pStyle w:val="ListParagraph"/>
              <w:ind w:left="0"/>
              <w:rPr>
                <w:rFonts w:ascii="Times New Roman" w:hAnsi="Times New Roman" w:cs="Times New Roman"/>
              </w:rPr>
            </w:pPr>
            <w:r w:rsidRPr="00F63088">
              <w:rPr>
                <w:rFonts w:ascii="Times New Roman" w:hAnsi="Times New Roman" w:cs="Times New Roman"/>
              </w:rPr>
              <w:t>41.</w:t>
            </w:r>
          </w:p>
        </w:tc>
        <w:tc>
          <w:tcPr>
            <w:tcW w:w="595" w:type="dxa"/>
            <w:gridSpan w:val="2"/>
          </w:tcPr>
          <w:p w:rsidR="002C501C" w:rsidRPr="00F63088" w:rsidRDefault="002C501C" w:rsidP="003E13E0">
            <w:pPr>
              <w:jc w:val="both"/>
              <w:rPr>
                <w:rFonts w:eastAsia="Calibri"/>
                <w:bCs/>
              </w:rPr>
            </w:pPr>
            <w:r w:rsidRPr="00F63088">
              <w:rPr>
                <w:rFonts w:eastAsia="Calibri"/>
                <w:bCs/>
              </w:rPr>
              <w:t>(1)</w:t>
            </w:r>
          </w:p>
        </w:tc>
        <w:tc>
          <w:tcPr>
            <w:tcW w:w="7493" w:type="dxa"/>
            <w:gridSpan w:val="2"/>
          </w:tcPr>
          <w:p w:rsidR="002C501C" w:rsidRPr="00F63088" w:rsidRDefault="002C501C" w:rsidP="003E13E0">
            <w:pPr>
              <w:jc w:val="both"/>
              <w:rPr>
                <w:rFonts w:eastAsia="Calibri"/>
                <w:bCs/>
              </w:rPr>
            </w:pPr>
            <w:r w:rsidRPr="00F63088">
              <w:rPr>
                <w:rFonts w:eastAsia="Calibri"/>
                <w:bCs/>
              </w:rPr>
              <w:t>Kurumda, Yöneticilik Hizmetleri Sınıfı (Hukuk İşleri Amiri dışındaki Üst Kademe Yöneticisi Sayılmayan Diğer Yöneticiler), Planlama Hizmetleri Sınıfı, Teknisyen Hizmetleri Sınıfı ve İç Güvenlik Hizmetleri Sınıfında görev yapan tüm personel Başkanın uygun görmesi ve İdari veya Teknik Başkan Yardımcıları veya yetkilendirecekleri amirler tarafından görevlendirilmesi halinde çalışma saatleri dışında İcapçı (on-call) çalışma usulü ile görev yapabilirler.</w:t>
            </w:r>
          </w:p>
        </w:tc>
      </w:tr>
      <w:tr w:rsidR="002C501C" w:rsidRPr="00F63088" w:rsidTr="000A2B9A">
        <w:tc>
          <w:tcPr>
            <w:tcW w:w="1688" w:type="dxa"/>
          </w:tcPr>
          <w:p w:rsidR="002C501C" w:rsidRPr="00F63088" w:rsidRDefault="002C501C" w:rsidP="000A2B9A">
            <w:pPr>
              <w:rPr>
                <w:rFonts w:eastAsia="Calibri"/>
                <w:b/>
              </w:rPr>
            </w:pPr>
          </w:p>
        </w:tc>
        <w:tc>
          <w:tcPr>
            <w:tcW w:w="538" w:type="dxa"/>
          </w:tcPr>
          <w:p w:rsidR="002C501C" w:rsidRPr="00F63088" w:rsidRDefault="002C501C" w:rsidP="000A2B9A">
            <w:pPr>
              <w:pStyle w:val="ListParagraph"/>
              <w:ind w:left="0"/>
              <w:rPr>
                <w:rFonts w:ascii="Times New Roman" w:hAnsi="Times New Roman" w:cs="Times New Roman"/>
              </w:rPr>
            </w:pPr>
          </w:p>
        </w:tc>
        <w:tc>
          <w:tcPr>
            <w:tcW w:w="595" w:type="dxa"/>
            <w:gridSpan w:val="2"/>
          </w:tcPr>
          <w:p w:rsidR="002C501C" w:rsidRPr="00F63088" w:rsidRDefault="002C501C" w:rsidP="003E13E0">
            <w:pPr>
              <w:jc w:val="both"/>
              <w:rPr>
                <w:rFonts w:eastAsia="Calibri"/>
                <w:bCs/>
              </w:rPr>
            </w:pPr>
          </w:p>
        </w:tc>
        <w:tc>
          <w:tcPr>
            <w:tcW w:w="548" w:type="dxa"/>
          </w:tcPr>
          <w:p w:rsidR="002C501C" w:rsidRPr="00F63088" w:rsidRDefault="002C501C" w:rsidP="003E13E0">
            <w:pPr>
              <w:ind w:right="-108"/>
              <w:jc w:val="both"/>
              <w:rPr>
                <w:rFonts w:eastAsia="Calibri"/>
                <w:bCs/>
              </w:rPr>
            </w:pPr>
            <w:r w:rsidRPr="00F63088">
              <w:rPr>
                <w:rFonts w:eastAsia="Calibri"/>
                <w:bCs/>
              </w:rPr>
              <w:t>(A)</w:t>
            </w:r>
          </w:p>
        </w:tc>
        <w:tc>
          <w:tcPr>
            <w:tcW w:w="6945" w:type="dxa"/>
          </w:tcPr>
          <w:p w:rsidR="002C501C" w:rsidRPr="00F63088" w:rsidRDefault="002C501C" w:rsidP="003E13E0">
            <w:pPr>
              <w:jc w:val="both"/>
              <w:rPr>
                <w:rFonts w:eastAsia="Calibri"/>
                <w:bCs/>
              </w:rPr>
            </w:pPr>
            <w:r w:rsidRPr="00F63088">
              <w:rPr>
                <w:rFonts w:eastAsia="Calibri"/>
                <w:bCs/>
              </w:rPr>
              <w:t>Normal çalışma günlerinde ve idari tatil günlerinde ikametgahında bulunmak koşuluyla icapçı (on-call) görevini yerine getiren personele, icapçı (on-call) süresinin bire 0.15 tutarı kadar</w:t>
            </w:r>
            <w:r>
              <w:rPr>
                <w:rFonts w:eastAsia="Calibri"/>
                <w:bCs/>
              </w:rPr>
              <w:t xml:space="preserve"> ve</w:t>
            </w:r>
          </w:p>
        </w:tc>
      </w:tr>
      <w:tr w:rsidR="002C501C" w:rsidRPr="00F63088" w:rsidTr="000A2B9A">
        <w:tc>
          <w:tcPr>
            <w:tcW w:w="1688" w:type="dxa"/>
          </w:tcPr>
          <w:p w:rsidR="002C501C" w:rsidRPr="00F63088" w:rsidRDefault="002C501C" w:rsidP="000A2B9A">
            <w:pPr>
              <w:rPr>
                <w:rFonts w:eastAsia="Calibri"/>
                <w:b/>
              </w:rPr>
            </w:pPr>
          </w:p>
        </w:tc>
        <w:tc>
          <w:tcPr>
            <w:tcW w:w="538" w:type="dxa"/>
          </w:tcPr>
          <w:p w:rsidR="002C501C" w:rsidRPr="00F63088" w:rsidRDefault="002C501C" w:rsidP="000A2B9A">
            <w:pPr>
              <w:pStyle w:val="ListParagraph"/>
              <w:ind w:left="0"/>
              <w:rPr>
                <w:rFonts w:ascii="Times New Roman" w:hAnsi="Times New Roman" w:cs="Times New Roman"/>
              </w:rPr>
            </w:pPr>
          </w:p>
        </w:tc>
        <w:tc>
          <w:tcPr>
            <w:tcW w:w="595" w:type="dxa"/>
            <w:gridSpan w:val="2"/>
          </w:tcPr>
          <w:p w:rsidR="002C501C" w:rsidRPr="00F63088" w:rsidRDefault="002C501C" w:rsidP="003E13E0">
            <w:pPr>
              <w:jc w:val="both"/>
              <w:rPr>
                <w:rFonts w:eastAsia="Calibri"/>
                <w:bCs/>
              </w:rPr>
            </w:pPr>
          </w:p>
        </w:tc>
        <w:tc>
          <w:tcPr>
            <w:tcW w:w="548" w:type="dxa"/>
          </w:tcPr>
          <w:p w:rsidR="002C501C" w:rsidRPr="00F63088" w:rsidRDefault="002C501C" w:rsidP="003E13E0">
            <w:pPr>
              <w:jc w:val="both"/>
              <w:rPr>
                <w:rFonts w:eastAsia="Calibri"/>
                <w:bCs/>
              </w:rPr>
            </w:pPr>
            <w:r w:rsidRPr="00F63088">
              <w:rPr>
                <w:rFonts w:eastAsia="Calibri"/>
                <w:bCs/>
              </w:rPr>
              <w:t>(B)</w:t>
            </w:r>
          </w:p>
        </w:tc>
        <w:tc>
          <w:tcPr>
            <w:tcW w:w="6945" w:type="dxa"/>
          </w:tcPr>
          <w:p w:rsidR="002C501C" w:rsidRPr="00F63088" w:rsidRDefault="002C501C" w:rsidP="003E13E0">
            <w:pPr>
              <w:jc w:val="both"/>
              <w:rPr>
                <w:rFonts w:eastAsia="Calibri"/>
                <w:bCs/>
              </w:rPr>
            </w:pPr>
            <w:r w:rsidRPr="00F63088">
              <w:rPr>
                <w:rFonts w:eastAsia="Calibri"/>
                <w:bCs/>
              </w:rPr>
              <w:t>Haftosonu tatilleri ile resmi tatil günlerinde ikametgahında bulunmak koşuluyla icapçı (on-call) görevini yerine getiren personele ise bire 0.3 tutarı kadar</w:t>
            </w:r>
          </w:p>
        </w:tc>
      </w:tr>
      <w:tr w:rsidR="002C501C" w:rsidRPr="00F63088" w:rsidTr="000A2B9A">
        <w:tc>
          <w:tcPr>
            <w:tcW w:w="1688" w:type="dxa"/>
          </w:tcPr>
          <w:p w:rsidR="002C501C" w:rsidRPr="00F63088" w:rsidRDefault="002C501C" w:rsidP="000A2B9A">
            <w:pPr>
              <w:rPr>
                <w:rFonts w:eastAsia="Calibri"/>
                <w:b/>
              </w:rPr>
            </w:pPr>
          </w:p>
        </w:tc>
        <w:tc>
          <w:tcPr>
            <w:tcW w:w="538" w:type="dxa"/>
          </w:tcPr>
          <w:p w:rsidR="002C501C" w:rsidRPr="00F63088" w:rsidRDefault="002C501C" w:rsidP="000A2B9A">
            <w:pPr>
              <w:pStyle w:val="ListParagraph"/>
              <w:ind w:left="0"/>
              <w:rPr>
                <w:rFonts w:ascii="Times New Roman" w:hAnsi="Times New Roman" w:cs="Times New Roman"/>
              </w:rPr>
            </w:pPr>
          </w:p>
        </w:tc>
        <w:tc>
          <w:tcPr>
            <w:tcW w:w="595" w:type="dxa"/>
            <w:gridSpan w:val="2"/>
          </w:tcPr>
          <w:p w:rsidR="002C501C" w:rsidRPr="00F63088" w:rsidRDefault="002C501C" w:rsidP="003E13E0">
            <w:pPr>
              <w:jc w:val="both"/>
              <w:rPr>
                <w:rFonts w:eastAsia="Calibri"/>
                <w:bCs/>
              </w:rPr>
            </w:pPr>
          </w:p>
        </w:tc>
        <w:tc>
          <w:tcPr>
            <w:tcW w:w="7493" w:type="dxa"/>
            <w:gridSpan w:val="2"/>
          </w:tcPr>
          <w:p w:rsidR="002C501C" w:rsidRPr="00F63088" w:rsidRDefault="002C501C" w:rsidP="003E13E0">
            <w:pPr>
              <w:jc w:val="both"/>
              <w:rPr>
                <w:rFonts w:eastAsia="Calibri"/>
                <w:bCs/>
              </w:rPr>
            </w:pPr>
            <w:r w:rsidRPr="00F63088">
              <w:rPr>
                <w:rFonts w:eastAsia="Calibri"/>
                <w:bCs/>
              </w:rPr>
              <w:t>icapçı (on-call) tahsisatı verilir.</w:t>
            </w:r>
          </w:p>
        </w:tc>
      </w:tr>
      <w:tr w:rsidR="002C501C" w:rsidRPr="00F63088" w:rsidTr="000A2B9A">
        <w:tc>
          <w:tcPr>
            <w:tcW w:w="1688" w:type="dxa"/>
          </w:tcPr>
          <w:p w:rsidR="002C501C" w:rsidRPr="00F63088" w:rsidRDefault="002C501C" w:rsidP="000A2B9A">
            <w:pPr>
              <w:rPr>
                <w:rFonts w:eastAsia="Calibri"/>
                <w:b/>
              </w:rPr>
            </w:pPr>
          </w:p>
        </w:tc>
        <w:tc>
          <w:tcPr>
            <w:tcW w:w="538" w:type="dxa"/>
          </w:tcPr>
          <w:p w:rsidR="002C501C" w:rsidRPr="00F63088" w:rsidRDefault="002C501C" w:rsidP="000A2B9A">
            <w:pPr>
              <w:pStyle w:val="ListParagraph"/>
              <w:ind w:left="0"/>
              <w:rPr>
                <w:rFonts w:ascii="Times New Roman" w:hAnsi="Times New Roman" w:cs="Times New Roman"/>
              </w:rPr>
            </w:pPr>
          </w:p>
        </w:tc>
        <w:tc>
          <w:tcPr>
            <w:tcW w:w="595" w:type="dxa"/>
            <w:gridSpan w:val="2"/>
          </w:tcPr>
          <w:p w:rsidR="002C501C" w:rsidRPr="00F63088" w:rsidRDefault="002C501C" w:rsidP="003E13E0">
            <w:pPr>
              <w:jc w:val="both"/>
              <w:rPr>
                <w:rFonts w:eastAsia="Calibri"/>
                <w:bCs/>
              </w:rPr>
            </w:pPr>
            <w:r w:rsidRPr="00F63088">
              <w:rPr>
                <w:rFonts w:eastAsia="Calibri"/>
                <w:bCs/>
              </w:rPr>
              <w:t>(2)</w:t>
            </w:r>
          </w:p>
        </w:tc>
        <w:tc>
          <w:tcPr>
            <w:tcW w:w="7493" w:type="dxa"/>
            <w:gridSpan w:val="2"/>
          </w:tcPr>
          <w:p w:rsidR="002C501C" w:rsidRDefault="002C501C" w:rsidP="003E13E0">
            <w:pPr>
              <w:jc w:val="both"/>
              <w:rPr>
                <w:rFonts w:eastAsia="Calibri"/>
                <w:bCs/>
              </w:rPr>
            </w:pPr>
            <w:r w:rsidRPr="00F63088">
              <w:rPr>
                <w:rFonts w:eastAsia="Calibri"/>
                <w:bCs/>
              </w:rPr>
              <w:t>İcapçı (on-call) tahsisatı, ek çalışma ödeneği, vardiya veya rotasyon  ödeneği ile birlikte bütünlendirilerek hesaplanır ve aylık bürüt maaş tutarını geçemez</w:t>
            </w:r>
            <w:r>
              <w:rPr>
                <w:rFonts w:eastAsia="Calibri"/>
                <w:bCs/>
              </w:rPr>
              <w:t xml:space="preserve">. </w:t>
            </w:r>
          </w:p>
          <w:p w:rsidR="002C501C" w:rsidRPr="00F63088" w:rsidRDefault="002C501C" w:rsidP="003E13E0">
            <w:pPr>
              <w:jc w:val="both"/>
              <w:rPr>
                <w:rFonts w:eastAsia="Calibri"/>
                <w:bCs/>
              </w:rPr>
            </w:pPr>
            <w:r>
              <w:rPr>
                <w:rFonts w:eastAsia="Calibri"/>
                <w:bCs/>
              </w:rPr>
              <w:t xml:space="preserve">          Ancak bu tahsisat</w:t>
            </w:r>
            <w:r w:rsidRPr="00F63088">
              <w:rPr>
                <w:rFonts w:eastAsia="Calibri"/>
                <w:bCs/>
              </w:rPr>
              <w:t xml:space="preserve"> emeklilik amaçları bakı</w:t>
            </w:r>
            <w:r>
              <w:rPr>
                <w:rFonts w:eastAsia="Calibri"/>
                <w:bCs/>
              </w:rPr>
              <w:t>m</w:t>
            </w:r>
            <w:r w:rsidRPr="00F63088">
              <w:rPr>
                <w:rFonts w:eastAsia="Calibri"/>
                <w:bCs/>
              </w:rPr>
              <w:t>ından dikkate alınmaz ve vergiye tabidir.</w:t>
            </w:r>
          </w:p>
          <w:p w:rsidR="002C501C" w:rsidRPr="00F63088" w:rsidRDefault="002C501C" w:rsidP="003E13E0">
            <w:pPr>
              <w:jc w:val="both"/>
              <w:rPr>
                <w:rFonts w:eastAsia="Calibri"/>
                <w:bCs/>
              </w:rPr>
            </w:pPr>
          </w:p>
        </w:tc>
      </w:tr>
      <w:tr w:rsidR="002C501C" w:rsidRPr="00F63088" w:rsidTr="000A2B9A">
        <w:tc>
          <w:tcPr>
            <w:tcW w:w="1688" w:type="dxa"/>
          </w:tcPr>
          <w:p w:rsidR="002C501C" w:rsidRPr="00F63088" w:rsidRDefault="002C501C" w:rsidP="000A2B9A">
            <w:pPr>
              <w:rPr>
                <w:rFonts w:eastAsia="Calibri"/>
                <w:bCs/>
              </w:rPr>
            </w:pPr>
            <w:r w:rsidRPr="00F63088">
              <w:rPr>
                <w:rFonts w:eastAsia="Calibri"/>
                <w:bCs/>
              </w:rPr>
              <w:t>Personelin Eğitimi</w:t>
            </w:r>
          </w:p>
        </w:tc>
        <w:tc>
          <w:tcPr>
            <w:tcW w:w="8626" w:type="dxa"/>
            <w:gridSpan w:val="5"/>
          </w:tcPr>
          <w:p w:rsidR="002C501C" w:rsidRPr="00F63088" w:rsidRDefault="002C501C" w:rsidP="003E13E0">
            <w:pPr>
              <w:pStyle w:val="ListParagraph"/>
              <w:ind w:left="0"/>
              <w:rPr>
                <w:rFonts w:ascii="Times New Roman" w:hAnsi="Times New Roman" w:cs="Times New Roman"/>
                <w:bCs/>
              </w:rPr>
            </w:pPr>
            <w:r w:rsidRPr="00F63088">
              <w:rPr>
                <w:rFonts w:ascii="Times New Roman" w:hAnsi="Times New Roman" w:cs="Times New Roman"/>
              </w:rPr>
              <w:t xml:space="preserve">42. </w:t>
            </w:r>
            <w:r>
              <w:rPr>
                <w:rFonts w:ascii="Times New Roman" w:hAnsi="Times New Roman" w:cs="Times New Roman"/>
              </w:rPr>
              <w:t xml:space="preserve">Kurumda </w:t>
            </w:r>
            <w:r w:rsidRPr="00F63088">
              <w:rPr>
                <w:rFonts w:ascii="Times New Roman" w:hAnsi="Times New Roman" w:cs="Times New Roman"/>
              </w:rPr>
              <w:t xml:space="preserve">görev </w:t>
            </w:r>
            <w:r>
              <w:rPr>
                <w:rFonts w:ascii="Times New Roman" w:hAnsi="Times New Roman" w:cs="Times New Roman"/>
              </w:rPr>
              <w:t xml:space="preserve">yapan personelin, </w:t>
            </w:r>
            <w:r w:rsidRPr="00F63088">
              <w:rPr>
                <w:rFonts w:ascii="Times New Roman" w:hAnsi="Times New Roman" w:cs="Times New Roman"/>
              </w:rPr>
              <w:t>Kurum</w:t>
            </w:r>
            <w:r>
              <w:rPr>
                <w:rFonts w:ascii="Times New Roman" w:hAnsi="Times New Roman" w:cs="Times New Roman"/>
              </w:rPr>
              <w:t xml:space="preserve">un görev, yetki ve sorumluluklarını yerine getirebilmeleri ve bu Yasada belirlenen kadroların aranan niteliklerine haiz olabilmeleri için </w:t>
            </w:r>
            <w:r w:rsidRPr="00F63088">
              <w:rPr>
                <w:rFonts w:ascii="Times New Roman" w:hAnsi="Times New Roman" w:cs="Times New Roman"/>
              </w:rPr>
              <w:t>Kurumun faaliyet alanları ile ilgili gerekli eğitimleri ve sertifikaları almaları, Kurum ile Personel Dairesi işbirliğinde ilgili  mevzuat çerçevesinde sağlanır.</w:t>
            </w:r>
          </w:p>
          <w:p w:rsidR="002C501C" w:rsidRPr="00F63088" w:rsidRDefault="002C501C" w:rsidP="003E13E0">
            <w:pPr>
              <w:jc w:val="both"/>
              <w:rPr>
                <w:rFonts w:eastAsia="Calibri"/>
                <w:bCs/>
              </w:rPr>
            </w:pPr>
          </w:p>
        </w:tc>
      </w:tr>
    </w:tbl>
    <w:p w:rsidR="002C501C" w:rsidRDefault="002C501C" w:rsidP="002C501C">
      <w: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8"/>
        <w:gridCol w:w="538"/>
        <w:gridCol w:w="576"/>
        <w:gridCol w:w="7512"/>
      </w:tblGrid>
      <w:tr w:rsidR="002C501C" w:rsidRPr="00F63088" w:rsidTr="000A2B9A">
        <w:tc>
          <w:tcPr>
            <w:tcW w:w="1688" w:type="dxa"/>
          </w:tcPr>
          <w:p w:rsidR="002C501C" w:rsidRPr="00F63088" w:rsidRDefault="002C501C" w:rsidP="000A2B9A">
            <w:pPr>
              <w:rPr>
                <w:rFonts w:eastAsia="Calibri"/>
                <w:bCs/>
              </w:rPr>
            </w:pPr>
            <w:r w:rsidRPr="00F63088">
              <w:lastRenderedPageBreak/>
              <w:t>Tüzük</w:t>
            </w:r>
            <w:r>
              <w:t xml:space="preserve"> Yapma</w:t>
            </w:r>
            <w:r w:rsidRPr="00F63088">
              <w:t xml:space="preserve"> Yetkisi</w:t>
            </w:r>
          </w:p>
        </w:tc>
        <w:tc>
          <w:tcPr>
            <w:tcW w:w="8626" w:type="dxa"/>
            <w:gridSpan w:val="3"/>
          </w:tcPr>
          <w:p w:rsidR="002C501C" w:rsidRPr="00F63088" w:rsidRDefault="002C501C" w:rsidP="003E13E0">
            <w:pPr>
              <w:pStyle w:val="ListParagraph"/>
              <w:ind w:left="0"/>
              <w:rPr>
                <w:rFonts w:ascii="Times New Roman" w:hAnsi="Times New Roman" w:cs="Times New Roman"/>
                <w:bCs/>
              </w:rPr>
            </w:pPr>
            <w:r w:rsidRPr="00F63088">
              <w:rPr>
                <w:rFonts w:ascii="Times New Roman" w:hAnsi="Times New Roman" w:cs="Times New Roman"/>
              </w:rPr>
              <w:t>43. Aşağıda belirtilen konular, Kurum</w:t>
            </w:r>
            <w:r>
              <w:rPr>
                <w:rFonts w:ascii="Times New Roman" w:hAnsi="Times New Roman" w:cs="Times New Roman"/>
              </w:rPr>
              <w:t>un önerisi ile Başbakanlık tarafından hazırlanacak Bakanlar Kurulu tarafından onaylanacak ve Resmi Gazete’de yayımlanacak t</w:t>
            </w:r>
            <w:r w:rsidRPr="00F63088">
              <w:rPr>
                <w:rFonts w:ascii="Times New Roman" w:hAnsi="Times New Roman" w:cs="Times New Roman"/>
              </w:rPr>
              <w:t>üzükler ile düzenlenir:</w:t>
            </w:r>
          </w:p>
        </w:tc>
      </w:tr>
      <w:tr w:rsidR="002C501C" w:rsidRPr="00F63088" w:rsidTr="000A2B9A">
        <w:tc>
          <w:tcPr>
            <w:tcW w:w="1688" w:type="dxa"/>
          </w:tcPr>
          <w:p w:rsidR="002C501C" w:rsidRPr="00F63088" w:rsidRDefault="002C501C" w:rsidP="000A2B9A"/>
        </w:tc>
        <w:tc>
          <w:tcPr>
            <w:tcW w:w="538" w:type="dxa"/>
          </w:tcPr>
          <w:p w:rsidR="002C501C" w:rsidRPr="000256C5" w:rsidRDefault="002C501C" w:rsidP="000A2B9A">
            <w:pPr>
              <w:pStyle w:val="ListParagraph"/>
              <w:ind w:left="0"/>
              <w:rPr>
                <w:rFonts w:ascii="Times New Roman" w:hAnsi="Times New Roman" w:cs="Times New Roman"/>
              </w:rPr>
            </w:pPr>
            <w:r w:rsidRPr="000256C5">
              <w:rPr>
                <w:rFonts w:ascii="Times New Roman" w:hAnsi="Times New Roman" w:cs="Times New Roman"/>
              </w:rPr>
              <w:t>(1)</w:t>
            </w:r>
          </w:p>
        </w:tc>
        <w:tc>
          <w:tcPr>
            <w:tcW w:w="8088" w:type="dxa"/>
            <w:gridSpan w:val="2"/>
          </w:tcPr>
          <w:p w:rsidR="002C501C" w:rsidRPr="00F63088" w:rsidRDefault="002C501C" w:rsidP="003E13E0">
            <w:pPr>
              <w:pStyle w:val="yiv7590344775msonormal"/>
              <w:spacing w:before="0" w:beforeAutospacing="0" w:after="0" w:afterAutospacing="0"/>
              <w:jc w:val="both"/>
            </w:pPr>
            <w:r w:rsidRPr="00F63088">
              <w:t>Bu Yasanın 8’inci ve 10’uncu maddeleri uyar</w:t>
            </w:r>
            <w:r>
              <w:t>ı</w:t>
            </w:r>
            <w:r w:rsidRPr="00F63088">
              <w:t xml:space="preserve">nca oluşturulmuş olan </w:t>
            </w:r>
            <w:r>
              <w:t>K</w:t>
            </w:r>
            <w:r w:rsidRPr="00F63088">
              <w:t>urulların çalışmasına ilişkin usul ve esaslar.</w:t>
            </w:r>
          </w:p>
        </w:tc>
      </w:tr>
      <w:tr w:rsidR="002C501C" w:rsidRPr="00F63088" w:rsidTr="000A2B9A">
        <w:tc>
          <w:tcPr>
            <w:tcW w:w="1688" w:type="dxa"/>
          </w:tcPr>
          <w:p w:rsidR="002C501C" w:rsidRPr="00F63088" w:rsidRDefault="002C501C" w:rsidP="000A2B9A"/>
        </w:tc>
        <w:tc>
          <w:tcPr>
            <w:tcW w:w="538" w:type="dxa"/>
          </w:tcPr>
          <w:p w:rsidR="002C501C" w:rsidRPr="000256C5" w:rsidRDefault="002C501C" w:rsidP="000A2B9A">
            <w:pPr>
              <w:pStyle w:val="ListParagraph"/>
              <w:ind w:left="0"/>
              <w:rPr>
                <w:rFonts w:ascii="Times New Roman" w:hAnsi="Times New Roman" w:cs="Times New Roman"/>
              </w:rPr>
            </w:pPr>
            <w:r w:rsidRPr="000256C5">
              <w:rPr>
                <w:rFonts w:ascii="Times New Roman" w:hAnsi="Times New Roman" w:cs="Times New Roman"/>
              </w:rPr>
              <w:t>(2)</w:t>
            </w:r>
          </w:p>
        </w:tc>
        <w:tc>
          <w:tcPr>
            <w:tcW w:w="576" w:type="dxa"/>
          </w:tcPr>
          <w:p w:rsidR="002C501C" w:rsidRPr="00F63088" w:rsidRDefault="002C501C" w:rsidP="000A2B9A">
            <w:pPr>
              <w:pStyle w:val="yiv7590344775msonormal"/>
              <w:spacing w:before="0" w:beforeAutospacing="0" w:after="0" w:afterAutospacing="0"/>
              <w:jc w:val="both"/>
            </w:pPr>
            <w:r>
              <w:t>(A)</w:t>
            </w:r>
          </w:p>
        </w:tc>
        <w:tc>
          <w:tcPr>
            <w:tcW w:w="7512" w:type="dxa"/>
          </w:tcPr>
          <w:p w:rsidR="002C501C" w:rsidRPr="00F63088" w:rsidRDefault="002C501C" w:rsidP="003E13E0">
            <w:pPr>
              <w:pStyle w:val="yiv7590344775msonormal"/>
              <w:spacing w:before="0" w:beforeAutospacing="0" w:after="0" w:afterAutospacing="0"/>
              <w:jc w:val="both"/>
            </w:pPr>
            <w:r w:rsidRPr="00F63088">
              <w:t>Bu Yasanın 16’ncı maddesinin (2)’nci fıkarısı uyarınca yapılacak olan Dijital Olgunluk Modeli hakkındaki düzenlemeler ve denetimlere ilişkin usul ve esaslar.</w:t>
            </w:r>
          </w:p>
        </w:tc>
      </w:tr>
      <w:tr w:rsidR="002C501C" w:rsidRPr="00F63088" w:rsidTr="000A2B9A">
        <w:tc>
          <w:tcPr>
            <w:tcW w:w="1688" w:type="dxa"/>
          </w:tcPr>
          <w:p w:rsidR="002C501C" w:rsidRPr="00F63088" w:rsidRDefault="002C501C" w:rsidP="000A2B9A"/>
        </w:tc>
        <w:tc>
          <w:tcPr>
            <w:tcW w:w="538" w:type="dxa"/>
          </w:tcPr>
          <w:p w:rsidR="002C501C" w:rsidRPr="000256C5" w:rsidRDefault="002C501C" w:rsidP="000A2B9A">
            <w:pPr>
              <w:pStyle w:val="ListParagraph"/>
              <w:ind w:left="0"/>
              <w:rPr>
                <w:rFonts w:ascii="Times New Roman" w:hAnsi="Times New Roman" w:cs="Times New Roman"/>
              </w:rPr>
            </w:pPr>
          </w:p>
        </w:tc>
        <w:tc>
          <w:tcPr>
            <w:tcW w:w="576" w:type="dxa"/>
          </w:tcPr>
          <w:p w:rsidR="002C501C" w:rsidRDefault="002C501C" w:rsidP="000A2B9A">
            <w:pPr>
              <w:pStyle w:val="yiv7590344775msonormal"/>
              <w:spacing w:before="0" w:beforeAutospacing="0" w:after="0" w:afterAutospacing="0"/>
              <w:jc w:val="both"/>
            </w:pPr>
            <w:r>
              <w:t>(B)</w:t>
            </w:r>
          </w:p>
        </w:tc>
        <w:tc>
          <w:tcPr>
            <w:tcW w:w="7512" w:type="dxa"/>
          </w:tcPr>
          <w:p w:rsidR="002C501C" w:rsidRPr="00F63088" w:rsidRDefault="002C501C" w:rsidP="003E13E0">
            <w:pPr>
              <w:pStyle w:val="yiv7590344775msonormal"/>
              <w:spacing w:before="0" w:beforeAutospacing="0" w:after="0" w:afterAutospacing="0"/>
              <w:jc w:val="both"/>
            </w:pPr>
            <w:r w:rsidRPr="00F63088">
              <w:t xml:space="preserve">Bu Yasanın 16’ncı maddesinin (16)’ncı fıkrası uyarınca </w:t>
            </w:r>
            <w:r>
              <w:t xml:space="preserve">kurumlar tarafından hazırlanan </w:t>
            </w:r>
            <w:r w:rsidRPr="00C318D9">
              <w:t>D-Dönüşüm yıllık performans</w:t>
            </w:r>
            <w:r w:rsidRPr="00F63088">
              <w:t xml:space="preserve"> raporlarını ve diğer verileri dikkate alarak oluşturulacak olan Kurumsal Karnenin hazırlanmasına ilişkin  usul ve esa</w:t>
            </w:r>
            <w:r>
              <w:t>s</w:t>
            </w:r>
            <w:r w:rsidRPr="00F63088">
              <w:t>lar.</w:t>
            </w:r>
          </w:p>
        </w:tc>
      </w:tr>
      <w:tr w:rsidR="002C501C" w:rsidRPr="00F63088" w:rsidTr="000A2B9A">
        <w:tc>
          <w:tcPr>
            <w:tcW w:w="1688" w:type="dxa"/>
          </w:tcPr>
          <w:p w:rsidR="002C501C" w:rsidRPr="00F63088" w:rsidRDefault="002C501C" w:rsidP="000A2B9A"/>
        </w:tc>
        <w:tc>
          <w:tcPr>
            <w:tcW w:w="538" w:type="dxa"/>
          </w:tcPr>
          <w:p w:rsidR="002C501C" w:rsidRPr="000256C5" w:rsidRDefault="002C501C" w:rsidP="000A2B9A">
            <w:pPr>
              <w:pStyle w:val="ListParagraph"/>
              <w:ind w:left="0"/>
              <w:rPr>
                <w:rFonts w:ascii="Times New Roman" w:hAnsi="Times New Roman" w:cs="Times New Roman"/>
              </w:rPr>
            </w:pPr>
          </w:p>
        </w:tc>
        <w:tc>
          <w:tcPr>
            <w:tcW w:w="576" w:type="dxa"/>
          </w:tcPr>
          <w:p w:rsidR="002C501C" w:rsidRDefault="002C501C" w:rsidP="000A2B9A">
            <w:pPr>
              <w:pStyle w:val="yiv7590344775msonormal"/>
              <w:spacing w:before="0" w:beforeAutospacing="0" w:after="0" w:afterAutospacing="0"/>
              <w:jc w:val="both"/>
            </w:pPr>
            <w:r>
              <w:t>(C)</w:t>
            </w:r>
          </w:p>
        </w:tc>
        <w:tc>
          <w:tcPr>
            <w:tcW w:w="7512" w:type="dxa"/>
          </w:tcPr>
          <w:p w:rsidR="002C501C" w:rsidRPr="00F63088" w:rsidRDefault="002C501C" w:rsidP="003E13E0">
            <w:pPr>
              <w:pStyle w:val="yiv7590344775msonormal"/>
              <w:spacing w:before="0" w:beforeAutospacing="0" w:after="0" w:afterAutospacing="0"/>
              <w:jc w:val="both"/>
            </w:pPr>
            <w:r w:rsidRPr="00B76834">
              <w:t>Bu Yasanın 16’ncı maddesinin (1</w:t>
            </w:r>
            <w:r>
              <w:t>9</w:t>
            </w:r>
            <w:r w:rsidRPr="00B76834">
              <w:t>)’</w:t>
            </w:r>
            <w:r>
              <w:t>uncu</w:t>
            </w:r>
            <w:r w:rsidRPr="00B76834">
              <w:t xml:space="preserve"> fıkrası uyarınca</w:t>
            </w:r>
            <w:r w:rsidRPr="00F63088">
              <w:rPr>
                <w:shd w:val="clear" w:color="auto" w:fill="FFFFFF"/>
              </w:rPr>
              <w:t xml:space="preserve"> </w:t>
            </w:r>
            <w:r>
              <w:rPr>
                <w:shd w:val="clear" w:color="auto" w:fill="FFFFFF"/>
              </w:rPr>
              <w:t>k</w:t>
            </w:r>
            <w:r w:rsidRPr="00F63088">
              <w:rPr>
                <w:shd w:val="clear" w:color="auto" w:fill="FFFFFF"/>
              </w:rPr>
              <w:t xml:space="preserve">amu kurum ve kuruluşlarının ve Kurumun dijital dönüşüme yönelik program, proje veya faaliyetlerinin </w:t>
            </w:r>
            <w:r>
              <w:rPr>
                <w:shd w:val="clear" w:color="auto" w:fill="FFFFFF"/>
              </w:rPr>
              <w:t>performansına yönelik raporların</w:t>
            </w:r>
            <w:r w:rsidRPr="003F6E89">
              <w:rPr>
                <w:rFonts w:asciiTheme="minorHAnsi" w:eastAsiaTheme="minorHAnsi" w:hAnsiTheme="minorHAnsi" w:cstheme="minorBidi"/>
                <w:sz w:val="22"/>
                <w:szCs w:val="22"/>
                <w:lang w:eastAsia="en-US"/>
              </w:rPr>
              <w:t xml:space="preserve"> </w:t>
            </w:r>
            <w:r w:rsidRPr="003F6E89">
              <w:rPr>
                <w:shd w:val="clear" w:color="auto" w:fill="FFFFFF"/>
              </w:rPr>
              <w:t>hazırlanmasına ilişkin  usul ve esaslar.</w:t>
            </w:r>
            <w:r>
              <w:rPr>
                <w:shd w:val="clear" w:color="auto" w:fill="FFFFFF"/>
              </w:rPr>
              <w:t xml:space="preserve"> </w:t>
            </w:r>
          </w:p>
        </w:tc>
      </w:tr>
      <w:tr w:rsidR="002C501C" w:rsidRPr="00F63088" w:rsidTr="000A2B9A">
        <w:tc>
          <w:tcPr>
            <w:tcW w:w="1688" w:type="dxa"/>
          </w:tcPr>
          <w:p w:rsidR="002C501C" w:rsidRPr="00F63088" w:rsidRDefault="002C501C" w:rsidP="000A2B9A"/>
        </w:tc>
        <w:tc>
          <w:tcPr>
            <w:tcW w:w="538" w:type="dxa"/>
          </w:tcPr>
          <w:p w:rsidR="002C501C" w:rsidRPr="000256C5" w:rsidRDefault="002C501C" w:rsidP="000A2B9A">
            <w:pPr>
              <w:pStyle w:val="ListParagraph"/>
              <w:ind w:left="0"/>
              <w:rPr>
                <w:rFonts w:ascii="Times New Roman" w:hAnsi="Times New Roman" w:cs="Times New Roman"/>
              </w:rPr>
            </w:pPr>
            <w:r w:rsidRPr="000256C5">
              <w:rPr>
                <w:rFonts w:ascii="Times New Roman" w:hAnsi="Times New Roman" w:cs="Times New Roman"/>
              </w:rPr>
              <w:t>(3)</w:t>
            </w:r>
          </w:p>
        </w:tc>
        <w:tc>
          <w:tcPr>
            <w:tcW w:w="8088" w:type="dxa"/>
            <w:gridSpan w:val="2"/>
          </w:tcPr>
          <w:p w:rsidR="002C501C" w:rsidRPr="00F63088" w:rsidRDefault="002C501C" w:rsidP="003E13E0">
            <w:pPr>
              <w:pStyle w:val="yiv7590344775msonormal"/>
              <w:spacing w:before="0" w:beforeAutospacing="0" w:after="0" w:afterAutospacing="0"/>
              <w:jc w:val="both"/>
            </w:pPr>
            <w:r w:rsidRPr="00F63088">
              <w:t>Bu Yasanın 18’inci maddesinin (7)’nci ve (11)’inci fıkraları uyarınca Çağrı Merkezi Biriminin sağladığı hizmetlere yönelik; kullanıcı memnuniyetini arttırıcı ve şikayetleri giderilmesi için gerekli kuralları, yönergeleri ve düzenlemeleri içeren, kalite standartlarına uyum için izlenmesi uygun olan yöntemleri belirlemek amacıyla uygulanacak olan usul ve esaslar.</w:t>
            </w:r>
          </w:p>
        </w:tc>
      </w:tr>
      <w:tr w:rsidR="002C501C" w:rsidRPr="00F63088" w:rsidTr="000A2B9A">
        <w:tc>
          <w:tcPr>
            <w:tcW w:w="1688" w:type="dxa"/>
          </w:tcPr>
          <w:p w:rsidR="002C501C" w:rsidRPr="00F63088" w:rsidRDefault="002C501C" w:rsidP="000A2B9A"/>
        </w:tc>
        <w:tc>
          <w:tcPr>
            <w:tcW w:w="538" w:type="dxa"/>
          </w:tcPr>
          <w:p w:rsidR="002C501C" w:rsidRPr="000256C5" w:rsidRDefault="002C501C" w:rsidP="000A2B9A">
            <w:pPr>
              <w:pStyle w:val="ListParagraph"/>
              <w:ind w:left="0"/>
              <w:rPr>
                <w:rFonts w:ascii="Times New Roman" w:hAnsi="Times New Roman" w:cs="Times New Roman"/>
              </w:rPr>
            </w:pPr>
            <w:r w:rsidRPr="000256C5">
              <w:rPr>
                <w:rFonts w:ascii="Times New Roman" w:hAnsi="Times New Roman" w:cs="Times New Roman"/>
              </w:rPr>
              <w:t>(4)</w:t>
            </w:r>
          </w:p>
        </w:tc>
        <w:tc>
          <w:tcPr>
            <w:tcW w:w="8088" w:type="dxa"/>
            <w:gridSpan w:val="2"/>
          </w:tcPr>
          <w:p w:rsidR="002C501C" w:rsidRPr="00F63088" w:rsidRDefault="002C501C" w:rsidP="003E13E0">
            <w:pPr>
              <w:pStyle w:val="yiv7590344775msonormal"/>
              <w:spacing w:before="0" w:beforeAutospacing="0" w:after="0" w:afterAutospacing="0"/>
              <w:jc w:val="both"/>
            </w:pPr>
            <w:r w:rsidRPr="00F63088">
              <w:t>D-</w:t>
            </w:r>
            <w:r>
              <w:t>d</w:t>
            </w:r>
            <w:r w:rsidRPr="00F63088">
              <w:t xml:space="preserve">önüşüm ve </w:t>
            </w:r>
            <w:r>
              <w:t>e</w:t>
            </w:r>
            <w:r w:rsidRPr="00F63088">
              <w:t xml:space="preserve">-Devlet hizmetleri kapsamındaki proje tekliflerinin, kurum ve kuruluşlar  tarafından hazırlanmasına, teklif edilmesine;  bu Yasanın 20’nci ve 21’inci maddeleri çerçevesinde tekliflerinin incelenmesine, değerlendirilmesine, onaya sunulmasına,  onaylanan projelerin uygulamasına, izlemesine ve değerlendirilmesine ilişkin usul ve esaslar.  </w:t>
            </w:r>
          </w:p>
        </w:tc>
      </w:tr>
      <w:tr w:rsidR="002C501C" w:rsidRPr="00F63088" w:rsidTr="000A2B9A">
        <w:tc>
          <w:tcPr>
            <w:tcW w:w="1688" w:type="dxa"/>
          </w:tcPr>
          <w:p w:rsidR="002C501C" w:rsidRPr="00F63088" w:rsidRDefault="002C501C" w:rsidP="000A2B9A"/>
        </w:tc>
        <w:tc>
          <w:tcPr>
            <w:tcW w:w="538" w:type="dxa"/>
          </w:tcPr>
          <w:p w:rsidR="002C501C" w:rsidRPr="000256C5" w:rsidRDefault="002C501C" w:rsidP="000A2B9A">
            <w:pPr>
              <w:pStyle w:val="ListParagraph"/>
              <w:ind w:left="0"/>
              <w:rPr>
                <w:rFonts w:ascii="Times New Roman" w:hAnsi="Times New Roman" w:cs="Times New Roman"/>
              </w:rPr>
            </w:pPr>
            <w:r w:rsidRPr="000256C5">
              <w:rPr>
                <w:rFonts w:ascii="Times New Roman" w:hAnsi="Times New Roman" w:cs="Times New Roman"/>
              </w:rPr>
              <w:t>(5)</w:t>
            </w:r>
          </w:p>
        </w:tc>
        <w:tc>
          <w:tcPr>
            <w:tcW w:w="8088" w:type="dxa"/>
            <w:gridSpan w:val="2"/>
          </w:tcPr>
          <w:p w:rsidR="002C501C" w:rsidRPr="00F63088" w:rsidRDefault="002C501C" w:rsidP="003E13E0">
            <w:pPr>
              <w:pStyle w:val="yiv7590344775msonormal"/>
              <w:spacing w:before="0" w:beforeAutospacing="0" w:after="0" w:afterAutospacing="0"/>
              <w:jc w:val="both"/>
            </w:pPr>
            <w:r w:rsidRPr="009611D0">
              <w:t xml:space="preserve">Bu Yasanın 22’nci maddesi uyarınca yapılacak olan, Kurum ile kamu kurum ve kuruluşlarının bu Yasa kapsamına giren </w:t>
            </w:r>
            <w:r>
              <w:t>d-d</w:t>
            </w:r>
            <w:r w:rsidRPr="009611D0">
              <w:t xml:space="preserve">önüşüm ve </w:t>
            </w:r>
            <w:r>
              <w:t>e</w:t>
            </w:r>
            <w:r w:rsidRPr="009611D0">
              <w:t>-Devlet hizmetlerine yönelik  program, proje ve hizmetlerine ilişikin performans değerlendirmesine ve denetimine ilişkin usul ve esaslar.</w:t>
            </w:r>
          </w:p>
        </w:tc>
      </w:tr>
      <w:tr w:rsidR="002C501C" w:rsidRPr="00F63088" w:rsidTr="000A2B9A">
        <w:tc>
          <w:tcPr>
            <w:tcW w:w="1688" w:type="dxa"/>
          </w:tcPr>
          <w:p w:rsidR="002C501C" w:rsidRPr="00F63088" w:rsidRDefault="002C501C" w:rsidP="000A2B9A"/>
        </w:tc>
        <w:tc>
          <w:tcPr>
            <w:tcW w:w="538" w:type="dxa"/>
          </w:tcPr>
          <w:p w:rsidR="002C501C" w:rsidRPr="000256C5" w:rsidRDefault="002C501C" w:rsidP="000A2B9A">
            <w:pPr>
              <w:pStyle w:val="ListParagraph"/>
              <w:ind w:left="0"/>
              <w:rPr>
                <w:rFonts w:ascii="Times New Roman" w:hAnsi="Times New Roman" w:cs="Times New Roman"/>
              </w:rPr>
            </w:pPr>
            <w:r w:rsidRPr="000256C5">
              <w:rPr>
                <w:rFonts w:ascii="Times New Roman" w:hAnsi="Times New Roman" w:cs="Times New Roman"/>
              </w:rPr>
              <w:t>(6)</w:t>
            </w:r>
          </w:p>
        </w:tc>
        <w:tc>
          <w:tcPr>
            <w:tcW w:w="8088" w:type="dxa"/>
            <w:gridSpan w:val="2"/>
          </w:tcPr>
          <w:p w:rsidR="002C501C" w:rsidRPr="009F72D5" w:rsidRDefault="002C501C" w:rsidP="003E13E0">
            <w:pPr>
              <w:pStyle w:val="yiv7590344775msonormal"/>
              <w:spacing w:before="0" w:beforeAutospacing="0" w:after="0" w:afterAutospacing="0"/>
              <w:jc w:val="both"/>
            </w:pPr>
            <w:r w:rsidRPr="009F72D5">
              <w:t xml:space="preserve">Bu Yasanın 24’üncü ve 25’inci maddeleri </w:t>
            </w:r>
            <w:r w:rsidRPr="009611D0">
              <w:t>uyarınca</w:t>
            </w:r>
            <w:r w:rsidRPr="009F72D5">
              <w:t xml:space="preserve"> yapılacak olan veri paylaşımı, birlikte çalışabilirlik ve kayıtlı e-posta sistemi ve kamuda e-belge değişimi ile yürütülen idari işlemlere ilişkin usul ve esaslar.</w:t>
            </w:r>
          </w:p>
        </w:tc>
      </w:tr>
      <w:tr w:rsidR="002C501C" w:rsidRPr="00F63088" w:rsidTr="000A2B9A">
        <w:tc>
          <w:tcPr>
            <w:tcW w:w="1688" w:type="dxa"/>
          </w:tcPr>
          <w:p w:rsidR="002C501C" w:rsidRPr="00F63088" w:rsidRDefault="002C501C" w:rsidP="000A2B9A"/>
        </w:tc>
        <w:tc>
          <w:tcPr>
            <w:tcW w:w="538" w:type="dxa"/>
          </w:tcPr>
          <w:p w:rsidR="002C501C" w:rsidRPr="000256C5" w:rsidRDefault="002C501C" w:rsidP="000A2B9A">
            <w:pPr>
              <w:pStyle w:val="ListParagraph"/>
              <w:ind w:left="0"/>
              <w:rPr>
                <w:rFonts w:ascii="Times New Roman" w:hAnsi="Times New Roman" w:cs="Times New Roman"/>
              </w:rPr>
            </w:pPr>
            <w:r w:rsidRPr="000256C5">
              <w:rPr>
                <w:rFonts w:ascii="Times New Roman" w:hAnsi="Times New Roman" w:cs="Times New Roman"/>
              </w:rPr>
              <w:t>(7)</w:t>
            </w:r>
          </w:p>
        </w:tc>
        <w:tc>
          <w:tcPr>
            <w:tcW w:w="8088" w:type="dxa"/>
            <w:gridSpan w:val="2"/>
          </w:tcPr>
          <w:p w:rsidR="002C501C" w:rsidRPr="009F72D5" w:rsidRDefault="002C501C" w:rsidP="003E13E0">
            <w:pPr>
              <w:jc w:val="both"/>
            </w:pPr>
            <w:r w:rsidRPr="009F72D5">
              <w:t xml:space="preserve">Bu Yasanın 26’ncı maddesi uyarınca düzenlenen ortak </w:t>
            </w:r>
            <w:r>
              <w:t>e</w:t>
            </w:r>
            <w:r w:rsidRPr="009F72D5">
              <w:t xml:space="preserve">-Devlet hizmetleri ile ilgili olarak ortak </w:t>
            </w:r>
            <w:r>
              <w:t>e</w:t>
            </w:r>
            <w:r w:rsidRPr="009F72D5">
              <w:t xml:space="preserve">-Devlet hizmetleri belirlenmesi ve sunulması ile ilgili usul ve esaslar ve ortak </w:t>
            </w:r>
            <w:r>
              <w:t>e</w:t>
            </w:r>
            <w:r w:rsidRPr="009F72D5">
              <w:t>-Devlet hizmetlerinin dışında kalan hizmetlerin, teknik destek ve danışmanlık hizmetlerinin, hizmetin niteliğine göre aylık asgari ücretin 1 (bir) katından az ve 50 (elli) katından fazla olmayacak şekilde ücretlendirilmesine ilişkin usul ve esaslar.</w:t>
            </w:r>
          </w:p>
          <w:p w:rsidR="002C501C" w:rsidRPr="009F72D5" w:rsidRDefault="002C501C" w:rsidP="003E13E0">
            <w:pPr>
              <w:pStyle w:val="yiv7590344775msonormal"/>
              <w:spacing w:before="0" w:beforeAutospacing="0" w:after="0" w:afterAutospacing="0"/>
              <w:jc w:val="both"/>
            </w:pPr>
            <w:r>
              <w:rPr>
                <w:rFonts w:eastAsia="Calibri"/>
              </w:rPr>
              <w:t xml:space="preserve">      Ancak G</w:t>
            </w:r>
            <w:r w:rsidRPr="009F72D5">
              <w:rPr>
                <w:rFonts w:eastAsia="Calibri"/>
              </w:rPr>
              <w:t xml:space="preserve">enel </w:t>
            </w:r>
            <w:r>
              <w:rPr>
                <w:rFonts w:eastAsia="Calibri"/>
              </w:rPr>
              <w:t>B</w:t>
            </w:r>
            <w:r w:rsidRPr="009F72D5">
              <w:rPr>
                <w:rFonts w:eastAsia="Calibri"/>
              </w:rPr>
              <w:t xml:space="preserve">ütçe kapsamındaki kamu idareleri ve özel bütçeli idareler, yasama ve yargı organları, düzenleyici ve denetleyici kurumlar ile yerel yönetimler </w:t>
            </w:r>
            <w:r>
              <w:rPr>
                <w:rFonts w:eastAsia="Calibri"/>
              </w:rPr>
              <w:t xml:space="preserve">söz konusu </w:t>
            </w:r>
            <w:r w:rsidRPr="009F72D5">
              <w:rPr>
                <w:rFonts w:eastAsia="Calibri"/>
              </w:rPr>
              <w:t>ücretten muaftır.</w:t>
            </w:r>
          </w:p>
        </w:tc>
      </w:tr>
      <w:tr w:rsidR="002C501C" w:rsidRPr="00C764D3" w:rsidTr="000A2B9A">
        <w:tc>
          <w:tcPr>
            <w:tcW w:w="1688" w:type="dxa"/>
          </w:tcPr>
          <w:p w:rsidR="002C501C" w:rsidRPr="00F63088" w:rsidRDefault="002C501C" w:rsidP="000A2B9A"/>
        </w:tc>
        <w:tc>
          <w:tcPr>
            <w:tcW w:w="538" w:type="dxa"/>
          </w:tcPr>
          <w:p w:rsidR="002C501C" w:rsidRPr="000256C5" w:rsidRDefault="002C501C" w:rsidP="000A2B9A">
            <w:pPr>
              <w:pStyle w:val="ListParagraph"/>
              <w:ind w:left="0"/>
              <w:rPr>
                <w:rFonts w:ascii="Times New Roman" w:hAnsi="Times New Roman" w:cs="Times New Roman"/>
              </w:rPr>
            </w:pPr>
            <w:r w:rsidRPr="000256C5">
              <w:rPr>
                <w:rFonts w:ascii="Times New Roman" w:hAnsi="Times New Roman" w:cs="Times New Roman"/>
              </w:rPr>
              <w:t>(8)</w:t>
            </w:r>
          </w:p>
        </w:tc>
        <w:tc>
          <w:tcPr>
            <w:tcW w:w="576" w:type="dxa"/>
          </w:tcPr>
          <w:p w:rsidR="002C501C" w:rsidRPr="00F63088" w:rsidRDefault="002C501C" w:rsidP="000A2B9A">
            <w:pPr>
              <w:pStyle w:val="yiv7590344775msonormal"/>
              <w:spacing w:before="0" w:beforeAutospacing="0" w:after="0" w:afterAutospacing="0"/>
              <w:jc w:val="both"/>
            </w:pPr>
            <w:r>
              <w:t>(A)</w:t>
            </w:r>
          </w:p>
        </w:tc>
        <w:tc>
          <w:tcPr>
            <w:tcW w:w="7512" w:type="dxa"/>
          </w:tcPr>
          <w:p w:rsidR="002C501C" w:rsidRPr="00C318D9" w:rsidRDefault="002C501C" w:rsidP="003E13E0">
            <w:pPr>
              <w:pStyle w:val="yiv7590344775msonormal"/>
              <w:spacing w:before="0" w:beforeAutospacing="0" w:after="0" w:afterAutospacing="0"/>
              <w:jc w:val="both"/>
            </w:pPr>
            <w:r w:rsidRPr="00C318D9">
              <w:t>Bu Yasanın 28’inci maddesinin (2)’nci fıkrası uyarınca kurulacak kimlik doğrulama araçları ve e-Devlet hizmetlerinin sunumunda kullanılacak bilgi sistemlerine entegrasyonuna ilişkin usul ve esaslar.</w:t>
            </w:r>
          </w:p>
        </w:tc>
      </w:tr>
      <w:tr w:rsidR="002C501C" w:rsidRPr="00F63088" w:rsidTr="000A2B9A">
        <w:tc>
          <w:tcPr>
            <w:tcW w:w="1688" w:type="dxa"/>
          </w:tcPr>
          <w:p w:rsidR="002C501C" w:rsidRPr="00F63088" w:rsidRDefault="002C501C" w:rsidP="000A2B9A"/>
        </w:tc>
        <w:tc>
          <w:tcPr>
            <w:tcW w:w="538" w:type="dxa"/>
          </w:tcPr>
          <w:p w:rsidR="002C501C" w:rsidRPr="000256C5" w:rsidRDefault="002C501C" w:rsidP="000A2B9A">
            <w:pPr>
              <w:pStyle w:val="ListParagraph"/>
              <w:ind w:left="0"/>
              <w:rPr>
                <w:rFonts w:ascii="Times New Roman" w:hAnsi="Times New Roman" w:cs="Times New Roman"/>
              </w:rPr>
            </w:pPr>
          </w:p>
        </w:tc>
        <w:tc>
          <w:tcPr>
            <w:tcW w:w="576" w:type="dxa"/>
          </w:tcPr>
          <w:p w:rsidR="002C501C" w:rsidRPr="00F63088" w:rsidRDefault="002C501C" w:rsidP="000A2B9A">
            <w:pPr>
              <w:pStyle w:val="yiv7590344775msonormal"/>
              <w:spacing w:before="0" w:beforeAutospacing="0" w:after="0" w:afterAutospacing="0"/>
              <w:jc w:val="both"/>
            </w:pPr>
            <w:r>
              <w:t>(B)</w:t>
            </w:r>
          </w:p>
        </w:tc>
        <w:tc>
          <w:tcPr>
            <w:tcW w:w="7512" w:type="dxa"/>
          </w:tcPr>
          <w:p w:rsidR="002C501C" w:rsidRPr="00C318D9" w:rsidRDefault="002C501C" w:rsidP="003E13E0">
            <w:pPr>
              <w:pStyle w:val="yiv7590344775msonormal"/>
              <w:spacing w:before="0" w:beforeAutospacing="0" w:after="0" w:afterAutospacing="0"/>
              <w:jc w:val="both"/>
            </w:pPr>
            <w:r w:rsidRPr="00C318D9">
              <w:t xml:space="preserve">Bu Yasasının 28’inci maddesinin (3)’üncü fıkrası uyarınca kamu bilgi sistemlerinde, alınan hizmetin ve hizmet içeriğindeki verilerin niteliğine </w:t>
            </w:r>
            <w:r w:rsidRPr="00C318D9">
              <w:lastRenderedPageBreak/>
              <w:t xml:space="preserve">uygun olarak işin yerine getirilmesine yetecek kadar ve ihtiyaç duyulan süre için sadece gerekli kişilere, gereken kaynaklar üzerinde verilecek yetkilendirmelere ilişkin usul ve esaslar.  </w:t>
            </w:r>
          </w:p>
        </w:tc>
      </w:tr>
      <w:tr w:rsidR="002C501C" w:rsidRPr="00F63088" w:rsidTr="000A2B9A">
        <w:tc>
          <w:tcPr>
            <w:tcW w:w="1688" w:type="dxa"/>
          </w:tcPr>
          <w:p w:rsidR="002C501C" w:rsidRPr="00F63088" w:rsidRDefault="002C501C" w:rsidP="000A2B9A"/>
        </w:tc>
        <w:tc>
          <w:tcPr>
            <w:tcW w:w="538" w:type="dxa"/>
          </w:tcPr>
          <w:p w:rsidR="002C501C" w:rsidRPr="000256C5" w:rsidRDefault="002C501C" w:rsidP="000A2B9A">
            <w:pPr>
              <w:pStyle w:val="ListParagraph"/>
              <w:ind w:left="0"/>
              <w:rPr>
                <w:rFonts w:ascii="Times New Roman" w:hAnsi="Times New Roman" w:cs="Times New Roman"/>
              </w:rPr>
            </w:pPr>
            <w:r w:rsidRPr="000256C5">
              <w:rPr>
                <w:rFonts w:ascii="Times New Roman" w:hAnsi="Times New Roman" w:cs="Times New Roman"/>
              </w:rPr>
              <w:t>(9)</w:t>
            </w:r>
          </w:p>
        </w:tc>
        <w:tc>
          <w:tcPr>
            <w:tcW w:w="8088" w:type="dxa"/>
            <w:gridSpan w:val="2"/>
          </w:tcPr>
          <w:p w:rsidR="002C501C" w:rsidRPr="00C318D9" w:rsidRDefault="002C501C" w:rsidP="000A2B9A">
            <w:pPr>
              <w:pStyle w:val="yiv7590344775msonormal"/>
              <w:spacing w:before="0" w:beforeAutospacing="0" w:after="0" w:afterAutospacing="0"/>
              <w:jc w:val="both"/>
            </w:pPr>
            <w:r w:rsidRPr="00C318D9">
              <w:t>Bu Yasanın 31’inci maddesinin (10)’uncu fıkrası uyarınca elektronik ortamda tutulacak arşive ilişkin usul ve esaslar.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pStyle w:val="ListParagraph"/>
              <w:ind w:left="0"/>
              <w:rPr>
                <w:rFonts w:ascii="Times New Roman" w:hAnsi="Times New Roman" w:cs="Times New Roman"/>
              </w:rPr>
            </w:pPr>
          </w:p>
        </w:tc>
        <w:tc>
          <w:tcPr>
            <w:tcW w:w="576" w:type="dxa"/>
          </w:tcPr>
          <w:p w:rsidR="002C501C" w:rsidRPr="00F63088" w:rsidRDefault="002C501C" w:rsidP="000A2B9A">
            <w:pPr>
              <w:pStyle w:val="yiv7590344775msonormal"/>
              <w:spacing w:before="0" w:beforeAutospacing="0" w:after="0" w:afterAutospacing="0"/>
              <w:ind w:right="-108"/>
              <w:jc w:val="both"/>
            </w:pPr>
          </w:p>
        </w:tc>
        <w:tc>
          <w:tcPr>
            <w:tcW w:w="7512" w:type="dxa"/>
          </w:tcPr>
          <w:p w:rsidR="002C501C" w:rsidRPr="00F63088" w:rsidRDefault="002C501C" w:rsidP="000A2B9A"/>
        </w:tc>
      </w:tr>
      <w:tr w:rsidR="002C501C" w:rsidRPr="00F63088" w:rsidTr="000A2B9A">
        <w:tc>
          <w:tcPr>
            <w:tcW w:w="10314" w:type="dxa"/>
            <w:gridSpan w:val="4"/>
          </w:tcPr>
          <w:p w:rsidR="002C501C" w:rsidRPr="00F63088" w:rsidRDefault="002C501C" w:rsidP="000A2B9A">
            <w:pPr>
              <w:jc w:val="center"/>
              <w:rPr>
                <w:bCs/>
              </w:rPr>
            </w:pPr>
            <w:r w:rsidRPr="00F63088">
              <w:rPr>
                <w:bCs/>
              </w:rPr>
              <w:t>BEŞİNCİ KISIM</w:t>
            </w:r>
          </w:p>
          <w:p w:rsidR="002C501C" w:rsidRPr="00F63088" w:rsidRDefault="002C501C" w:rsidP="000A2B9A">
            <w:pPr>
              <w:jc w:val="center"/>
              <w:rPr>
                <w:bCs/>
              </w:rPr>
            </w:pPr>
            <w:r w:rsidRPr="00F63088">
              <w:rPr>
                <w:bCs/>
              </w:rPr>
              <w:t>Geçici ve Son Kurallar</w:t>
            </w:r>
          </w:p>
          <w:p w:rsidR="002C501C" w:rsidRPr="00F63088" w:rsidRDefault="002C501C" w:rsidP="000A2B9A">
            <w:pPr>
              <w:jc w:val="center"/>
              <w:rPr>
                <w:bCs/>
              </w:rPr>
            </w:pPr>
          </w:p>
        </w:tc>
      </w:tr>
      <w:tr w:rsidR="002C501C" w:rsidRPr="00F63088" w:rsidTr="000A2B9A">
        <w:tc>
          <w:tcPr>
            <w:tcW w:w="1688" w:type="dxa"/>
          </w:tcPr>
          <w:p w:rsidR="002C501C" w:rsidRPr="00F63088" w:rsidRDefault="002C501C" w:rsidP="000A2B9A">
            <w:r w:rsidRPr="00F63088">
              <w:t xml:space="preserve">Geçici Madde </w:t>
            </w:r>
            <w:r w:rsidRPr="00F63088">
              <w:rPr>
                <w:bCs/>
              </w:rPr>
              <w:t>Ulusal Kamu Entegre Veri Merkezine Taşınma</w:t>
            </w:r>
          </w:p>
        </w:tc>
        <w:tc>
          <w:tcPr>
            <w:tcW w:w="8626" w:type="dxa"/>
            <w:gridSpan w:val="3"/>
          </w:tcPr>
          <w:p w:rsidR="002C501C" w:rsidRPr="00F63088" w:rsidRDefault="002C501C" w:rsidP="003E13E0">
            <w:pPr>
              <w:jc w:val="both"/>
            </w:pPr>
            <w:r w:rsidRPr="00F63088">
              <w:rPr>
                <w:bCs/>
              </w:rPr>
              <w:t>1. Ulusal Kamu Entegre Veri Merkezi</w:t>
            </w:r>
            <w:r w:rsidRPr="00F63088">
              <w:t>nin kurulup faaliyete geçmesinden itibaren en geç 2 (iki) yıl içerisinde, kamu kurum ve kuruluşların tüm sistemleri bu Merkeze taşınır.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pStyle w:val="ListParagraph"/>
              <w:ind w:left="0"/>
              <w:rPr>
                <w:rFonts w:ascii="Times New Roman" w:hAnsi="Times New Roman" w:cs="Times New Roman"/>
              </w:rPr>
            </w:pPr>
          </w:p>
        </w:tc>
        <w:tc>
          <w:tcPr>
            <w:tcW w:w="8088" w:type="dxa"/>
            <w:gridSpan w:val="2"/>
          </w:tcPr>
          <w:p w:rsidR="002C501C" w:rsidRPr="00F63088" w:rsidRDefault="002C501C" w:rsidP="000A2B9A">
            <w:pPr>
              <w:rPr>
                <w:bCs/>
              </w:rPr>
            </w:pPr>
          </w:p>
        </w:tc>
      </w:tr>
      <w:tr w:rsidR="002C501C" w:rsidRPr="00F63088" w:rsidTr="000A2B9A">
        <w:tc>
          <w:tcPr>
            <w:tcW w:w="1688" w:type="dxa"/>
          </w:tcPr>
          <w:p w:rsidR="002C501C" w:rsidRPr="00F63088" w:rsidRDefault="002C501C" w:rsidP="000A2B9A">
            <w:r w:rsidRPr="00F63088">
              <w:t xml:space="preserve">Geçici Madde </w:t>
            </w:r>
          </w:p>
          <w:p w:rsidR="002C501C" w:rsidRPr="00F63088" w:rsidRDefault="002C501C" w:rsidP="000A2B9A">
            <w:r w:rsidRPr="00F63088">
              <w:t>İlk Uygulama</w:t>
            </w:r>
            <w:r>
              <w:t>da İzlenecek Yöntem</w:t>
            </w:r>
          </w:p>
        </w:tc>
        <w:tc>
          <w:tcPr>
            <w:tcW w:w="538" w:type="dxa"/>
          </w:tcPr>
          <w:p w:rsidR="002C501C" w:rsidRPr="00F63088" w:rsidRDefault="002C501C" w:rsidP="000A2B9A">
            <w:r w:rsidRPr="00F63088">
              <w:t>2.</w:t>
            </w:r>
          </w:p>
        </w:tc>
        <w:tc>
          <w:tcPr>
            <w:tcW w:w="576" w:type="dxa"/>
          </w:tcPr>
          <w:p w:rsidR="002C501C" w:rsidRPr="00F63088" w:rsidRDefault="002C501C" w:rsidP="002C501C">
            <w:pPr>
              <w:pStyle w:val="ListParagraph"/>
              <w:numPr>
                <w:ilvl w:val="0"/>
                <w:numId w:val="37"/>
              </w:numPr>
              <w:ind w:left="0" w:firstLine="0"/>
              <w:rPr>
                <w:rFonts w:ascii="Times New Roman" w:hAnsi="Times New Roman" w:cs="Times New Roman"/>
              </w:rPr>
            </w:pPr>
          </w:p>
        </w:tc>
        <w:tc>
          <w:tcPr>
            <w:tcW w:w="7512" w:type="dxa"/>
          </w:tcPr>
          <w:p w:rsidR="002C501C" w:rsidRPr="00F63088" w:rsidRDefault="002C501C" w:rsidP="003E13E0">
            <w:pPr>
              <w:jc w:val="both"/>
            </w:pPr>
            <w:r w:rsidRPr="00F63088">
              <w:t>Bu Yasanın yürürlüğe girdiği tarihten itibaren III. Derece Bilgi Güvenliği, Ağ Yönetimi ve Siber Güvenlik Merkezi Amiri kadrosunun doldurulması</w:t>
            </w:r>
            <w:r>
              <w:t xml:space="preserve"> sırasındaki ilk uygulamada, </w:t>
            </w:r>
            <w:r w:rsidRPr="00F63088">
              <w:t>III. Derece Bilgi Güvenliği, Ağ Yönetimi ve Siber Güvenlik Merkezi Amiri</w:t>
            </w:r>
            <w:r>
              <w:t xml:space="preserve"> kadrosunun ÜÇÜNCÜ CETVEL’de yer alan I</w:t>
            </w:r>
            <w:r w:rsidRPr="00F63088">
              <w:t>I.</w:t>
            </w:r>
            <w:r>
              <w:t xml:space="preserve"> ARANAN NİTELİKLER Kısmının (1)’inci</w:t>
            </w:r>
            <w:r w:rsidRPr="00F63088">
              <w:t xml:space="preserve"> </w:t>
            </w:r>
            <w:r>
              <w:t xml:space="preserve">ve (3)’üncü </w:t>
            </w:r>
            <w:r w:rsidRPr="00F63088">
              <w:t xml:space="preserve">maddesinde belirtilen koşulları taşıyanlar ve büyük ölçekli bilgi işlem merkezlerinde veya kritik türdeki verilerin bulunduğu kamu kurum ve kuruluşlarında veya özel sektörde bilgi güvenliği uzmanı veya sistem yöneticisi (admin) veya bilişim ağları yöneticisi (network admin) veya yazılım geliştiricisi olarak en az 13 (on üç) yıllık mesleki tecrüyebe sahip olduğunu belgeleyenler başvuruda bulunabilir. </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284"/>
            </w:pPr>
          </w:p>
        </w:tc>
        <w:tc>
          <w:tcPr>
            <w:tcW w:w="576" w:type="dxa"/>
          </w:tcPr>
          <w:p w:rsidR="002C501C" w:rsidRPr="00F63088" w:rsidRDefault="002C501C" w:rsidP="002C501C">
            <w:pPr>
              <w:pStyle w:val="ListParagraph"/>
              <w:numPr>
                <w:ilvl w:val="0"/>
                <w:numId w:val="37"/>
              </w:numPr>
              <w:ind w:left="0" w:firstLine="0"/>
              <w:rPr>
                <w:rFonts w:ascii="Times New Roman" w:hAnsi="Times New Roman" w:cs="Times New Roman"/>
              </w:rPr>
            </w:pPr>
          </w:p>
        </w:tc>
        <w:tc>
          <w:tcPr>
            <w:tcW w:w="7512" w:type="dxa"/>
          </w:tcPr>
          <w:p w:rsidR="002C501C" w:rsidRPr="00F63088" w:rsidRDefault="002C501C" w:rsidP="003E13E0">
            <w:pPr>
              <w:jc w:val="both"/>
            </w:pPr>
            <w:r w:rsidRPr="00F63088">
              <w:t>Bu Yasanın yürürlüğe girdiği tarihten itibaren III. Derece Ulusal Kamu Entegre Veri Merkezi Amiri kadrosunun doldurulması</w:t>
            </w:r>
            <w:r>
              <w:t xml:space="preserve"> sırasındaki ilk uygulamada, </w:t>
            </w:r>
            <w:r w:rsidRPr="00F63088">
              <w:t>III. Derece Ulusal Kamu Entegre Veri Merkezi Amiri</w:t>
            </w:r>
            <w:r>
              <w:t xml:space="preserve"> kadrosunun</w:t>
            </w:r>
            <w:r w:rsidRPr="00F63088">
              <w:t xml:space="preserve"> </w:t>
            </w:r>
            <w:r>
              <w:t>ÜÇÜNCÜ CETVEL’de yer alan I</w:t>
            </w:r>
            <w:r w:rsidRPr="00F63088">
              <w:t>I.</w:t>
            </w:r>
            <w:r>
              <w:t>ARANAN NİTELİKLER K</w:t>
            </w:r>
            <w:r w:rsidRPr="00F63088">
              <w:t xml:space="preserve">ısmının (1)’inci </w:t>
            </w:r>
            <w:r>
              <w:t xml:space="preserve">ve (3)’üncü </w:t>
            </w:r>
            <w:r w:rsidRPr="00F63088">
              <w:t xml:space="preserve">maddesinde belirtilen koşulları taşıyanlar ve büyük ölçekli bilgi işlem merkezlerinde veya kritik türdeki verilerin bulunduğu kamu kurum ve kuruluşlarında veya özel sektörde bilgi güvenliği uzmanı veya sistem yöneticisi (admin) veya bilişim ağları yöneticisi (network admin) veya yazılım geliştiricisi olarak en az 13 (on üç) yıllık mesleki tecrüyebe sahip olduğunu belgeleyenler başvuruda bulunabilir. </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284"/>
            </w:pPr>
          </w:p>
        </w:tc>
        <w:tc>
          <w:tcPr>
            <w:tcW w:w="576" w:type="dxa"/>
          </w:tcPr>
          <w:p w:rsidR="002C501C" w:rsidRPr="00F63088" w:rsidRDefault="002C501C" w:rsidP="002C501C">
            <w:pPr>
              <w:pStyle w:val="ListParagraph"/>
              <w:numPr>
                <w:ilvl w:val="0"/>
                <w:numId w:val="37"/>
              </w:numPr>
              <w:ind w:left="0" w:firstLine="0"/>
              <w:rPr>
                <w:rFonts w:ascii="Times New Roman" w:hAnsi="Times New Roman" w:cs="Times New Roman"/>
              </w:rPr>
            </w:pPr>
          </w:p>
        </w:tc>
        <w:tc>
          <w:tcPr>
            <w:tcW w:w="7512" w:type="dxa"/>
          </w:tcPr>
          <w:p w:rsidR="002C501C" w:rsidRPr="00F63088" w:rsidRDefault="002C501C" w:rsidP="003E13E0">
            <w:pPr>
              <w:jc w:val="both"/>
            </w:pPr>
            <w:r w:rsidRPr="00F63088">
              <w:t>Bu Yasanın yürürlüğe girdiği tarihten itibaren III. Derece Proje Yönetimi, Sistem ve Yazılım Geliştirme Merkezi Amiri kadrosunun doldurulması</w:t>
            </w:r>
            <w:r>
              <w:t xml:space="preserve"> sırasındaki ilk uygulamada</w:t>
            </w:r>
            <w:r w:rsidRPr="00F63088">
              <w:t>,</w:t>
            </w:r>
            <w:r>
              <w:t xml:space="preserve"> </w:t>
            </w:r>
            <w:r w:rsidRPr="00F63088">
              <w:t>III. Derece Proje Yönetimi, Sistem ve Yazılım Geliştirme Merkezi Amiri kadrosunun</w:t>
            </w:r>
            <w:r>
              <w:t xml:space="preserve"> ÜÇÜNCÜ CETVEL’de yer alan I</w:t>
            </w:r>
            <w:r w:rsidRPr="00F63088">
              <w:t>I.</w:t>
            </w:r>
            <w:r>
              <w:t>ARANAN NİTELİKLER K</w:t>
            </w:r>
            <w:r w:rsidRPr="00F63088">
              <w:t>ısmının</w:t>
            </w:r>
            <w:r>
              <w:t xml:space="preserve"> </w:t>
            </w:r>
            <w:r w:rsidRPr="00F63088">
              <w:t>(1)’inci</w:t>
            </w:r>
            <w:r>
              <w:t xml:space="preserve"> ve (3)’üncü</w:t>
            </w:r>
            <w:r w:rsidRPr="00F63088">
              <w:t xml:space="preserve"> maddesinde belirtilen koşulları taşıyanlar ve büyük ölçekli bilgi işlem merkezlerinde veya kritik türdeki verilerin bulunduğu kamu kurum ve kuruluşlarında veya özel sektörde bilgi güvenliği uzmanı veya sistem yöneticisi (admin) veya bilişim ağları yöneticisi (network admin) veya yazılım geliştiricisi olarak en az 13 (on üç) yıllık mesleki tecrüyebe sahip olduğunu belgeleyenler </w:t>
            </w:r>
            <w:r w:rsidRPr="00F63088">
              <w:lastRenderedPageBreak/>
              <w:t xml:space="preserve">başvuruda bulunabilir. </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284"/>
            </w:pPr>
          </w:p>
        </w:tc>
        <w:tc>
          <w:tcPr>
            <w:tcW w:w="576" w:type="dxa"/>
          </w:tcPr>
          <w:p w:rsidR="002C501C" w:rsidRPr="00F63088" w:rsidRDefault="002C501C" w:rsidP="002C501C">
            <w:pPr>
              <w:pStyle w:val="ListParagraph"/>
              <w:numPr>
                <w:ilvl w:val="0"/>
                <w:numId w:val="37"/>
              </w:numPr>
              <w:ind w:left="0" w:firstLine="0"/>
              <w:rPr>
                <w:rFonts w:ascii="Times New Roman" w:hAnsi="Times New Roman" w:cs="Times New Roman"/>
              </w:rPr>
            </w:pPr>
          </w:p>
        </w:tc>
        <w:tc>
          <w:tcPr>
            <w:tcW w:w="7512" w:type="dxa"/>
          </w:tcPr>
          <w:p w:rsidR="002C501C" w:rsidRPr="00F63088" w:rsidRDefault="002C501C" w:rsidP="003E13E0">
            <w:pPr>
              <w:jc w:val="both"/>
            </w:pPr>
            <w:r w:rsidRPr="00F63088">
              <w:t>Bu Yasanın yürürlüğe girdiği tarihten itibaren III. Derece Hukuk İşleri Amiri kadrosunun doldurulması</w:t>
            </w:r>
            <w:r>
              <w:t xml:space="preserve"> sırasındaki ilk uygulamada</w:t>
            </w:r>
            <w:r w:rsidRPr="00F63088">
              <w:t xml:space="preserve">, III. Derece Hukuk İşleri Amiri kadrosunun </w:t>
            </w:r>
            <w:r>
              <w:t>ÜÇÜNCÜ CETVEL’de yer alan I</w:t>
            </w:r>
            <w:r w:rsidRPr="00F63088">
              <w:t>I.</w:t>
            </w:r>
            <w:r>
              <w:t>ARANAN NİTELİKLER K</w:t>
            </w:r>
            <w:r w:rsidRPr="00F63088">
              <w:t>ısmının</w:t>
            </w:r>
            <w:r>
              <w:t xml:space="preserve"> </w:t>
            </w:r>
            <w:r w:rsidRPr="00F63088">
              <w:t>(1)’inci maddesinde belirtilen koşulları taşıyanlar ve Kamu Hukuku, İdare Hukuku, Anayasa Yargısı ve Uluslararası Anlaşmalar konularında sertifikaya ve/veya eğitim almış olduğunu gösteren belgeye sahip olanlar ve kamu kurum ve kuruluşlarında veya özel sektörde hukuk alanında fiilen en az 13 (on üç) yıllık mesleki tecrübeye sahip olanlar başvuruda bulunabilir.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284"/>
            </w:pPr>
          </w:p>
        </w:tc>
        <w:tc>
          <w:tcPr>
            <w:tcW w:w="576" w:type="dxa"/>
          </w:tcPr>
          <w:p w:rsidR="002C501C" w:rsidRPr="00F63088" w:rsidRDefault="002C501C" w:rsidP="002C501C">
            <w:pPr>
              <w:pStyle w:val="ListParagraph"/>
              <w:numPr>
                <w:ilvl w:val="0"/>
                <w:numId w:val="37"/>
              </w:numPr>
              <w:ind w:left="0" w:firstLine="0"/>
              <w:rPr>
                <w:rFonts w:ascii="Times New Roman" w:hAnsi="Times New Roman" w:cs="Times New Roman"/>
              </w:rPr>
            </w:pPr>
          </w:p>
        </w:tc>
        <w:tc>
          <w:tcPr>
            <w:tcW w:w="7512" w:type="dxa"/>
          </w:tcPr>
          <w:p w:rsidR="002C501C" w:rsidRPr="00F63088" w:rsidRDefault="002C501C" w:rsidP="003E13E0">
            <w:pPr>
              <w:jc w:val="both"/>
            </w:pPr>
            <w:r w:rsidRPr="00F63088">
              <w:t xml:space="preserve">Bu Yasanın yürürlüğe girdiği tarihten itibaren I. Derece Kıdemli Bilişim Uzmanı (Bilgi Güvenliği ve Siber Güvenlik) </w:t>
            </w:r>
            <w:r>
              <w:t>k</w:t>
            </w:r>
            <w:r w:rsidRPr="00F63088">
              <w:t>adrosunun doldurulması</w:t>
            </w:r>
            <w:r>
              <w:t xml:space="preserve"> sırasındaki ilk uygulamada</w:t>
            </w:r>
            <w:r w:rsidRPr="00F63088">
              <w:t xml:space="preserve">, I. Derece Kıdemli Bilişim Uzmanı (Bilgi Güvenliği ve Siber Güvenlik) kadrosunun </w:t>
            </w:r>
            <w:r>
              <w:t>ÜÇÜNCÜ CETVEL’de yer alan I</w:t>
            </w:r>
            <w:r w:rsidRPr="00F63088">
              <w:t>I.</w:t>
            </w:r>
            <w:r>
              <w:t>ARANAN NİTELİKLER K</w:t>
            </w:r>
            <w:r w:rsidRPr="00F63088">
              <w:t>ısmının</w:t>
            </w:r>
            <w:r>
              <w:t xml:space="preserve"> </w:t>
            </w:r>
            <w:r w:rsidRPr="00F63088">
              <w:t xml:space="preserve">(1)’inci </w:t>
            </w:r>
            <w:r>
              <w:t xml:space="preserve">ve (3)’üncü </w:t>
            </w:r>
            <w:r w:rsidRPr="00F63088">
              <w:t>maddesinde belirtilen koşulları taşıyanlar ve büyük ölçekli bilgi işlem merkezlerinde veya kritik türdeki verilerin bulunduğu kamu kurum ve kuruluşlarında veya özel sektörde bilgi güvenliği uzmanı veya sistem yöneticisi (admin) veya bilişim ağları yöneticisi (network admin) veya yazılım geliştiricisi olarak en az 10 (on) yıllık mesleki tecrüyebe sahip olduğunu belgeleyenler başvuruda bulunabilir. Bu madde uyarınca, söz konusu kadronun 5 (beş) adeti doldurulabilir.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284"/>
            </w:pPr>
          </w:p>
        </w:tc>
        <w:tc>
          <w:tcPr>
            <w:tcW w:w="576" w:type="dxa"/>
          </w:tcPr>
          <w:p w:rsidR="002C501C" w:rsidRPr="00F63088" w:rsidRDefault="002C501C" w:rsidP="002C501C">
            <w:pPr>
              <w:pStyle w:val="ListParagraph"/>
              <w:numPr>
                <w:ilvl w:val="0"/>
                <w:numId w:val="37"/>
              </w:numPr>
              <w:ind w:left="0" w:firstLine="0"/>
              <w:rPr>
                <w:rFonts w:ascii="Times New Roman" w:hAnsi="Times New Roman" w:cs="Times New Roman"/>
              </w:rPr>
            </w:pPr>
          </w:p>
        </w:tc>
        <w:tc>
          <w:tcPr>
            <w:tcW w:w="7512" w:type="dxa"/>
          </w:tcPr>
          <w:p w:rsidR="002C501C" w:rsidRPr="00F63088" w:rsidRDefault="002C501C" w:rsidP="003E13E0">
            <w:pPr>
              <w:jc w:val="both"/>
            </w:pPr>
            <w:r w:rsidRPr="00F63088">
              <w:t>Bu Yasanın yürürlüğe girdiği tarihten itibaren I. Derece Kıdemli Bilişim Uzmanı (Sistem ve Ağ Yönetimi) kadrosunun doldurulması</w:t>
            </w:r>
            <w:r>
              <w:t xml:space="preserve"> sırasındaki ilk uygulamada</w:t>
            </w:r>
            <w:r w:rsidRPr="00F63088">
              <w:t>, I. Derece Kıdemli Bilişim Uzmanı (Sistem ve Ağ Yönetimi) kadrosunun</w:t>
            </w:r>
            <w:r>
              <w:t xml:space="preserve"> ÜÇÜNCÜ CETVEL’de yer alan I</w:t>
            </w:r>
            <w:r w:rsidRPr="00F63088">
              <w:t>I.</w:t>
            </w:r>
            <w:r>
              <w:t>ARANAN NİTELİKLER K</w:t>
            </w:r>
            <w:r w:rsidRPr="00F63088">
              <w:t>ısmının (1)’inci</w:t>
            </w:r>
            <w:r>
              <w:t xml:space="preserve"> ve (3)’üncü</w:t>
            </w:r>
            <w:r w:rsidRPr="00F63088">
              <w:t xml:space="preserve"> maddesinde belirtilen koşulları taşıyanlar ve büyük ölçekli bilgi işlem merkezlerinde veya kritik türdeki verilerin bulunduğu kamu kurum ve kuruluşlarında veya özel sektörde bilgi güvenliği uzmanı veya sistem yöneticisi (admin) veya bilişim ağları yöneticisi (network admin) veya yazılım geliştiricisi olarak en az 10 (on) yıllık mesleki tecrüyebe sahip </w:t>
            </w:r>
            <w:r w:rsidRPr="005F1DF9">
              <w:t>olduğunu belgeleyenler başvuruda bulunabilir. Bu madde uyarınca, söz konusu kadronun 5 (beş) adeti doldurulabilir.</w:t>
            </w:r>
          </w:p>
        </w:tc>
      </w:tr>
      <w:tr w:rsidR="002C501C" w:rsidRPr="00F63088" w:rsidTr="000A2B9A">
        <w:tc>
          <w:tcPr>
            <w:tcW w:w="1688" w:type="dxa"/>
          </w:tcPr>
          <w:p w:rsidR="002C501C" w:rsidRPr="00F63088" w:rsidRDefault="002C501C" w:rsidP="000A2B9A"/>
        </w:tc>
        <w:tc>
          <w:tcPr>
            <w:tcW w:w="538" w:type="dxa"/>
          </w:tcPr>
          <w:p w:rsidR="002C501C" w:rsidRPr="00F63088" w:rsidRDefault="002C501C" w:rsidP="000A2B9A">
            <w:pPr>
              <w:ind w:left="284"/>
            </w:pPr>
          </w:p>
        </w:tc>
        <w:tc>
          <w:tcPr>
            <w:tcW w:w="576" w:type="dxa"/>
          </w:tcPr>
          <w:p w:rsidR="002C501C" w:rsidRPr="00F63088" w:rsidRDefault="002C501C" w:rsidP="002C501C">
            <w:pPr>
              <w:pStyle w:val="ListParagraph"/>
              <w:numPr>
                <w:ilvl w:val="0"/>
                <w:numId w:val="37"/>
              </w:numPr>
              <w:ind w:left="0" w:firstLine="0"/>
              <w:rPr>
                <w:rFonts w:ascii="Times New Roman" w:hAnsi="Times New Roman" w:cs="Times New Roman"/>
              </w:rPr>
            </w:pPr>
          </w:p>
        </w:tc>
        <w:tc>
          <w:tcPr>
            <w:tcW w:w="7512" w:type="dxa"/>
          </w:tcPr>
          <w:p w:rsidR="002C501C" w:rsidRPr="00F63088" w:rsidRDefault="002C501C" w:rsidP="003E13E0">
            <w:pPr>
              <w:jc w:val="both"/>
            </w:pPr>
            <w:r w:rsidRPr="00F63088">
              <w:t>Bu Yasanın yürürlüğe girdiği tarihten itibaren I. Derece Kıdemli Bilişim Uzmanı (Proje Yönetimi ve Yazılım Geliştirme) kadrosunun doldurulması</w:t>
            </w:r>
            <w:r>
              <w:t xml:space="preserve"> sırasındaki ilk uygulamada</w:t>
            </w:r>
            <w:r w:rsidRPr="00F63088">
              <w:t xml:space="preserve">, I. Derece Kıdemli Bilişim Uzmanı (Proje Yönetimi ve Yazılım Geliştirme) kadrosunun </w:t>
            </w:r>
            <w:r>
              <w:t>ÜÇÜNCÜ CETVEL’de yer alan I</w:t>
            </w:r>
            <w:r w:rsidRPr="00F63088">
              <w:t>I.</w:t>
            </w:r>
            <w:r>
              <w:t>ARANAN NİTELİKLER K</w:t>
            </w:r>
            <w:r w:rsidRPr="00F63088">
              <w:t xml:space="preserve">ısmının (1)’inci </w:t>
            </w:r>
            <w:r>
              <w:t xml:space="preserve">ve (3)’üncü </w:t>
            </w:r>
            <w:r w:rsidRPr="00F63088">
              <w:t xml:space="preserve">maddesinde belirtilen koşulları taşıyanlar ve büyük ölçekli bilgi işlem merkezlerinde veya kritik türdeki verilerin bulunduğu kamu kurum ve kuruluşlarında veya özel sektörde bilgi güvenliği uzmanı veya sistem yöneticisi (admin) veya bilişim ağları yöneticisi (network admin) veya yazılım geliştiricisi olarak en az 10 (on) yıllık mesleki tecrüyebe sahip olduğunu belgeleyenler başvuruda bulunabilir. </w:t>
            </w:r>
            <w:r w:rsidRPr="005F1DF9">
              <w:t>Bu madde uyarınca, söz konusu kadronun 5 (beş) adeti doldurulabilir.</w:t>
            </w:r>
          </w:p>
        </w:tc>
      </w:tr>
    </w:tbl>
    <w:p w:rsidR="002C501C" w:rsidRDefault="002C501C" w:rsidP="002C501C">
      <w:r>
        <w:br w:type="page"/>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0"/>
        <w:gridCol w:w="538"/>
        <w:gridCol w:w="576"/>
        <w:gridCol w:w="7512"/>
      </w:tblGrid>
      <w:tr w:rsidR="002C501C" w:rsidRPr="00F63088" w:rsidTr="000A2B9A">
        <w:tc>
          <w:tcPr>
            <w:tcW w:w="1688" w:type="dxa"/>
            <w:gridSpan w:val="2"/>
          </w:tcPr>
          <w:p w:rsidR="002C501C" w:rsidRPr="00F63088" w:rsidRDefault="002C501C" w:rsidP="000A2B9A"/>
        </w:tc>
        <w:tc>
          <w:tcPr>
            <w:tcW w:w="538" w:type="dxa"/>
          </w:tcPr>
          <w:p w:rsidR="002C501C" w:rsidRPr="00F63088" w:rsidRDefault="002C501C" w:rsidP="000A2B9A">
            <w:pPr>
              <w:ind w:left="284"/>
            </w:pPr>
          </w:p>
        </w:tc>
        <w:tc>
          <w:tcPr>
            <w:tcW w:w="576" w:type="dxa"/>
          </w:tcPr>
          <w:p w:rsidR="002C501C" w:rsidRPr="00F63088" w:rsidRDefault="002C501C" w:rsidP="002C501C">
            <w:pPr>
              <w:pStyle w:val="ListParagraph"/>
              <w:numPr>
                <w:ilvl w:val="0"/>
                <w:numId w:val="37"/>
              </w:numPr>
              <w:ind w:left="0" w:firstLine="0"/>
              <w:rPr>
                <w:rFonts w:ascii="Times New Roman" w:hAnsi="Times New Roman" w:cs="Times New Roman"/>
              </w:rPr>
            </w:pPr>
          </w:p>
        </w:tc>
        <w:tc>
          <w:tcPr>
            <w:tcW w:w="7512" w:type="dxa"/>
          </w:tcPr>
          <w:p w:rsidR="002C501C" w:rsidRPr="00F63088" w:rsidRDefault="002C501C" w:rsidP="003E13E0">
            <w:pPr>
              <w:jc w:val="both"/>
            </w:pPr>
            <w:r w:rsidRPr="00F63088">
              <w:t>Bu Yasanın yürürlüğe girdiği tarihten itibaren II.Derece Hukuk İşleri Görevlisi kadrosunun doldurulması</w:t>
            </w:r>
            <w:r>
              <w:t xml:space="preserve"> sırasındaki ilk uygulamada</w:t>
            </w:r>
            <w:r w:rsidRPr="00F63088">
              <w:t>,</w:t>
            </w:r>
            <w:r>
              <w:t xml:space="preserve"> </w:t>
            </w:r>
            <w:r w:rsidRPr="00F63088">
              <w:t xml:space="preserve">II.Derece Hukuk İşleri Görevlisi kadrosunun </w:t>
            </w:r>
            <w:r>
              <w:t>ÜÇÜNCÜ CETVEL’de yer alan I</w:t>
            </w:r>
            <w:r w:rsidRPr="00F63088">
              <w:t>I.</w:t>
            </w:r>
            <w:r>
              <w:t>ARANAN NİTELİKLER K</w:t>
            </w:r>
            <w:r w:rsidRPr="00F63088">
              <w:t>ısmının</w:t>
            </w:r>
            <w:r>
              <w:t xml:space="preserve"> </w:t>
            </w:r>
            <w:r w:rsidRPr="00F63088">
              <w:t>(1)’inci maddesinde belirtilen koşulları taşıyanlar ve Kamu Hukuku, İdare Hukuku, Anayasa Yargısı ve Uluslararası Anlaşmalar konularında sertifikaya ve/veya eğitim almış olduğunu gösteren belgeye sahip olanlar ve kamu kurum ve kuruluşlarında veya özel sektörde, hukuk alanında fiilen en az 7 (yedi) yıllık mesleki tecrübeye sahip olanlar başvuruda bulunabilir.</w:t>
            </w:r>
          </w:p>
          <w:p w:rsidR="002C501C" w:rsidRPr="00F63088" w:rsidRDefault="002C501C" w:rsidP="000A2B9A">
            <w:pPr>
              <w:rPr>
                <w:color w:val="FF0000"/>
              </w:rPr>
            </w:pPr>
          </w:p>
        </w:tc>
      </w:tr>
      <w:tr w:rsidR="002C501C" w:rsidRPr="00F63088" w:rsidTr="000A2B9A">
        <w:tc>
          <w:tcPr>
            <w:tcW w:w="1668" w:type="dxa"/>
          </w:tcPr>
          <w:p w:rsidR="002C501C" w:rsidRPr="00F63088" w:rsidRDefault="002C501C" w:rsidP="000A2B9A">
            <w:r w:rsidRPr="00F63088">
              <w:t>Geçici Madde</w:t>
            </w:r>
          </w:p>
          <w:p w:rsidR="002C501C" w:rsidRDefault="002C501C" w:rsidP="000A2B9A">
            <w:r w:rsidRPr="00F63088">
              <w:t>Kamu Kurumla</w:t>
            </w:r>
            <w:r>
              <w:t xml:space="preserve">rında Görev Yapan  Sözleşmeli, </w:t>
            </w:r>
            <w:r w:rsidRPr="00F63088">
              <w:t>Geçici</w:t>
            </w:r>
            <w:r>
              <w:t xml:space="preserve"> veya</w:t>
            </w:r>
            <w:r w:rsidRPr="00F63088">
              <w:t xml:space="preserve"> </w:t>
            </w:r>
            <w:r>
              <w:t xml:space="preserve">Engelli </w:t>
            </w:r>
            <w:r w:rsidRPr="00F63088">
              <w:t>Personele İlişkin Kural</w:t>
            </w:r>
          </w:p>
          <w:p w:rsidR="002C501C" w:rsidRPr="00F63088" w:rsidRDefault="002C501C" w:rsidP="000A2B9A"/>
        </w:tc>
        <w:tc>
          <w:tcPr>
            <w:tcW w:w="8646" w:type="dxa"/>
            <w:gridSpan w:val="4"/>
          </w:tcPr>
          <w:p w:rsidR="002C501C" w:rsidRPr="00F63088" w:rsidRDefault="002C501C" w:rsidP="003E13E0">
            <w:pPr>
              <w:jc w:val="both"/>
            </w:pPr>
            <w:r w:rsidRPr="00F63088">
              <w:t>3. Bu Yasanın yürürlüğe girdiği tarihte, kamu kurumlarında sözleşmeli personel, geçici personel veya engelli personel</w:t>
            </w:r>
            <w:r>
              <w:t xml:space="preserve"> statüsünde çalışmakta olan ve d</w:t>
            </w:r>
            <w:r w:rsidRPr="00F63088">
              <w:t>-</w:t>
            </w:r>
            <w:r>
              <w:t>d</w:t>
            </w:r>
            <w:r w:rsidRPr="00F63088">
              <w:t xml:space="preserve">önüşüm ve </w:t>
            </w:r>
            <w:r>
              <w:t>e</w:t>
            </w:r>
            <w:r w:rsidRPr="00F63088">
              <w:t>-Devlet alanında görev almış personel, bu Yasanın yürürlüğe girdiği tarihten itibaren 1 (bir) yıl  içerisinde Kuruma yazılı dilekçe ile başvurma</w:t>
            </w:r>
            <w:r>
              <w:t>ları</w:t>
            </w:r>
            <w:r w:rsidRPr="00F63088">
              <w:t xml:space="preserve"> ve uygun görülmesi halinde, bu Yasanın 39’uncu maddesi kurallarına bakılmaksızın, ilgili mevzuat uyarınca sözleşmeli personel olarak istihdam edilebilir</w:t>
            </w:r>
            <w:r>
              <w:t>ler</w:t>
            </w:r>
            <w:r w:rsidRPr="00F63088">
              <w:t xml:space="preserve"> veya geçici personel olma</w:t>
            </w:r>
            <w:r>
              <w:t>ları</w:t>
            </w:r>
            <w:r w:rsidRPr="00F63088">
              <w:t xml:space="preserve"> halinde Kuruma ilgili mevzuat çerçevesinde nak</w:t>
            </w:r>
            <w:r>
              <w:t xml:space="preserve">illeri </w:t>
            </w:r>
            <w:r w:rsidRPr="00F63088">
              <w:t>yapılabilir.</w:t>
            </w:r>
            <w:r w:rsidRPr="00F63088" w:rsidDel="00AE468C">
              <w:t xml:space="preserve"> </w:t>
            </w:r>
          </w:p>
          <w:p w:rsidR="002C501C" w:rsidRPr="00F63088" w:rsidRDefault="002C501C" w:rsidP="000A2B9A"/>
          <w:p w:rsidR="002C501C" w:rsidRPr="00F63088" w:rsidRDefault="002C501C" w:rsidP="000A2B9A"/>
        </w:tc>
      </w:tr>
      <w:tr w:rsidR="002C501C" w:rsidRPr="00F63088" w:rsidTr="000A2B9A">
        <w:tc>
          <w:tcPr>
            <w:tcW w:w="1688" w:type="dxa"/>
            <w:gridSpan w:val="2"/>
          </w:tcPr>
          <w:p w:rsidR="002C501C" w:rsidRPr="00F63088" w:rsidRDefault="002C501C" w:rsidP="000A2B9A">
            <w:r w:rsidRPr="00F63088">
              <w:t>Yürütme Yetkisi</w:t>
            </w:r>
          </w:p>
          <w:p w:rsidR="002C501C" w:rsidRPr="00F63088" w:rsidRDefault="002C501C" w:rsidP="000A2B9A">
            <w:pPr>
              <w:rPr>
                <w:rFonts w:eastAsia="Calibri"/>
              </w:rPr>
            </w:pPr>
          </w:p>
        </w:tc>
        <w:tc>
          <w:tcPr>
            <w:tcW w:w="8626" w:type="dxa"/>
            <w:gridSpan w:val="3"/>
          </w:tcPr>
          <w:p w:rsidR="002C501C" w:rsidRPr="00F63088" w:rsidRDefault="002C501C" w:rsidP="000A2B9A">
            <w:pPr>
              <w:rPr>
                <w:bCs/>
              </w:rPr>
            </w:pPr>
            <w:r w:rsidRPr="00F63088">
              <w:rPr>
                <w:rFonts w:eastAsia="Calibri"/>
              </w:rPr>
              <w:t xml:space="preserve">44. </w:t>
            </w:r>
            <w:r w:rsidRPr="00F63088">
              <w:t>Bu Yasa, Başbakanlık tarafından yürütülür.</w:t>
            </w:r>
          </w:p>
        </w:tc>
      </w:tr>
      <w:tr w:rsidR="002C501C" w:rsidRPr="00F63088" w:rsidTr="000A2B9A">
        <w:tc>
          <w:tcPr>
            <w:tcW w:w="1688" w:type="dxa"/>
            <w:gridSpan w:val="2"/>
          </w:tcPr>
          <w:p w:rsidR="002C501C" w:rsidRPr="00F63088" w:rsidRDefault="002C501C" w:rsidP="000A2B9A">
            <w:r w:rsidRPr="00F63088">
              <w:t>Yürürlüğe Giriş</w:t>
            </w:r>
          </w:p>
        </w:tc>
        <w:tc>
          <w:tcPr>
            <w:tcW w:w="8626" w:type="dxa"/>
            <w:gridSpan w:val="3"/>
          </w:tcPr>
          <w:p w:rsidR="002C501C" w:rsidRPr="00F63088" w:rsidRDefault="002C501C" w:rsidP="003E13E0">
            <w:pPr>
              <w:jc w:val="both"/>
              <w:rPr>
                <w:rFonts w:eastAsia="Calibri"/>
              </w:rPr>
            </w:pPr>
            <w:r w:rsidRPr="00F63088">
              <w:rPr>
                <w:rFonts w:eastAsia="Calibri"/>
              </w:rPr>
              <w:t xml:space="preserve">45. </w:t>
            </w:r>
            <w:r w:rsidRPr="00F63088">
              <w:t>Bu Yasa, Resmi Gazete’de yayımlandığı tarihten başlayarak yürürlüğe girer.</w:t>
            </w:r>
          </w:p>
        </w:tc>
      </w:tr>
    </w:tbl>
    <w:p w:rsidR="002C501C" w:rsidRDefault="002C501C" w:rsidP="002C501C"/>
    <w:p w:rsidR="002C501C" w:rsidRDefault="002C501C" w:rsidP="002C501C">
      <w:r>
        <w:br w:type="page"/>
      </w:r>
    </w:p>
    <w:p w:rsidR="002C501C" w:rsidRPr="007346B8" w:rsidRDefault="002C501C" w:rsidP="002C501C">
      <w:pPr>
        <w:spacing w:line="276" w:lineRule="auto"/>
        <w:jc w:val="center"/>
        <w:rPr>
          <w:rFonts w:eastAsia="Calibri"/>
          <w:bCs/>
        </w:rPr>
      </w:pPr>
      <w:r w:rsidRPr="007346B8">
        <w:rPr>
          <w:rFonts w:eastAsia="Calibri"/>
          <w:bCs/>
        </w:rPr>
        <w:lastRenderedPageBreak/>
        <w:t>BİRİNCİ CETVEL</w:t>
      </w:r>
    </w:p>
    <w:p w:rsidR="002C501C" w:rsidRPr="007346B8" w:rsidRDefault="002C501C" w:rsidP="002C501C">
      <w:pPr>
        <w:spacing w:line="276" w:lineRule="auto"/>
        <w:jc w:val="center"/>
        <w:rPr>
          <w:rFonts w:eastAsia="Calibri"/>
          <w:bCs/>
        </w:rPr>
      </w:pPr>
      <w:r w:rsidRPr="007346B8">
        <w:rPr>
          <w:rFonts w:eastAsia="Calibri"/>
          <w:bCs/>
        </w:rPr>
        <w:t>(Madde 32)</w:t>
      </w:r>
    </w:p>
    <w:p w:rsidR="002C501C" w:rsidRPr="007346B8" w:rsidRDefault="002C501C" w:rsidP="002C501C">
      <w:pPr>
        <w:spacing w:line="276" w:lineRule="auto"/>
        <w:jc w:val="center"/>
        <w:rPr>
          <w:rFonts w:eastAsia="Calibri"/>
          <w:bCs/>
        </w:rPr>
      </w:pPr>
    </w:p>
    <w:p w:rsidR="002C501C" w:rsidRPr="007346B8" w:rsidRDefault="002C501C" w:rsidP="002C501C">
      <w:pPr>
        <w:spacing w:line="276" w:lineRule="auto"/>
        <w:jc w:val="center"/>
        <w:rPr>
          <w:rFonts w:eastAsia="Calibri"/>
          <w:bCs/>
        </w:rPr>
      </w:pPr>
    </w:p>
    <w:p w:rsidR="002C501C" w:rsidRPr="007346B8" w:rsidRDefault="002C501C" w:rsidP="002C501C">
      <w:pPr>
        <w:spacing w:line="276" w:lineRule="auto"/>
        <w:jc w:val="center"/>
        <w:rPr>
          <w:rFonts w:eastAsia="Calibri"/>
          <w:bCs/>
        </w:rPr>
      </w:pPr>
      <w:r w:rsidRPr="007346B8">
        <w:rPr>
          <w:rFonts w:eastAsia="Calibri"/>
          <w:bCs/>
        </w:rPr>
        <w:t>GİZLİLİK TAAHHÜT BELGESİ</w:t>
      </w:r>
    </w:p>
    <w:p w:rsidR="002C501C" w:rsidRPr="007346B8" w:rsidRDefault="002C501C" w:rsidP="002C501C">
      <w:pPr>
        <w:spacing w:line="276" w:lineRule="auto"/>
        <w:jc w:val="center"/>
        <w:rPr>
          <w:rFonts w:eastAsia="Calibri"/>
        </w:rPr>
      </w:pPr>
    </w:p>
    <w:p w:rsidR="002C501C" w:rsidRPr="007346B8" w:rsidRDefault="002C501C" w:rsidP="002C501C">
      <w:pPr>
        <w:spacing w:line="276" w:lineRule="auto"/>
        <w:rPr>
          <w:rFonts w:eastAsia="Calibri"/>
        </w:rPr>
      </w:pPr>
      <w:r w:rsidRPr="007346B8">
        <w:rPr>
          <w:rFonts w:eastAsia="Calibri"/>
        </w:rPr>
        <w:t>Görevim nedeniyle edindiğim gizli verileri, görevim sırasında ve sonrasında yetkililer dışında hiç kimseye açıklamayacağımı, kimseyle paylaşmayacağımı, sorumluluğum altındaki gizli ve bireysel veriye ikinci şahısların erişmelerine izin vermeyeceğimi, bu veri</w:t>
      </w:r>
      <w:r>
        <w:rPr>
          <w:rFonts w:eastAsia="Calibri"/>
        </w:rPr>
        <w:t>leri</w:t>
      </w:r>
      <w:r w:rsidRPr="007346B8">
        <w:rPr>
          <w:rFonts w:eastAsia="Calibri"/>
        </w:rPr>
        <w:t xml:space="preserve"> sadece görevimi yapmak amacıyla kullanacağımı ve bu çalışmalar sırasında Dijital Dönüşüm ve Elektronik Devlet  Kurumu Yasasında belirtilen gizlilik kuralları çerçevesinde hareket edeceğimi taahhüt eder, bu konuda şahsımdan kaynaklanan ihmal veya kusur sonucu Kurumun uğradığı zararlar nedeniyle açılacak davalarda hükmedilecek maddi ve manevi tazminatlar hakkında tarafıma rücu edilmesini kabul ettiğimi ve hakkımda uygulanacak müeyyidelerin bilgisine sahip olduğumu beyan ve imza ederim. </w:t>
      </w:r>
    </w:p>
    <w:p w:rsidR="002C501C" w:rsidRPr="007346B8" w:rsidRDefault="002C501C" w:rsidP="002C501C">
      <w:pPr>
        <w:spacing w:line="276" w:lineRule="auto"/>
        <w:rPr>
          <w:rFonts w:eastAsia="Calibri"/>
        </w:rPr>
      </w:pPr>
    </w:p>
    <w:tbl>
      <w:tblPr>
        <w:tblStyle w:val="TableGrid"/>
        <w:tblW w:w="0" w:type="auto"/>
        <w:jc w:val="center"/>
        <w:tblLook w:val="04A0" w:firstRow="1" w:lastRow="0" w:firstColumn="1" w:lastColumn="0" w:noHBand="0" w:noVBand="1"/>
      </w:tblPr>
      <w:tblGrid>
        <w:gridCol w:w="2785"/>
        <w:gridCol w:w="5580"/>
      </w:tblGrid>
      <w:tr w:rsidR="002C501C" w:rsidRPr="007346B8" w:rsidTr="000A2B9A">
        <w:trPr>
          <w:jc w:val="center"/>
        </w:trPr>
        <w:tc>
          <w:tcPr>
            <w:tcW w:w="2785" w:type="dxa"/>
          </w:tcPr>
          <w:p w:rsidR="002C501C" w:rsidRPr="007346B8" w:rsidRDefault="002C501C" w:rsidP="000A2B9A">
            <w:pPr>
              <w:tabs>
                <w:tab w:val="left" w:pos="-540"/>
                <w:tab w:val="left" w:pos="180"/>
                <w:tab w:val="left" w:pos="1440"/>
                <w:tab w:val="left" w:pos="1980"/>
                <w:tab w:val="left" w:pos="2520"/>
                <w:tab w:val="left" w:pos="2880"/>
              </w:tabs>
              <w:spacing w:before="240" w:after="240" w:line="276" w:lineRule="auto"/>
              <w:ind w:right="57"/>
              <w:rPr>
                <w:rFonts w:eastAsia="Calibri"/>
              </w:rPr>
            </w:pPr>
            <w:r w:rsidRPr="007346B8">
              <w:rPr>
                <w:rFonts w:eastAsia="Calibri"/>
                <w:bCs/>
              </w:rPr>
              <w:t>Adı ve Soyadı:</w:t>
            </w:r>
          </w:p>
        </w:tc>
        <w:tc>
          <w:tcPr>
            <w:tcW w:w="5580" w:type="dxa"/>
          </w:tcPr>
          <w:p w:rsidR="002C501C" w:rsidRPr="007346B8" w:rsidRDefault="002C501C" w:rsidP="000A2B9A">
            <w:pPr>
              <w:spacing w:before="240" w:after="240" w:line="276" w:lineRule="auto"/>
              <w:rPr>
                <w:rFonts w:eastAsia="Calibri"/>
              </w:rPr>
            </w:pPr>
          </w:p>
        </w:tc>
      </w:tr>
      <w:tr w:rsidR="002C501C" w:rsidRPr="007346B8" w:rsidTr="000A2B9A">
        <w:trPr>
          <w:jc w:val="center"/>
        </w:trPr>
        <w:tc>
          <w:tcPr>
            <w:tcW w:w="2785" w:type="dxa"/>
          </w:tcPr>
          <w:p w:rsidR="002C501C" w:rsidRPr="007346B8" w:rsidRDefault="002C501C" w:rsidP="000A2B9A">
            <w:pPr>
              <w:tabs>
                <w:tab w:val="left" w:pos="-540"/>
                <w:tab w:val="left" w:pos="180"/>
                <w:tab w:val="left" w:pos="1440"/>
                <w:tab w:val="left" w:pos="1980"/>
                <w:tab w:val="left" w:pos="2520"/>
                <w:tab w:val="left" w:pos="2880"/>
              </w:tabs>
              <w:spacing w:before="240" w:after="240" w:line="276" w:lineRule="auto"/>
              <w:ind w:right="57"/>
              <w:rPr>
                <w:rFonts w:eastAsia="Calibri"/>
              </w:rPr>
            </w:pPr>
            <w:r w:rsidRPr="007346B8">
              <w:rPr>
                <w:rFonts w:eastAsia="Calibri"/>
                <w:bCs/>
              </w:rPr>
              <w:t>Kimlik Kartı Numarası:</w:t>
            </w:r>
          </w:p>
        </w:tc>
        <w:tc>
          <w:tcPr>
            <w:tcW w:w="5580" w:type="dxa"/>
          </w:tcPr>
          <w:p w:rsidR="002C501C" w:rsidRPr="007346B8" w:rsidRDefault="002C501C" w:rsidP="000A2B9A">
            <w:pPr>
              <w:spacing w:before="240" w:after="240" w:line="276" w:lineRule="auto"/>
              <w:rPr>
                <w:rFonts w:eastAsia="Calibri"/>
              </w:rPr>
            </w:pPr>
          </w:p>
        </w:tc>
      </w:tr>
      <w:tr w:rsidR="002C501C" w:rsidRPr="007346B8" w:rsidTr="000A2B9A">
        <w:trPr>
          <w:jc w:val="center"/>
        </w:trPr>
        <w:tc>
          <w:tcPr>
            <w:tcW w:w="2785" w:type="dxa"/>
          </w:tcPr>
          <w:p w:rsidR="002C501C" w:rsidRPr="007346B8" w:rsidRDefault="002C501C" w:rsidP="000A2B9A">
            <w:pPr>
              <w:tabs>
                <w:tab w:val="left" w:pos="-540"/>
                <w:tab w:val="left" w:pos="180"/>
                <w:tab w:val="left" w:pos="1440"/>
                <w:tab w:val="left" w:pos="1980"/>
                <w:tab w:val="left" w:pos="2520"/>
                <w:tab w:val="left" w:pos="2880"/>
              </w:tabs>
              <w:spacing w:before="240" w:after="240" w:line="276" w:lineRule="auto"/>
              <w:ind w:right="57"/>
              <w:rPr>
                <w:rFonts w:eastAsia="Calibri"/>
              </w:rPr>
            </w:pPr>
            <w:r w:rsidRPr="007346B8">
              <w:rPr>
                <w:rFonts w:eastAsia="Calibri"/>
                <w:bCs/>
              </w:rPr>
              <w:t>Kurumdaki Görevi veya Kurumla Hizmet İlişkisi:</w:t>
            </w:r>
          </w:p>
        </w:tc>
        <w:tc>
          <w:tcPr>
            <w:tcW w:w="5580" w:type="dxa"/>
          </w:tcPr>
          <w:p w:rsidR="002C501C" w:rsidRPr="007346B8" w:rsidRDefault="002C501C" w:rsidP="000A2B9A">
            <w:pPr>
              <w:spacing w:before="240" w:after="240" w:line="276" w:lineRule="auto"/>
              <w:rPr>
                <w:rFonts w:eastAsia="Calibri"/>
              </w:rPr>
            </w:pPr>
          </w:p>
          <w:p w:rsidR="002C501C" w:rsidRPr="007346B8" w:rsidRDefault="002C501C" w:rsidP="000A2B9A">
            <w:pPr>
              <w:spacing w:before="240" w:after="240" w:line="276" w:lineRule="auto"/>
              <w:rPr>
                <w:rFonts w:eastAsia="Calibri"/>
              </w:rPr>
            </w:pPr>
          </w:p>
        </w:tc>
      </w:tr>
      <w:tr w:rsidR="002C501C" w:rsidRPr="007346B8" w:rsidTr="000A2B9A">
        <w:trPr>
          <w:jc w:val="center"/>
        </w:trPr>
        <w:tc>
          <w:tcPr>
            <w:tcW w:w="2785" w:type="dxa"/>
          </w:tcPr>
          <w:p w:rsidR="002C501C" w:rsidRPr="007346B8" w:rsidRDefault="002C501C" w:rsidP="000A2B9A">
            <w:pPr>
              <w:tabs>
                <w:tab w:val="left" w:pos="-540"/>
                <w:tab w:val="left" w:pos="180"/>
                <w:tab w:val="left" w:pos="1440"/>
                <w:tab w:val="left" w:pos="1980"/>
                <w:tab w:val="left" w:pos="2520"/>
                <w:tab w:val="left" w:pos="2880"/>
              </w:tabs>
              <w:spacing w:before="240" w:after="240" w:line="276" w:lineRule="auto"/>
              <w:ind w:right="57"/>
              <w:rPr>
                <w:rFonts w:eastAsia="Calibri"/>
              </w:rPr>
            </w:pPr>
            <w:r w:rsidRPr="007346B8">
              <w:rPr>
                <w:rFonts w:eastAsia="Calibri"/>
                <w:bCs/>
              </w:rPr>
              <w:t>İmza:</w:t>
            </w:r>
          </w:p>
        </w:tc>
        <w:tc>
          <w:tcPr>
            <w:tcW w:w="5580" w:type="dxa"/>
          </w:tcPr>
          <w:p w:rsidR="002C501C" w:rsidRPr="007346B8" w:rsidRDefault="002C501C" w:rsidP="000A2B9A">
            <w:pPr>
              <w:spacing w:after="240" w:line="276" w:lineRule="auto"/>
              <w:rPr>
                <w:rFonts w:eastAsia="Calibri"/>
              </w:rPr>
            </w:pPr>
            <w:r w:rsidRPr="007346B8">
              <w:rPr>
                <w:rFonts w:eastAsia="Calibri"/>
              </w:rPr>
              <w:t xml:space="preserve">                                              </w:t>
            </w:r>
          </w:p>
        </w:tc>
      </w:tr>
    </w:tbl>
    <w:p w:rsidR="002C501C" w:rsidRPr="007346B8" w:rsidRDefault="002C501C" w:rsidP="002C501C">
      <w:pPr>
        <w:spacing w:line="276" w:lineRule="auto"/>
        <w:rPr>
          <w:rFonts w:eastAsia="Calibri"/>
        </w:rPr>
      </w:pPr>
    </w:p>
    <w:p w:rsidR="002C501C" w:rsidRPr="007346B8" w:rsidRDefault="002C501C" w:rsidP="002C501C">
      <w:pPr>
        <w:spacing w:line="276" w:lineRule="auto"/>
        <w:rPr>
          <w:rFonts w:eastAsia="Calibri"/>
        </w:rPr>
      </w:pPr>
    </w:p>
    <w:p w:rsidR="002C501C" w:rsidRPr="007346B8" w:rsidRDefault="002C501C" w:rsidP="002C501C">
      <w:pPr>
        <w:spacing w:line="276" w:lineRule="auto"/>
        <w:jc w:val="right"/>
        <w:rPr>
          <w:rFonts w:eastAsia="Calibri"/>
        </w:rPr>
      </w:pPr>
    </w:p>
    <w:p w:rsidR="002C501C" w:rsidRPr="007346B8" w:rsidRDefault="002C501C" w:rsidP="002C501C">
      <w:pPr>
        <w:rPr>
          <w:rFonts w:eastAsia="Calibri"/>
        </w:rPr>
      </w:pPr>
      <w:r w:rsidRPr="007346B8">
        <w:rPr>
          <w:rFonts w:eastAsia="Calibri"/>
        </w:rPr>
        <w:t>Tarih</w:t>
      </w:r>
      <w:r w:rsidRPr="007346B8">
        <w:rPr>
          <w:rFonts w:eastAsia="Calibri"/>
        </w:rPr>
        <w:tab/>
        <w:t>: ............................</w:t>
      </w:r>
    </w:p>
    <w:p w:rsidR="002C501C" w:rsidRPr="007346B8" w:rsidRDefault="002C501C" w:rsidP="002C501C">
      <w:pPr>
        <w:spacing w:line="276" w:lineRule="auto"/>
        <w:jc w:val="center"/>
        <w:rPr>
          <w:rFonts w:eastAsia="Calibri"/>
        </w:rPr>
      </w:pPr>
    </w:p>
    <w:p w:rsidR="002C501C" w:rsidRPr="007346B8" w:rsidRDefault="002C501C" w:rsidP="002C501C">
      <w:pPr>
        <w:rPr>
          <w:rFonts w:eastAsia="Calibri"/>
        </w:rPr>
      </w:pPr>
      <w:r w:rsidRPr="007346B8">
        <w:rPr>
          <w:rFonts w:eastAsia="Calibri"/>
        </w:rPr>
        <w:br w:type="page"/>
      </w:r>
    </w:p>
    <w:tbl>
      <w:tblPr>
        <w:tblW w:w="10660" w:type="dxa"/>
        <w:tblInd w:w="-572" w:type="dxa"/>
        <w:tblLayout w:type="fixed"/>
        <w:tblLook w:val="00A0" w:firstRow="1" w:lastRow="0" w:firstColumn="1" w:lastColumn="0" w:noHBand="0" w:noVBand="0"/>
      </w:tblPr>
      <w:tblGrid>
        <w:gridCol w:w="993"/>
        <w:gridCol w:w="2268"/>
        <w:gridCol w:w="3402"/>
        <w:gridCol w:w="992"/>
        <w:gridCol w:w="1417"/>
        <w:gridCol w:w="1588"/>
      </w:tblGrid>
      <w:tr w:rsidR="002C501C" w:rsidRPr="007346B8" w:rsidTr="000A2B9A">
        <w:trPr>
          <w:trHeight w:val="597"/>
        </w:trPr>
        <w:tc>
          <w:tcPr>
            <w:tcW w:w="10660" w:type="dxa"/>
            <w:gridSpan w:val="6"/>
            <w:vAlign w:val="center"/>
          </w:tcPr>
          <w:p w:rsidR="002C501C" w:rsidRPr="007346B8" w:rsidRDefault="002C501C" w:rsidP="000A2B9A">
            <w:pPr>
              <w:ind w:right="57"/>
              <w:jc w:val="center"/>
              <w:rPr>
                <w:rFonts w:eastAsia="Calibri"/>
              </w:rPr>
            </w:pPr>
            <w:r w:rsidRPr="007346B8">
              <w:rPr>
                <w:rFonts w:eastAsia="Calibri"/>
              </w:rPr>
              <w:lastRenderedPageBreak/>
              <w:t>İKİNCİ CETVEL</w:t>
            </w:r>
          </w:p>
          <w:p w:rsidR="002C501C" w:rsidRPr="007346B8" w:rsidRDefault="002C501C" w:rsidP="000A2B9A">
            <w:pPr>
              <w:ind w:right="57"/>
              <w:jc w:val="center"/>
              <w:rPr>
                <w:rFonts w:eastAsia="Calibri"/>
              </w:rPr>
            </w:pPr>
            <w:r w:rsidRPr="007346B8">
              <w:rPr>
                <w:rFonts w:eastAsia="Calibri"/>
              </w:rPr>
              <w:t>(Madde 37)</w:t>
            </w:r>
          </w:p>
          <w:p w:rsidR="002C501C" w:rsidRPr="007346B8" w:rsidRDefault="002C501C" w:rsidP="000A2B9A">
            <w:pPr>
              <w:ind w:right="57"/>
              <w:jc w:val="center"/>
              <w:rPr>
                <w:rFonts w:eastAsia="Calibri"/>
              </w:rPr>
            </w:pPr>
          </w:p>
        </w:tc>
      </w:tr>
      <w:tr w:rsidR="002C501C" w:rsidRPr="007346B8" w:rsidTr="000A2B9A">
        <w:trPr>
          <w:trHeight w:val="292"/>
        </w:trPr>
        <w:tc>
          <w:tcPr>
            <w:tcW w:w="10660" w:type="dxa"/>
            <w:gridSpan w:val="6"/>
            <w:vAlign w:val="center"/>
          </w:tcPr>
          <w:p w:rsidR="002C501C" w:rsidRPr="007346B8" w:rsidRDefault="002C501C" w:rsidP="000A2B9A">
            <w:pPr>
              <w:ind w:right="57"/>
              <w:jc w:val="center"/>
              <w:rPr>
                <w:rFonts w:eastAsia="Calibri"/>
              </w:rPr>
            </w:pPr>
            <w:r w:rsidRPr="007346B8">
              <w:rPr>
                <w:rFonts w:eastAsia="Calibri"/>
              </w:rPr>
              <w:t>DİJİTAL DÖNÜŞÜM VE ELEKTRONİK DEVLET KURUMU KADROLARI</w:t>
            </w:r>
          </w:p>
        </w:tc>
      </w:tr>
      <w:tr w:rsidR="002C501C" w:rsidRPr="007346B8" w:rsidTr="000A2B9A">
        <w:trPr>
          <w:trHeight w:val="1194"/>
        </w:trPr>
        <w:tc>
          <w:tcPr>
            <w:tcW w:w="993" w:type="dxa"/>
            <w:vAlign w:val="center"/>
          </w:tcPr>
          <w:p w:rsidR="002C501C" w:rsidRPr="007346B8" w:rsidRDefault="002C501C" w:rsidP="000A2B9A">
            <w:pPr>
              <w:ind w:right="57"/>
              <w:jc w:val="center"/>
              <w:rPr>
                <w:rFonts w:eastAsia="Calibri"/>
              </w:rPr>
            </w:pPr>
            <w:r w:rsidRPr="007346B8">
              <w:rPr>
                <w:rFonts w:eastAsia="Calibri"/>
              </w:rPr>
              <w:t>Kadro Sayısı</w:t>
            </w:r>
          </w:p>
        </w:tc>
        <w:tc>
          <w:tcPr>
            <w:tcW w:w="2268" w:type="dxa"/>
            <w:vAlign w:val="center"/>
          </w:tcPr>
          <w:p w:rsidR="002C501C" w:rsidRPr="007346B8" w:rsidRDefault="002C501C" w:rsidP="000A2B9A">
            <w:pPr>
              <w:ind w:right="57"/>
              <w:jc w:val="center"/>
              <w:rPr>
                <w:rFonts w:eastAsia="Calibri"/>
              </w:rPr>
            </w:pPr>
            <w:r w:rsidRPr="007346B8">
              <w:rPr>
                <w:rFonts w:eastAsia="Calibri"/>
              </w:rPr>
              <w:t>Kadro Adı</w:t>
            </w:r>
          </w:p>
        </w:tc>
        <w:tc>
          <w:tcPr>
            <w:tcW w:w="3402" w:type="dxa"/>
            <w:vAlign w:val="center"/>
          </w:tcPr>
          <w:p w:rsidR="002C501C" w:rsidRPr="007346B8" w:rsidRDefault="002C501C" w:rsidP="000A2B9A">
            <w:pPr>
              <w:ind w:right="57"/>
              <w:jc w:val="center"/>
              <w:rPr>
                <w:rFonts w:eastAsia="Calibri"/>
              </w:rPr>
            </w:pPr>
            <w:r w:rsidRPr="007346B8">
              <w:rPr>
                <w:rFonts w:eastAsia="Calibri"/>
              </w:rPr>
              <w:t>Hizmet Sınıfı</w:t>
            </w:r>
          </w:p>
        </w:tc>
        <w:tc>
          <w:tcPr>
            <w:tcW w:w="992" w:type="dxa"/>
            <w:vAlign w:val="center"/>
          </w:tcPr>
          <w:p w:rsidR="002C501C" w:rsidRPr="007346B8" w:rsidRDefault="002C501C" w:rsidP="000A2B9A">
            <w:pPr>
              <w:ind w:right="57"/>
              <w:jc w:val="center"/>
              <w:rPr>
                <w:rFonts w:eastAsia="Calibri"/>
              </w:rPr>
            </w:pPr>
            <w:r w:rsidRPr="007346B8">
              <w:rPr>
                <w:rFonts w:eastAsia="Calibri"/>
              </w:rPr>
              <w:t>Derece</w:t>
            </w:r>
          </w:p>
        </w:tc>
        <w:tc>
          <w:tcPr>
            <w:tcW w:w="1417" w:type="dxa"/>
            <w:vAlign w:val="center"/>
          </w:tcPr>
          <w:p w:rsidR="002C501C" w:rsidRPr="007346B8" w:rsidRDefault="002C501C" w:rsidP="000A2B9A">
            <w:pPr>
              <w:ind w:right="57"/>
              <w:jc w:val="center"/>
              <w:rPr>
                <w:rFonts w:eastAsia="Calibri"/>
              </w:rPr>
            </w:pPr>
            <w:r>
              <w:rPr>
                <w:rFonts w:eastAsia="Calibri"/>
              </w:rPr>
              <w:t>7/1979 S</w:t>
            </w:r>
            <w:r w:rsidRPr="007346B8">
              <w:rPr>
                <w:rFonts w:eastAsia="Calibri"/>
              </w:rPr>
              <w:t>ayılı Yasa Tahtında Barem</w:t>
            </w:r>
          </w:p>
        </w:tc>
        <w:tc>
          <w:tcPr>
            <w:tcW w:w="1588" w:type="dxa"/>
            <w:vAlign w:val="center"/>
          </w:tcPr>
          <w:p w:rsidR="002C501C" w:rsidRPr="007346B8" w:rsidRDefault="002C501C" w:rsidP="000A2B9A">
            <w:pPr>
              <w:ind w:right="57"/>
              <w:jc w:val="center"/>
              <w:rPr>
                <w:rFonts w:eastAsia="Calibri"/>
              </w:rPr>
            </w:pPr>
            <w:r>
              <w:rPr>
                <w:rFonts w:eastAsia="Calibri"/>
              </w:rPr>
              <w:t>47/2010 S</w:t>
            </w:r>
            <w:r w:rsidRPr="007346B8">
              <w:rPr>
                <w:rFonts w:eastAsia="Calibri"/>
              </w:rPr>
              <w:t>ayılı Yasa Tahtında Derecelerin Baremleri</w:t>
            </w:r>
          </w:p>
        </w:tc>
      </w:tr>
      <w:tr w:rsidR="002C501C" w:rsidRPr="007346B8" w:rsidTr="000A2B9A">
        <w:trPr>
          <w:trHeight w:val="506"/>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w:t>
            </w:r>
          </w:p>
        </w:tc>
        <w:tc>
          <w:tcPr>
            <w:tcW w:w="2268"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Başkan</w:t>
            </w:r>
          </w:p>
        </w:tc>
        <w:tc>
          <w:tcPr>
            <w:tcW w:w="3402"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Yöneticilik Hizmetleri Sınıfı</w:t>
            </w: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(Üst Kademe Yöneticisi)</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19</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19</w:t>
            </w:r>
          </w:p>
        </w:tc>
      </w:tr>
      <w:tr w:rsidR="002C501C" w:rsidRPr="007346B8" w:rsidTr="000A2B9A">
        <w:trPr>
          <w:trHeight w:val="901"/>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w:t>
            </w:r>
          </w:p>
        </w:tc>
        <w:tc>
          <w:tcPr>
            <w:tcW w:w="2268"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Başkan Yardımcısı (İdari)</w:t>
            </w:r>
          </w:p>
        </w:tc>
        <w:tc>
          <w:tcPr>
            <w:tcW w:w="3402"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Yöneticilik Hizmetleri Sınıfı</w:t>
            </w: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(Üst Kademe Yöneticisi Sayılmayan Diğer Yöneticiler)</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18 B</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17</w:t>
            </w:r>
          </w:p>
        </w:tc>
      </w:tr>
      <w:tr w:rsidR="002C501C" w:rsidRPr="007346B8" w:rsidTr="000A2B9A">
        <w:trPr>
          <w:trHeight w:val="889"/>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w:t>
            </w:r>
          </w:p>
        </w:tc>
        <w:tc>
          <w:tcPr>
            <w:tcW w:w="2268"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Başkan Yardımcısı</w:t>
            </w: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(Teknik)</w:t>
            </w:r>
          </w:p>
        </w:tc>
        <w:tc>
          <w:tcPr>
            <w:tcW w:w="3402"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Yöneticilik Hizmetleri Sınıfı</w:t>
            </w: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(Üst Kademe Yöneticisi Sayılmayan Diğer Yöneticiler)</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18 B</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17</w:t>
            </w:r>
          </w:p>
        </w:tc>
      </w:tr>
      <w:tr w:rsidR="002C501C" w:rsidRPr="007346B8" w:rsidTr="000A2B9A">
        <w:trPr>
          <w:trHeight w:val="1182"/>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w:t>
            </w:r>
          </w:p>
        </w:tc>
        <w:tc>
          <w:tcPr>
            <w:tcW w:w="2268"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Bilgi Güvenliği, Ağ Yönetimi ve Siber Güvenlik Merkezi Amiri</w:t>
            </w:r>
          </w:p>
        </w:tc>
        <w:tc>
          <w:tcPr>
            <w:tcW w:w="3402"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Yöneticilik Hizmetleri Sınıfı</w:t>
            </w: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(Üst Kademe Yöneticisi Sayılmayan DiğerYöneticiler)</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III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17 B</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15</w:t>
            </w:r>
          </w:p>
        </w:tc>
      </w:tr>
      <w:tr w:rsidR="002C501C" w:rsidRPr="007346B8" w:rsidTr="000A2B9A">
        <w:trPr>
          <w:trHeight w:val="901"/>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w:t>
            </w:r>
          </w:p>
        </w:tc>
        <w:tc>
          <w:tcPr>
            <w:tcW w:w="2268"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Kamu Sertifikasyon Merkezi Amiri</w:t>
            </w:r>
          </w:p>
        </w:tc>
        <w:tc>
          <w:tcPr>
            <w:tcW w:w="3402"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Yöneticilik Hizmetleri Sınıfı</w:t>
            </w: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(Üst Kademe Yöneticisi Sayılmayan DiğerYöneticiler)</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III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17 B</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15</w:t>
            </w:r>
          </w:p>
        </w:tc>
      </w:tr>
      <w:tr w:rsidR="002C501C" w:rsidRPr="007346B8" w:rsidTr="000A2B9A">
        <w:trPr>
          <w:trHeight w:val="889"/>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w:t>
            </w:r>
          </w:p>
        </w:tc>
        <w:tc>
          <w:tcPr>
            <w:tcW w:w="2268"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Ulusal Kamu Entegre Veri Merkezi Amiri</w:t>
            </w:r>
          </w:p>
        </w:tc>
        <w:tc>
          <w:tcPr>
            <w:tcW w:w="3402"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Yöneticilik Hizmetleri Sınıfı</w:t>
            </w: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(Üst Kademe Yöneticisi Sayılmayan DiğerYöneticiler)</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III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17 B</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15</w:t>
            </w:r>
          </w:p>
        </w:tc>
      </w:tr>
      <w:tr w:rsidR="002C501C" w:rsidRPr="007346B8" w:rsidTr="000A2B9A">
        <w:trPr>
          <w:trHeight w:val="1182"/>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w:t>
            </w:r>
          </w:p>
        </w:tc>
        <w:tc>
          <w:tcPr>
            <w:tcW w:w="2268"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Proje Yönetimi, Sistem ve Yazılım Geliştirme Merkezi Amiri</w:t>
            </w:r>
          </w:p>
        </w:tc>
        <w:tc>
          <w:tcPr>
            <w:tcW w:w="3402"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Yöneticilik Hizmetleri Sınıfı</w:t>
            </w: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(Üst Kademe Yöneticisi Sayılmayan DiğerYöneticiler)</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III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17 B</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15</w:t>
            </w:r>
          </w:p>
        </w:tc>
      </w:tr>
      <w:tr w:rsidR="002C501C" w:rsidRPr="007346B8" w:rsidTr="000A2B9A">
        <w:trPr>
          <w:trHeight w:val="901"/>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w:t>
            </w:r>
          </w:p>
        </w:tc>
        <w:tc>
          <w:tcPr>
            <w:tcW w:w="2268"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Dijital Dönüşüm ve Koordinasyon Merkezi Amiri</w:t>
            </w:r>
          </w:p>
        </w:tc>
        <w:tc>
          <w:tcPr>
            <w:tcW w:w="3402"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Yöneticilik Hizmetleri Sınıfı</w:t>
            </w: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(Üst Kademe Yöneticisi Sayılmayan DiğerYöneticiler)</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III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17 B</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15</w:t>
            </w:r>
          </w:p>
        </w:tc>
      </w:tr>
      <w:tr w:rsidR="002C501C" w:rsidRPr="007346B8" w:rsidTr="000A2B9A">
        <w:trPr>
          <w:trHeight w:val="811"/>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w:t>
            </w:r>
          </w:p>
        </w:tc>
        <w:tc>
          <w:tcPr>
            <w:tcW w:w="2268"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 xml:space="preserve">Hukuk İşleri Amiri </w:t>
            </w:r>
          </w:p>
        </w:tc>
        <w:tc>
          <w:tcPr>
            <w:tcW w:w="3402"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Yöneticilik Hizmetleri Sınıfı</w:t>
            </w: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(Üst Kademe Yöneticisi Sayılmayan DiğerYöneticiler)</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III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17 B</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15</w:t>
            </w:r>
          </w:p>
        </w:tc>
      </w:tr>
      <w:tr w:rsidR="002C501C" w:rsidRPr="007346B8" w:rsidTr="000A2B9A">
        <w:trPr>
          <w:trHeight w:val="585"/>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lastRenderedPageBreak/>
              <w:t>5</w:t>
            </w:r>
          </w:p>
        </w:tc>
        <w:tc>
          <w:tcPr>
            <w:tcW w:w="2268"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Kıdemli Bilişim Uzmanı (Bilgi Güvenliği ve Siber Güvenlik)</w:t>
            </w:r>
          </w:p>
        </w:tc>
        <w:tc>
          <w:tcPr>
            <w:tcW w:w="3402"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Planlama Hizmetleri Sınıfı</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16</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11</w:t>
            </w:r>
          </w:p>
        </w:tc>
      </w:tr>
      <w:tr w:rsidR="002C501C" w:rsidRPr="007346B8" w:rsidTr="000A2B9A">
        <w:trPr>
          <w:trHeight w:val="585"/>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5</w:t>
            </w:r>
          </w:p>
        </w:tc>
        <w:tc>
          <w:tcPr>
            <w:tcW w:w="2268"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Bilişim Uzmanı (Bilgi Güvenliği ve Siber Güvenlik)</w:t>
            </w:r>
          </w:p>
        </w:tc>
        <w:tc>
          <w:tcPr>
            <w:tcW w:w="3402"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Planlama Hizmetleri Sınıfı</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13-14-15</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10</w:t>
            </w:r>
          </w:p>
        </w:tc>
      </w:tr>
      <w:tr w:rsidR="002C501C" w:rsidRPr="007346B8" w:rsidTr="000A2B9A">
        <w:trPr>
          <w:trHeight w:val="585"/>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7</w:t>
            </w:r>
          </w:p>
        </w:tc>
        <w:tc>
          <w:tcPr>
            <w:tcW w:w="2268"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Yardımcı Bilişim Uzmanı (Bilgi Güvenliği ve Siber Güvenlik)</w:t>
            </w:r>
          </w:p>
        </w:tc>
        <w:tc>
          <w:tcPr>
            <w:tcW w:w="3402"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Planlama Hizmetleri Sınıfı</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III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11-12-13</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Pr>
                <w:rFonts w:eastAsia="Calibri"/>
              </w:rPr>
              <w:t>9’un 3’üncü K</w:t>
            </w:r>
            <w:r w:rsidRPr="007346B8">
              <w:rPr>
                <w:rFonts w:eastAsia="Calibri"/>
              </w:rPr>
              <w:t>ademesi</w:t>
            </w:r>
          </w:p>
        </w:tc>
      </w:tr>
      <w:tr w:rsidR="002C501C" w:rsidRPr="007346B8" w:rsidTr="000A2B9A">
        <w:trPr>
          <w:trHeight w:val="585"/>
        </w:trPr>
        <w:tc>
          <w:tcPr>
            <w:tcW w:w="993" w:type="dxa"/>
          </w:tcPr>
          <w:p w:rsidR="002C501C" w:rsidRPr="007346B8" w:rsidRDefault="002C501C" w:rsidP="000A2B9A">
            <w:pPr>
              <w:jc w:val="center"/>
              <w:rPr>
                <w:rFonts w:eastAsia="Calibri"/>
              </w:rPr>
            </w:pPr>
            <w:r w:rsidRPr="007346B8">
              <w:rPr>
                <w:rFonts w:eastAsia="Calibri"/>
              </w:rPr>
              <w:t>5</w:t>
            </w:r>
          </w:p>
        </w:tc>
        <w:tc>
          <w:tcPr>
            <w:tcW w:w="2268" w:type="dxa"/>
            <w:vAlign w:val="center"/>
          </w:tcPr>
          <w:p w:rsidR="002C501C" w:rsidRDefault="002C501C" w:rsidP="000A2B9A">
            <w:pPr>
              <w:rPr>
                <w:rFonts w:eastAsia="Calibri"/>
              </w:rPr>
            </w:pPr>
          </w:p>
          <w:p w:rsidR="002C501C" w:rsidRPr="007346B8" w:rsidRDefault="002C501C" w:rsidP="000A2B9A">
            <w:pPr>
              <w:rPr>
                <w:rFonts w:eastAsia="Calibri"/>
              </w:rPr>
            </w:pPr>
            <w:r w:rsidRPr="007346B8">
              <w:rPr>
                <w:rFonts w:eastAsia="Calibri"/>
              </w:rPr>
              <w:t>Kıdemli Bilişim Uzmanı (Sistem ve Ağ Yönetimi)</w:t>
            </w:r>
          </w:p>
        </w:tc>
        <w:tc>
          <w:tcPr>
            <w:tcW w:w="3402" w:type="dxa"/>
            <w:vAlign w:val="center"/>
          </w:tcPr>
          <w:p w:rsidR="002C501C" w:rsidRPr="007346B8" w:rsidRDefault="002C501C" w:rsidP="000A2B9A">
            <w:pPr>
              <w:rPr>
                <w:rFonts w:eastAsia="Calibri"/>
              </w:rPr>
            </w:pPr>
            <w:r w:rsidRPr="007346B8">
              <w:rPr>
                <w:rFonts w:eastAsia="Calibri"/>
              </w:rPr>
              <w:t>Planlama Hizmetleri Sınıfı</w:t>
            </w:r>
          </w:p>
        </w:tc>
        <w:tc>
          <w:tcPr>
            <w:tcW w:w="992" w:type="dxa"/>
            <w:vAlign w:val="center"/>
          </w:tcPr>
          <w:p w:rsidR="002C501C" w:rsidRPr="007346B8" w:rsidRDefault="002C501C" w:rsidP="000A2B9A">
            <w:pPr>
              <w:jc w:val="center"/>
              <w:rPr>
                <w:rFonts w:eastAsia="Calibri"/>
              </w:rPr>
            </w:pPr>
            <w:r w:rsidRPr="007346B8">
              <w:rPr>
                <w:rFonts w:eastAsia="Calibri"/>
              </w:rPr>
              <w:t>I</w:t>
            </w:r>
          </w:p>
        </w:tc>
        <w:tc>
          <w:tcPr>
            <w:tcW w:w="1417" w:type="dxa"/>
            <w:vAlign w:val="center"/>
          </w:tcPr>
          <w:p w:rsidR="002C501C" w:rsidRPr="007346B8" w:rsidRDefault="002C501C" w:rsidP="000A2B9A">
            <w:pPr>
              <w:jc w:val="center"/>
              <w:rPr>
                <w:rFonts w:eastAsia="Calibri"/>
              </w:rPr>
            </w:pPr>
            <w:r w:rsidRPr="007346B8">
              <w:rPr>
                <w:rFonts w:eastAsia="Calibri"/>
              </w:rPr>
              <w:t>16</w:t>
            </w:r>
          </w:p>
        </w:tc>
        <w:tc>
          <w:tcPr>
            <w:tcW w:w="1588" w:type="dxa"/>
            <w:vAlign w:val="center"/>
          </w:tcPr>
          <w:p w:rsidR="002C501C" w:rsidRPr="007346B8" w:rsidRDefault="002C501C" w:rsidP="000A2B9A">
            <w:pPr>
              <w:jc w:val="center"/>
              <w:rPr>
                <w:rFonts w:eastAsia="Calibri"/>
              </w:rPr>
            </w:pPr>
            <w:r w:rsidRPr="007346B8">
              <w:rPr>
                <w:rFonts w:eastAsia="Calibri"/>
              </w:rPr>
              <w:t>11</w:t>
            </w:r>
          </w:p>
        </w:tc>
      </w:tr>
      <w:tr w:rsidR="002C501C" w:rsidRPr="007346B8" w:rsidTr="000A2B9A">
        <w:trPr>
          <w:trHeight w:val="585"/>
        </w:trPr>
        <w:tc>
          <w:tcPr>
            <w:tcW w:w="993" w:type="dxa"/>
            <w:vAlign w:val="center"/>
          </w:tcPr>
          <w:p w:rsidR="002C501C" w:rsidRPr="007346B8" w:rsidRDefault="002C501C" w:rsidP="000A2B9A">
            <w:pPr>
              <w:jc w:val="center"/>
              <w:rPr>
                <w:rFonts w:eastAsia="Calibri"/>
              </w:rPr>
            </w:pPr>
            <w:r w:rsidRPr="007346B8">
              <w:rPr>
                <w:rFonts w:eastAsia="Calibri"/>
              </w:rPr>
              <w:t>5</w:t>
            </w:r>
          </w:p>
        </w:tc>
        <w:tc>
          <w:tcPr>
            <w:tcW w:w="2268" w:type="dxa"/>
            <w:vAlign w:val="center"/>
          </w:tcPr>
          <w:p w:rsidR="002C501C" w:rsidRDefault="002C501C" w:rsidP="000A2B9A">
            <w:pPr>
              <w:rPr>
                <w:rFonts w:eastAsia="Calibri"/>
              </w:rPr>
            </w:pPr>
          </w:p>
          <w:p w:rsidR="002C501C" w:rsidRPr="007346B8" w:rsidRDefault="002C501C" w:rsidP="000A2B9A">
            <w:pPr>
              <w:rPr>
                <w:rFonts w:eastAsia="Calibri"/>
              </w:rPr>
            </w:pPr>
            <w:r w:rsidRPr="007346B8">
              <w:rPr>
                <w:rFonts w:eastAsia="Calibri"/>
              </w:rPr>
              <w:t>Bilişim Uzmanı (Sistem ve Ağ Yönetimi)</w:t>
            </w:r>
          </w:p>
        </w:tc>
        <w:tc>
          <w:tcPr>
            <w:tcW w:w="3402" w:type="dxa"/>
            <w:vAlign w:val="center"/>
          </w:tcPr>
          <w:p w:rsidR="002C501C" w:rsidRPr="007346B8" w:rsidRDefault="002C501C" w:rsidP="000A2B9A">
            <w:pPr>
              <w:rPr>
                <w:rFonts w:eastAsia="Calibri"/>
              </w:rPr>
            </w:pPr>
            <w:r w:rsidRPr="007346B8">
              <w:rPr>
                <w:rFonts w:eastAsia="Calibri"/>
              </w:rPr>
              <w:t>Planlama Hizmetleri Sınıfı</w:t>
            </w:r>
          </w:p>
        </w:tc>
        <w:tc>
          <w:tcPr>
            <w:tcW w:w="992" w:type="dxa"/>
            <w:vAlign w:val="center"/>
          </w:tcPr>
          <w:p w:rsidR="002C501C" w:rsidRPr="007346B8" w:rsidRDefault="002C501C" w:rsidP="000A2B9A">
            <w:pPr>
              <w:jc w:val="center"/>
              <w:rPr>
                <w:rFonts w:eastAsia="Calibri"/>
              </w:rPr>
            </w:pPr>
            <w:r w:rsidRPr="007346B8">
              <w:rPr>
                <w:rFonts w:eastAsia="Calibri"/>
              </w:rPr>
              <w:t>II</w:t>
            </w:r>
          </w:p>
        </w:tc>
        <w:tc>
          <w:tcPr>
            <w:tcW w:w="1417" w:type="dxa"/>
            <w:vAlign w:val="center"/>
          </w:tcPr>
          <w:p w:rsidR="002C501C" w:rsidRPr="007346B8" w:rsidRDefault="002C501C" w:rsidP="000A2B9A">
            <w:pPr>
              <w:jc w:val="center"/>
              <w:rPr>
                <w:rFonts w:eastAsia="Calibri"/>
              </w:rPr>
            </w:pPr>
            <w:r w:rsidRPr="007346B8">
              <w:rPr>
                <w:rFonts w:eastAsia="Calibri"/>
              </w:rPr>
              <w:t>13-14-15</w:t>
            </w:r>
          </w:p>
        </w:tc>
        <w:tc>
          <w:tcPr>
            <w:tcW w:w="1588" w:type="dxa"/>
            <w:vAlign w:val="center"/>
          </w:tcPr>
          <w:p w:rsidR="002C501C" w:rsidRPr="007346B8" w:rsidRDefault="002C501C" w:rsidP="000A2B9A">
            <w:pPr>
              <w:jc w:val="center"/>
              <w:rPr>
                <w:rFonts w:eastAsia="Calibri"/>
              </w:rPr>
            </w:pPr>
            <w:r w:rsidRPr="007346B8">
              <w:rPr>
                <w:rFonts w:eastAsia="Calibri"/>
              </w:rPr>
              <w:t>10</w:t>
            </w:r>
          </w:p>
        </w:tc>
      </w:tr>
      <w:tr w:rsidR="002C501C" w:rsidRPr="007346B8" w:rsidTr="000A2B9A">
        <w:trPr>
          <w:trHeight w:val="585"/>
        </w:trPr>
        <w:tc>
          <w:tcPr>
            <w:tcW w:w="993" w:type="dxa"/>
            <w:vAlign w:val="center"/>
          </w:tcPr>
          <w:p w:rsidR="002C501C" w:rsidRPr="007346B8" w:rsidRDefault="002C501C" w:rsidP="000A2B9A">
            <w:pPr>
              <w:jc w:val="center"/>
              <w:rPr>
                <w:rFonts w:eastAsia="Calibri"/>
              </w:rPr>
            </w:pPr>
            <w:r w:rsidRPr="007346B8">
              <w:rPr>
                <w:rFonts w:eastAsia="Calibri"/>
              </w:rPr>
              <w:t>7</w:t>
            </w:r>
          </w:p>
        </w:tc>
        <w:tc>
          <w:tcPr>
            <w:tcW w:w="2268" w:type="dxa"/>
            <w:vAlign w:val="center"/>
          </w:tcPr>
          <w:p w:rsidR="002C501C" w:rsidRDefault="002C501C" w:rsidP="000A2B9A">
            <w:pPr>
              <w:rPr>
                <w:rFonts w:eastAsia="Calibri"/>
              </w:rPr>
            </w:pPr>
          </w:p>
          <w:p w:rsidR="002C501C" w:rsidRPr="007346B8" w:rsidRDefault="002C501C" w:rsidP="000A2B9A">
            <w:pPr>
              <w:rPr>
                <w:rFonts w:eastAsia="Calibri"/>
              </w:rPr>
            </w:pPr>
            <w:r w:rsidRPr="007346B8">
              <w:rPr>
                <w:rFonts w:eastAsia="Calibri"/>
              </w:rPr>
              <w:t>Yardımcı Bilişim Uzmanı (Sistem ve Ağ Yönetimi)</w:t>
            </w:r>
          </w:p>
        </w:tc>
        <w:tc>
          <w:tcPr>
            <w:tcW w:w="3402" w:type="dxa"/>
            <w:vAlign w:val="center"/>
          </w:tcPr>
          <w:p w:rsidR="002C501C" w:rsidRPr="007346B8" w:rsidRDefault="002C501C" w:rsidP="000A2B9A">
            <w:pPr>
              <w:rPr>
                <w:rFonts w:eastAsia="Calibri"/>
              </w:rPr>
            </w:pPr>
            <w:r w:rsidRPr="007346B8">
              <w:rPr>
                <w:rFonts w:eastAsia="Calibri"/>
              </w:rPr>
              <w:t>Planlama Hizmetleri Sınıfı</w:t>
            </w:r>
          </w:p>
        </w:tc>
        <w:tc>
          <w:tcPr>
            <w:tcW w:w="992" w:type="dxa"/>
            <w:vAlign w:val="center"/>
          </w:tcPr>
          <w:p w:rsidR="002C501C" w:rsidRPr="007346B8" w:rsidRDefault="002C501C" w:rsidP="000A2B9A">
            <w:pPr>
              <w:jc w:val="center"/>
              <w:rPr>
                <w:rFonts w:eastAsia="Calibri"/>
              </w:rPr>
            </w:pPr>
            <w:r w:rsidRPr="007346B8">
              <w:rPr>
                <w:rFonts w:eastAsia="Calibri"/>
              </w:rPr>
              <w:t>III</w:t>
            </w:r>
          </w:p>
        </w:tc>
        <w:tc>
          <w:tcPr>
            <w:tcW w:w="1417" w:type="dxa"/>
            <w:vAlign w:val="center"/>
          </w:tcPr>
          <w:p w:rsidR="002C501C" w:rsidRPr="007346B8" w:rsidRDefault="002C501C" w:rsidP="000A2B9A">
            <w:pPr>
              <w:jc w:val="center"/>
              <w:rPr>
                <w:rFonts w:eastAsia="Calibri"/>
              </w:rPr>
            </w:pPr>
            <w:r w:rsidRPr="007346B8">
              <w:rPr>
                <w:rFonts w:eastAsia="Calibri"/>
              </w:rPr>
              <w:t>11-12-13</w:t>
            </w:r>
          </w:p>
        </w:tc>
        <w:tc>
          <w:tcPr>
            <w:tcW w:w="1588" w:type="dxa"/>
            <w:vAlign w:val="center"/>
          </w:tcPr>
          <w:p w:rsidR="002C501C" w:rsidRPr="007346B8" w:rsidRDefault="002C501C" w:rsidP="000A2B9A">
            <w:pPr>
              <w:jc w:val="center"/>
              <w:rPr>
                <w:rFonts w:eastAsia="Calibri"/>
              </w:rPr>
            </w:pPr>
            <w:r>
              <w:rPr>
                <w:rFonts w:eastAsia="Calibri"/>
              </w:rPr>
              <w:t>9’un 3’üncü K</w:t>
            </w:r>
            <w:r w:rsidRPr="007346B8">
              <w:rPr>
                <w:rFonts w:eastAsia="Calibri"/>
              </w:rPr>
              <w:t>ademesi</w:t>
            </w:r>
          </w:p>
        </w:tc>
      </w:tr>
      <w:tr w:rsidR="002C501C" w:rsidRPr="007346B8" w:rsidTr="000A2B9A">
        <w:trPr>
          <w:trHeight w:val="585"/>
        </w:trPr>
        <w:tc>
          <w:tcPr>
            <w:tcW w:w="993" w:type="dxa"/>
            <w:vAlign w:val="center"/>
          </w:tcPr>
          <w:p w:rsidR="002C501C" w:rsidRPr="007346B8" w:rsidRDefault="002C501C" w:rsidP="000A2B9A">
            <w:pPr>
              <w:jc w:val="center"/>
              <w:rPr>
                <w:rFonts w:eastAsia="Calibri"/>
              </w:rPr>
            </w:pPr>
            <w:r w:rsidRPr="007346B8">
              <w:rPr>
                <w:rFonts w:eastAsia="Calibri"/>
              </w:rPr>
              <w:t>5</w:t>
            </w:r>
          </w:p>
        </w:tc>
        <w:tc>
          <w:tcPr>
            <w:tcW w:w="2268" w:type="dxa"/>
            <w:vAlign w:val="center"/>
          </w:tcPr>
          <w:p w:rsidR="002C501C" w:rsidRDefault="002C501C" w:rsidP="000A2B9A">
            <w:pPr>
              <w:rPr>
                <w:rFonts w:eastAsia="Calibri"/>
              </w:rPr>
            </w:pPr>
          </w:p>
          <w:p w:rsidR="002C501C" w:rsidRPr="007346B8" w:rsidRDefault="002C501C" w:rsidP="000A2B9A">
            <w:pPr>
              <w:rPr>
                <w:rFonts w:eastAsia="Calibri"/>
              </w:rPr>
            </w:pPr>
            <w:r w:rsidRPr="007346B8">
              <w:rPr>
                <w:rFonts w:eastAsia="Calibri"/>
              </w:rPr>
              <w:t>Kıdemli Bilişim Uzmanı (Proje Yönetimi ve Yazılım Geliştirme)</w:t>
            </w:r>
          </w:p>
        </w:tc>
        <w:tc>
          <w:tcPr>
            <w:tcW w:w="3402" w:type="dxa"/>
            <w:vAlign w:val="center"/>
          </w:tcPr>
          <w:p w:rsidR="002C501C" w:rsidRPr="007346B8" w:rsidRDefault="002C501C" w:rsidP="000A2B9A">
            <w:pPr>
              <w:rPr>
                <w:rFonts w:eastAsia="Calibri"/>
              </w:rPr>
            </w:pPr>
            <w:r w:rsidRPr="007346B8">
              <w:rPr>
                <w:rFonts w:eastAsia="Calibri"/>
              </w:rPr>
              <w:t>Planlama Hizmetleri Sınıfı</w:t>
            </w:r>
          </w:p>
        </w:tc>
        <w:tc>
          <w:tcPr>
            <w:tcW w:w="992" w:type="dxa"/>
            <w:vAlign w:val="center"/>
          </w:tcPr>
          <w:p w:rsidR="002C501C" w:rsidRPr="007346B8" w:rsidRDefault="002C501C" w:rsidP="000A2B9A">
            <w:pPr>
              <w:jc w:val="center"/>
              <w:rPr>
                <w:rFonts w:eastAsia="Calibri"/>
              </w:rPr>
            </w:pPr>
            <w:r w:rsidRPr="007346B8">
              <w:rPr>
                <w:rFonts w:eastAsia="Calibri"/>
              </w:rPr>
              <w:t>I</w:t>
            </w:r>
          </w:p>
        </w:tc>
        <w:tc>
          <w:tcPr>
            <w:tcW w:w="1417" w:type="dxa"/>
            <w:vAlign w:val="center"/>
          </w:tcPr>
          <w:p w:rsidR="002C501C" w:rsidRPr="007346B8" w:rsidRDefault="002C501C" w:rsidP="000A2B9A">
            <w:pPr>
              <w:jc w:val="center"/>
              <w:rPr>
                <w:rFonts w:eastAsia="Calibri"/>
              </w:rPr>
            </w:pPr>
            <w:r w:rsidRPr="007346B8">
              <w:rPr>
                <w:rFonts w:eastAsia="Calibri"/>
              </w:rPr>
              <w:t>16</w:t>
            </w:r>
          </w:p>
        </w:tc>
        <w:tc>
          <w:tcPr>
            <w:tcW w:w="1588" w:type="dxa"/>
            <w:vAlign w:val="center"/>
          </w:tcPr>
          <w:p w:rsidR="002C501C" w:rsidRPr="007346B8" w:rsidRDefault="002C501C" w:rsidP="000A2B9A">
            <w:pPr>
              <w:jc w:val="center"/>
              <w:rPr>
                <w:rFonts w:eastAsia="Calibri"/>
              </w:rPr>
            </w:pPr>
            <w:r w:rsidRPr="007346B8">
              <w:rPr>
                <w:rFonts w:eastAsia="Calibri"/>
              </w:rPr>
              <w:t>11</w:t>
            </w:r>
          </w:p>
        </w:tc>
      </w:tr>
      <w:tr w:rsidR="002C501C" w:rsidRPr="007346B8" w:rsidTr="000A2B9A">
        <w:trPr>
          <w:trHeight w:val="585"/>
        </w:trPr>
        <w:tc>
          <w:tcPr>
            <w:tcW w:w="993" w:type="dxa"/>
            <w:vAlign w:val="center"/>
          </w:tcPr>
          <w:p w:rsidR="002C501C" w:rsidRPr="007346B8" w:rsidRDefault="002C501C" w:rsidP="000A2B9A">
            <w:pPr>
              <w:jc w:val="center"/>
              <w:rPr>
                <w:rFonts w:eastAsia="Calibri"/>
              </w:rPr>
            </w:pPr>
            <w:r w:rsidRPr="007346B8">
              <w:rPr>
                <w:rFonts w:eastAsia="Calibri"/>
              </w:rPr>
              <w:t>5</w:t>
            </w:r>
          </w:p>
        </w:tc>
        <w:tc>
          <w:tcPr>
            <w:tcW w:w="2268" w:type="dxa"/>
            <w:vAlign w:val="center"/>
          </w:tcPr>
          <w:p w:rsidR="002C501C" w:rsidRDefault="002C501C" w:rsidP="000A2B9A">
            <w:pPr>
              <w:rPr>
                <w:rFonts w:eastAsia="Calibri"/>
              </w:rPr>
            </w:pPr>
          </w:p>
          <w:p w:rsidR="002C501C" w:rsidRPr="007346B8" w:rsidRDefault="002C501C" w:rsidP="000A2B9A">
            <w:pPr>
              <w:rPr>
                <w:rFonts w:eastAsia="Calibri"/>
              </w:rPr>
            </w:pPr>
            <w:r w:rsidRPr="007346B8">
              <w:rPr>
                <w:rFonts w:eastAsia="Calibri"/>
              </w:rPr>
              <w:t>Bilişim Uzmanı (Proje Yönetimi ve Yazılım Geliştirme)</w:t>
            </w:r>
          </w:p>
        </w:tc>
        <w:tc>
          <w:tcPr>
            <w:tcW w:w="3402" w:type="dxa"/>
            <w:vAlign w:val="center"/>
          </w:tcPr>
          <w:p w:rsidR="002C501C" w:rsidRPr="007346B8" w:rsidRDefault="002C501C" w:rsidP="000A2B9A">
            <w:pPr>
              <w:rPr>
                <w:rFonts w:eastAsia="Calibri"/>
              </w:rPr>
            </w:pPr>
            <w:r w:rsidRPr="007346B8">
              <w:rPr>
                <w:rFonts w:eastAsia="Calibri"/>
              </w:rPr>
              <w:t>Planlama Hizmetleri Sınıfı</w:t>
            </w:r>
          </w:p>
        </w:tc>
        <w:tc>
          <w:tcPr>
            <w:tcW w:w="992" w:type="dxa"/>
            <w:vAlign w:val="center"/>
          </w:tcPr>
          <w:p w:rsidR="002C501C" w:rsidRPr="007346B8" w:rsidRDefault="002C501C" w:rsidP="000A2B9A">
            <w:pPr>
              <w:jc w:val="center"/>
              <w:rPr>
                <w:rFonts w:eastAsia="Calibri"/>
              </w:rPr>
            </w:pPr>
            <w:r w:rsidRPr="007346B8">
              <w:rPr>
                <w:rFonts w:eastAsia="Calibri"/>
              </w:rPr>
              <w:t>II</w:t>
            </w:r>
          </w:p>
        </w:tc>
        <w:tc>
          <w:tcPr>
            <w:tcW w:w="1417" w:type="dxa"/>
            <w:vAlign w:val="center"/>
          </w:tcPr>
          <w:p w:rsidR="002C501C" w:rsidRPr="007346B8" w:rsidRDefault="002C501C" w:rsidP="000A2B9A">
            <w:pPr>
              <w:jc w:val="center"/>
              <w:rPr>
                <w:rFonts w:eastAsia="Calibri"/>
              </w:rPr>
            </w:pPr>
            <w:r w:rsidRPr="007346B8">
              <w:rPr>
                <w:rFonts w:eastAsia="Calibri"/>
              </w:rPr>
              <w:t>13-14-15</w:t>
            </w:r>
          </w:p>
        </w:tc>
        <w:tc>
          <w:tcPr>
            <w:tcW w:w="1588" w:type="dxa"/>
            <w:vAlign w:val="center"/>
          </w:tcPr>
          <w:p w:rsidR="002C501C" w:rsidRPr="007346B8" w:rsidRDefault="002C501C" w:rsidP="000A2B9A">
            <w:pPr>
              <w:jc w:val="center"/>
              <w:rPr>
                <w:rFonts w:eastAsia="Calibri"/>
              </w:rPr>
            </w:pPr>
            <w:r w:rsidRPr="007346B8">
              <w:rPr>
                <w:rFonts w:eastAsia="Calibri"/>
              </w:rPr>
              <w:t>10</w:t>
            </w:r>
          </w:p>
        </w:tc>
      </w:tr>
      <w:tr w:rsidR="002C501C" w:rsidRPr="007346B8" w:rsidTr="000A2B9A">
        <w:trPr>
          <w:trHeight w:val="585"/>
        </w:trPr>
        <w:tc>
          <w:tcPr>
            <w:tcW w:w="993" w:type="dxa"/>
            <w:vAlign w:val="center"/>
          </w:tcPr>
          <w:p w:rsidR="002C501C" w:rsidRPr="007346B8" w:rsidRDefault="002C501C" w:rsidP="000A2B9A">
            <w:pPr>
              <w:jc w:val="center"/>
              <w:rPr>
                <w:rFonts w:eastAsia="Calibri"/>
              </w:rPr>
            </w:pPr>
            <w:r w:rsidRPr="007346B8">
              <w:rPr>
                <w:rFonts w:eastAsia="Calibri"/>
              </w:rPr>
              <w:t>7</w:t>
            </w:r>
          </w:p>
        </w:tc>
        <w:tc>
          <w:tcPr>
            <w:tcW w:w="2268" w:type="dxa"/>
            <w:vAlign w:val="center"/>
          </w:tcPr>
          <w:p w:rsidR="002C501C" w:rsidRDefault="002C501C" w:rsidP="000A2B9A">
            <w:pPr>
              <w:rPr>
                <w:rFonts w:eastAsia="Calibri"/>
              </w:rPr>
            </w:pPr>
          </w:p>
          <w:p w:rsidR="002C501C" w:rsidRDefault="002C501C" w:rsidP="000A2B9A">
            <w:pPr>
              <w:rPr>
                <w:rFonts w:eastAsia="Calibri"/>
              </w:rPr>
            </w:pPr>
            <w:r w:rsidRPr="007346B8">
              <w:rPr>
                <w:rFonts w:eastAsia="Calibri"/>
              </w:rPr>
              <w:t>Yardımcı Bilişim Uzmanı (Proje Yönetimi ve Yazılım Geliştirme)</w:t>
            </w:r>
          </w:p>
          <w:p w:rsidR="002C501C" w:rsidRPr="007346B8" w:rsidRDefault="002C501C" w:rsidP="000A2B9A">
            <w:pPr>
              <w:rPr>
                <w:rFonts w:eastAsia="Calibri"/>
              </w:rPr>
            </w:pPr>
          </w:p>
        </w:tc>
        <w:tc>
          <w:tcPr>
            <w:tcW w:w="3402" w:type="dxa"/>
            <w:vAlign w:val="center"/>
          </w:tcPr>
          <w:p w:rsidR="002C501C" w:rsidRPr="007346B8" w:rsidRDefault="002C501C" w:rsidP="000A2B9A">
            <w:pPr>
              <w:rPr>
                <w:rFonts w:eastAsia="Calibri"/>
              </w:rPr>
            </w:pPr>
            <w:r w:rsidRPr="007346B8">
              <w:rPr>
                <w:rFonts w:eastAsia="Calibri"/>
              </w:rPr>
              <w:t>Planlama Hizmetleri Sınıfı</w:t>
            </w:r>
          </w:p>
        </w:tc>
        <w:tc>
          <w:tcPr>
            <w:tcW w:w="992" w:type="dxa"/>
            <w:vAlign w:val="center"/>
          </w:tcPr>
          <w:p w:rsidR="002C501C" w:rsidRPr="007346B8" w:rsidRDefault="002C501C" w:rsidP="000A2B9A">
            <w:pPr>
              <w:jc w:val="center"/>
              <w:rPr>
                <w:rFonts w:eastAsia="Calibri"/>
              </w:rPr>
            </w:pPr>
            <w:r w:rsidRPr="007346B8">
              <w:rPr>
                <w:rFonts w:eastAsia="Calibri"/>
              </w:rPr>
              <w:t>III</w:t>
            </w:r>
          </w:p>
        </w:tc>
        <w:tc>
          <w:tcPr>
            <w:tcW w:w="1417" w:type="dxa"/>
            <w:vAlign w:val="center"/>
          </w:tcPr>
          <w:p w:rsidR="002C501C" w:rsidRPr="007346B8" w:rsidRDefault="002C501C" w:rsidP="000A2B9A">
            <w:pPr>
              <w:jc w:val="center"/>
              <w:rPr>
                <w:rFonts w:eastAsia="Calibri"/>
              </w:rPr>
            </w:pPr>
            <w:r w:rsidRPr="007346B8">
              <w:rPr>
                <w:rFonts w:eastAsia="Calibri"/>
              </w:rPr>
              <w:t>11-12-13</w:t>
            </w:r>
          </w:p>
        </w:tc>
        <w:tc>
          <w:tcPr>
            <w:tcW w:w="1588" w:type="dxa"/>
            <w:vAlign w:val="center"/>
          </w:tcPr>
          <w:p w:rsidR="002C501C" w:rsidRPr="007346B8" w:rsidRDefault="002C501C" w:rsidP="000A2B9A">
            <w:pPr>
              <w:jc w:val="center"/>
              <w:rPr>
                <w:rFonts w:eastAsia="Calibri"/>
              </w:rPr>
            </w:pPr>
            <w:r>
              <w:rPr>
                <w:rFonts w:eastAsia="Calibri"/>
              </w:rPr>
              <w:t>9’un 3’üncü K</w:t>
            </w:r>
            <w:r w:rsidRPr="007346B8">
              <w:rPr>
                <w:rFonts w:eastAsia="Calibri"/>
              </w:rPr>
              <w:t>ademesi</w:t>
            </w:r>
          </w:p>
        </w:tc>
      </w:tr>
      <w:tr w:rsidR="002C501C" w:rsidRPr="007346B8" w:rsidTr="000A2B9A">
        <w:trPr>
          <w:trHeight w:val="585"/>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w:t>
            </w:r>
          </w:p>
        </w:tc>
        <w:tc>
          <w:tcPr>
            <w:tcW w:w="2268"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 xml:space="preserve">Hukuk İşleri Görevlisi </w:t>
            </w:r>
          </w:p>
        </w:tc>
        <w:tc>
          <w:tcPr>
            <w:tcW w:w="3402"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Hukuk Hizmetleri Sınıfı</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16</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11</w:t>
            </w:r>
          </w:p>
        </w:tc>
      </w:tr>
      <w:tr w:rsidR="002C501C" w:rsidRPr="007346B8" w:rsidTr="000A2B9A">
        <w:trPr>
          <w:trHeight w:val="597"/>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w:t>
            </w:r>
          </w:p>
        </w:tc>
        <w:tc>
          <w:tcPr>
            <w:tcW w:w="2268"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Hukuk işleri Görevlisi</w:t>
            </w:r>
          </w:p>
        </w:tc>
        <w:tc>
          <w:tcPr>
            <w:tcW w:w="3402"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Hukuk Hizmetleri Sınıfı</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13-14-15</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10</w:t>
            </w:r>
          </w:p>
        </w:tc>
      </w:tr>
      <w:tr w:rsidR="002C501C" w:rsidRPr="007346B8" w:rsidTr="000A2B9A">
        <w:trPr>
          <w:trHeight w:val="597"/>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lastRenderedPageBreak/>
              <w:t>1</w:t>
            </w:r>
          </w:p>
        </w:tc>
        <w:tc>
          <w:tcPr>
            <w:tcW w:w="2268"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Hukuk işleri  Görevlisi</w:t>
            </w:r>
          </w:p>
        </w:tc>
        <w:tc>
          <w:tcPr>
            <w:tcW w:w="3402"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Hukuk Hizmetleri Sınıfı</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III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11-12-13</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Pr>
                <w:rFonts w:eastAsia="Calibri"/>
              </w:rPr>
              <w:t>9’un 3’üncü K</w:t>
            </w:r>
            <w:r w:rsidRPr="007346B8">
              <w:rPr>
                <w:rFonts w:eastAsia="Calibri"/>
              </w:rPr>
              <w:t>ademesi</w:t>
            </w:r>
          </w:p>
        </w:tc>
      </w:tr>
      <w:tr w:rsidR="002C501C" w:rsidRPr="007346B8" w:rsidTr="000A2B9A">
        <w:trPr>
          <w:trHeight w:val="597"/>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w:t>
            </w:r>
          </w:p>
        </w:tc>
        <w:tc>
          <w:tcPr>
            <w:tcW w:w="2268"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Elektrik Mühendis</w:t>
            </w:r>
          </w:p>
        </w:tc>
        <w:tc>
          <w:tcPr>
            <w:tcW w:w="3402"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Mühendislik ve Mimarlık Hizmetleri Sınıfı</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16</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11</w:t>
            </w:r>
          </w:p>
        </w:tc>
      </w:tr>
      <w:tr w:rsidR="002C501C" w:rsidRPr="007346B8" w:rsidTr="000A2B9A">
        <w:trPr>
          <w:trHeight w:val="597"/>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w:t>
            </w:r>
          </w:p>
        </w:tc>
        <w:tc>
          <w:tcPr>
            <w:tcW w:w="2268"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Elektrik Mühendis</w:t>
            </w:r>
          </w:p>
        </w:tc>
        <w:tc>
          <w:tcPr>
            <w:tcW w:w="3402"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Mühendislik ve Mimarlık Hizmetleri Sınıfı</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13-14-15</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10</w:t>
            </w:r>
          </w:p>
        </w:tc>
      </w:tr>
      <w:tr w:rsidR="002C501C" w:rsidRPr="007346B8" w:rsidTr="000A2B9A">
        <w:trPr>
          <w:trHeight w:val="597"/>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w:t>
            </w:r>
          </w:p>
        </w:tc>
        <w:tc>
          <w:tcPr>
            <w:tcW w:w="2268"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Elektrik Mühendis</w:t>
            </w:r>
          </w:p>
        </w:tc>
        <w:tc>
          <w:tcPr>
            <w:tcW w:w="3402"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Mühendislik ve Mimarlık Hizmetleri Sınıfı</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III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11-12-13</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Pr>
                <w:rFonts w:eastAsia="Calibri"/>
              </w:rPr>
              <w:t>9’un 3’üncü K</w:t>
            </w:r>
            <w:r w:rsidRPr="007346B8">
              <w:rPr>
                <w:rFonts w:eastAsia="Calibri"/>
              </w:rPr>
              <w:t>ademesi</w:t>
            </w:r>
          </w:p>
        </w:tc>
      </w:tr>
      <w:tr w:rsidR="002C501C" w:rsidRPr="007346B8" w:rsidTr="000A2B9A">
        <w:trPr>
          <w:trHeight w:val="597"/>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w:t>
            </w:r>
          </w:p>
        </w:tc>
        <w:tc>
          <w:tcPr>
            <w:tcW w:w="2268"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Maliye Memuru</w:t>
            </w:r>
          </w:p>
        </w:tc>
        <w:tc>
          <w:tcPr>
            <w:tcW w:w="3402"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Mali Hizmetler Sınıfı</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15-16</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11</w:t>
            </w:r>
          </w:p>
        </w:tc>
      </w:tr>
      <w:tr w:rsidR="002C501C" w:rsidRPr="007346B8" w:rsidTr="000A2B9A">
        <w:trPr>
          <w:trHeight w:val="585"/>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w:t>
            </w:r>
          </w:p>
        </w:tc>
        <w:tc>
          <w:tcPr>
            <w:tcW w:w="2268"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Maliye Memuru</w:t>
            </w:r>
          </w:p>
        </w:tc>
        <w:tc>
          <w:tcPr>
            <w:tcW w:w="3402"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Mali Hizmetler Sınıfı</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12-13-14</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10</w:t>
            </w:r>
          </w:p>
        </w:tc>
      </w:tr>
      <w:tr w:rsidR="002C501C" w:rsidRPr="007346B8" w:rsidTr="000A2B9A">
        <w:trPr>
          <w:trHeight w:val="597"/>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w:t>
            </w:r>
          </w:p>
        </w:tc>
        <w:tc>
          <w:tcPr>
            <w:tcW w:w="2268"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Maliye Memuru</w:t>
            </w:r>
          </w:p>
        </w:tc>
        <w:tc>
          <w:tcPr>
            <w:tcW w:w="3402"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Mali Hizmetler Sınıfı</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III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10-11-12</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9</w:t>
            </w:r>
          </w:p>
        </w:tc>
      </w:tr>
      <w:tr w:rsidR="002C501C" w:rsidRPr="007346B8" w:rsidTr="000A2B9A">
        <w:trPr>
          <w:trHeight w:val="292"/>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w:t>
            </w:r>
          </w:p>
        </w:tc>
        <w:tc>
          <w:tcPr>
            <w:tcW w:w="2268"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Baş Teknisyen (Elektrik-Elektronik)</w:t>
            </w:r>
          </w:p>
        </w:tc>
        <w:tc>
          <w:tcPr>
            <w:tcW w:w="3402"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Teknisyen Hizmetleri Sınıfı</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14-15</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8</w:t>
            </w:r>
          </w:p>
        </w:tc>
      </w:tr>
      <w:tr w:rsidR="002C501C" w:rsidRPr="007346B8" w:rsidTr="000A2B9A">
        <w:trPr>
          <w:trHeight w:val="292"/>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2</w:t>
            </w:r>
          </w:p>
        </w:tc>
        <w:tc>
          <w:tcPr>
            <w:tcW w:w="2268"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Teknisyen (Elektrik-Elektronik)</w:t>
            </w:r>
          </w:p>
        </w:tc>
        <w:tc>
          <w:tcPr>
            <w:tcW w:w="3402"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Teknisyen Hizmetleri Sınıfı</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12-13</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7</w:t>
            </w:r>
          </w:p>
        </w:tc>
      </w:tr>
      <w:tr w:rsidR="002C501C" w:rsidRPr="007346B8" w:rsidTr="000A2B9A">
        <w:trPr>
          <w:trHeight w:val="304"/>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2</w:t>
            </w:r>
          </w:p>
        </w:tc>
        <w:tc>
          <w:tcPr>
            <w:tcW w:w="2268"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Teknisyen (Elektrik-Elektronik)</w:t>
            </w:r>
          </w:p>
        </w:tc>
        <w:tc>
          <w:tcPr>
            <w:tcW w:w="3402"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Teknisyen Hizmetleri Sınıfı</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III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11-12</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6</w:t>
            </w:r>
          </w:p>
        </w:tc>
      </w:tr>
      <w:tr w:rsidR="002C501C" w:rsidRPr="007346B8" w:rsidTr="000A2B9A">
        <w:trPr>
          <w:trHeight w:val="585"/>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3</w:t>
            </w:r>
          </w:p>
        </w:tc>
        <w:tc>
          <w:tcPr>
            <w:tcW w:w="2268"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Teknisyen (Elektrik-Elektronik)</w:t>
            </w:r>
          </w:p>
        </w:tc>
        <w:tc>
          <w:tcPr>
            <w:tcW w:w="3402"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Teknisyen Hizmetleri Sınıfı</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IV</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7-8-9-10</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Pr>
                <w:rFonts w:eastAsia="Calibri"/>
              </w:rPr>
              <w:t>5’in 2’nci K</w:t>
            </w:r>
            <w:r w:rsidRPr="007346B8">
              <w:rPr>
                <w:rFonts w:eastAsia="Calibri"/>
              </w:rPr>
              <w:t>ademesi</w:t>
            </w:r>
          </w:p>
        </w:tc>
      </w:tr>
      <w:tr w:rsidR="002C501C" w:rsidRPr="007346B8" w:rsidTr="000A2B9A">
        <w:trPr>
          <w:trHeight w:val="597"/>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2</w:t>
            </w:r>
          </w:p>
        </w:tc>
        <w:tc>
          <w:tcPr>
            <w:tcW w:w="2268"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Çağrı Merkezi Operatörü</w:t>
            </w:r>
          </w:p>
        </w:tc>
        <w:tc>
          <w:tcPr>
            <w:tcW w:w="3402"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Kitabet Hizmetleri Sınıfı</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13-14-15</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8</w:t>
            </w:r>
          </w:p>
        </w:tc>
      </w:tr>
      <w:tr w:rsidR="002C501C" w:rsidRPr="007346B8" w:rsidTr="000A2B9A">
        <w:trPr>
          <w:trHeight w:val="597"/>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2</w:t>
            </w:r>
          </w:p>
        </w:tc>
        <w:tc>
          <w:tcPr>
            <w:tcW w:w="2268"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Çağrı Merkezi Operatörü</w:t>
            </w: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p>
        </w:tc>
        <w:tc>
          <w:tcPr>
            <w:tcW w:w="3402"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Kitabet Hizmetleri Sınıfı</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11-12</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7</w:t>
            </w:r>
          </w:p>
        </w:tc>
      </w:tr>
      <w:tr w:rsidR="002C501C" w:rsidRPr="007346B8" w:rsidTr="000A2B9A">
        <w:trPr>
          <w:trHeight w:val="597"/>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4</w:t>
            </w:r>
          </w:p>
        </w:tc>
        <w:tc>
          <w:tcPr>
            <w:tcW w:w="2268"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Çağrı Merkezi Operatörü</w:t>
            </w:r>
          </w:p>
        </w:tc>
        <w:tc>
          <w:tcPr>
            <w:tcW w:w="3402"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Kitabet Hizmetleri Sınıfı</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III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9-10</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6</w:t>
            </w:r>
          </w:p>
        </w:tc>
      </w:tr>
      <w:tr w:rsidR="002C501C" w:rsidRPr="007346B8" w:rsidTr="000A2B9A">
        <w:trPr>
          <w:trHeight w:val="585"/>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4</w:t>
            </w:r>
          </w:p>
        </w:tc>
        <w:tc>
          <w:tcPr>
            <w:tcW w:w="2268"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Çağrı Merkezi Operatörü</w:t>
            </w:r>
          </w:p>
        </w:tc>
        <w:tc>
          <w:tcPr>
            <w:tcW w:w="3402"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Kitabet Hizmetleri Sınıfı</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IV</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6-7-8</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5</w:t>
            </w:r>
          </w:p>
        </w:tc>
      </w:tr>
      <w:tr w:rsidR="002C501C" w:rsidRPr="007346B8" w:rsidTr="000A2B9A">
        <w:trPr>
          <w:trHeight w:val="597"/>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2</w:t>
            </w:r>
          </w:p>
        </w:tc>
        <w:tc>
          <w:tcPr>
            <w:tcW w:w="2268"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İç Güvenlik Memuru</w:t>
            </w:r>
          </w:p>
        </w:tc>
        <w:tc>
          <w:tcPr>
            <w:tcW w:w="3402"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İç Güvenlik Hizmetleri Sınıfı</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13-14-15</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8</w:t>
            </w:r>
          </w:p>
        </w:tc>
      </w:tr>
      <w:tr w:rsidR="002C501C" w:rsidRPr="007346B8" w:rsidTr="000A2B9A">
        <w:trPr>
          <w:trHeight w:val="597"/>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lastRenderedPageBreak/>
              <w:t>2</w:t>
            </w:r>
          </w:p>
        </w:tc>
        <w:tc>
          <w:tcPr>
            <w:tcW w:w="2268"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İç Güvenlik Memuru</w:t>
            </w:r>
          </w:p>
        </w:tc>
        <w:tc>
          <w:tcPr>
            <w:tcW w:w="3402"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İç Güvenlik Hizmetleri Sınıfı</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11-12</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7</w:t>
            </w:r>
          </w:p>
        </w:tc>
      </w:tr>
      <w:tr w:rsidR="002C501C" w:rsidRPr="007346B8" w:rsidTr="000A2B9A">
        <w:trPr>
          <w:trHeight w:val="597"/>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4</w:t>
            </w:r>
          </w:p>
        </w:tc>
        <w:tc>
          <w:tcPr>
            <w:tcW w:w="2268"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İç Güvenlik Memuru</w:t>
            </w:r>
          </w:p>
        </w:tc>
        <w:tc>
          <w:tcPr>
            <w:tcW w:w="3402"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İç Güvenlik Hizmetleri Sınıfı</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III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9-10</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6</w:t>
            </w:r>
          </w:p>
        </w:tc>
      </w:tr>
      <w:tr w:rsidR="002C501C" w:rsidRPr="007346B8" w:rsidTr="000A2B9A">
        <w:trPr>
          <w:trHeight w:val="585"/>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4</w:t>
            </w:r>
          </w:p>
        </w:tc>
        <w:tc>
          <w:tcPr>
            <w:tcW w:w="2268"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İç Güvenlik Memuru</w:t>
            </w: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p>
        </w:tc>
        <w:tc>
          <w:tcPr>
            <w:tcW w:w="3402"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İç Güvenlik Hizmetleri Sınıfı</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IV</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6-7-8</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 xml:space="preserve">5’in 2’nci </w:t>
            </w:r>
            <w:r>
              <w:rPr>
                <w:rFonts w:eastAsia="Calibri"/>
              </w:rPr>
              <w:t>K</w:t>
            </w:r>
            <w:r w:rsidRPr="007346B8">
              <w:rPr>
                <w:rFonts w:eastAsia="Calibri"/>
              </w:rPr>
              <w:t>ademesi</w:t>
            </w:r>
          </w:p>
        </w:tc>
      </w:tr>
      <w:tr w:rsidR="002C501C" w:rsidRPr="007346B8" w:rsidTr="000A2B9A">
        <w:trPr>
          <w:trHeight w:val="292"/>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w:t>
            </w:r>
          </w:p>
        </w:tc>
        <w:tc>
          <w:tcPr>
            <w:tcW w:w="2268" w:type="dxa"/>
            <w:vAlign w:val="center"/>
          </w:tcPr>
          <w:p w:rsidR="002C501C" w:rsidRPr="007346B8" w:rsidRDefault="002C501C" w:rsidP="000A2B9A">
            <w:pPr>
              <w:ind w:right="57"/>
              <w:rPr>
                <w:rFonts w:eastAsia="Calibri"/>
              </w:rPr>
            </w:pPr>
            <w:r w:rsidRPr="007346B8">
              <w:rPr>
                <w:rFonts w:eastAsia="Calibri"/>
              </w:rPr>
              <w:t>Baş Katip</w:t>
            </w:r>
          </w:p>
        </w:tc>
        <w:tc>
          <w:tcPr>
            <w:tcW w:w="3402"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Kitabet Hizmetleri Sınıfı</w:t>
            </w: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13-14-15</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8</w:t>
            </w:r>
          </w:p>
        </w:tc>
      </w:tr>
      <w:tr w:rsidR="002C501C" w:rsidRPr="007346B8" w:rsidTr="000A2B9A">
        <w:trPr>
          <w:trHeight w:val="292"/>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w:t>
            </w:r>
          </w:p>
        </w:tc>
        <w:tc>
          <w:tcPr>
            <w:tcW w:w="2268" w:type="dxa"/>
            <w:vAlign w:val="center"/>
          </w:tcPr>
          <w:p w:rsidR="002C501C" w:rsidRPr="007346B8" w:rsidRDefault="002C501C" w:rsidP="000A2B9A">
            <w:pPr>
              <w:ind w:right="57"/>
              <w:rPr>
                <w:rFonts w:eastAsia="Calibri"/>
              </w:rPr>
            </w:pPr>
            <w:r w:rsidRPr="007346B8">
              <w:rPr>
                <w:rFonts w:eastAsia="Calibri"/>
              </w:rPr>
              <w:t>I.Sınıf Katip</w:t>
            </w:r>
          </w:p>
        </w:tc>
        <w:tc>
          <w:tcPr>
            <w:tcW w:w="3402"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Kitabet Hizmetleri Sınıfı</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11-12</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7</w:t>
            </w:r>
          </w:p>
        </w:tc>
      </w:tr>
      <w:tr w:rsidR="002C501C" w:rsidRPr="007346B8" w:rsidTr="000A2B9A">
        <w:trPr>
          <w:trHeight w:val="779"/>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w:t>
            </w:r>
          </w:p>
        </w:tc>
        <w:tc>
          <w:tcPr>
            <w:tcW w:w="2268"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II. Sınıf Katip</w:t>
            </w:r>
          </w:p>
        </w:tc>
        <w:tc>
          <w:tcPr>
            <w:tcW w:w="3402"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Kitabet Hizmetleri Sınıfı</w:t>
            </w: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III</w:t>
            </w: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9-10</w:t>
            </w: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6</w:t>
            </w:r>
          </w:p>
        </w:tc>
      </w:tr>
      <w:tr w:rsidR="002C501C" w:rsidRPr="007346B8" w:rsidTr="000A2B9A">
        <w:trPr>
          <w:trHeight w:val="292"/>
        </w:trPr>
        <w:tc>
          <w:tcPr>
            <w:tcW w:w="993" w:type="dxa"/>
            <w:tcBorders>
              <w:bottom w:val="single" w:sz="4" w:space="0" w:color="auto"/>
            </w:tcBorders>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w:t>
            </w:r>
          </w:p>
        </w:tc>
        <w:tc>
          <w:tcPr>
            <w:tcW w:w="2268" w:type="dxa"/>
            <w:tcBorders>
              <w:bottom w:val="single" w:sz="4" w:space="0" w:color="auto"/>
            </w:tcBorders>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p w:rsidR="002C501C"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Katip Yardımcısı</w:t>
            </w:r>
          </w:p>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p>
        </w:tc>
        <w:tc>
          <w:tcPr>
            <w:tcW w:w="3402" w:type="dxa"/>
            <w:tcBorders>
              <w:bottom w:val="single" w:sz="4" w:space="0" w:color="auto"/>
            </w:tcBorders>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Kitabet Hizmetleri Sınıfı</w:t>
            </w:r>
          </w:p>
        </w:tc>
        <w:tc>
          <w:tcPr>
            <w:tcW w:w="992" w:type="dxa"/>
            <w:tcBorders>
              <w:bottom w:val="single" w:sz="4" w:space="0" w:color="auto"/>
            </w:tcBorders>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IV</w:t>
            </w:r>
          </w:p>
        </w:tc>
        <w:tc>
          <w:tcPr>
            <w:tcW w:w="1417" w:type="dxa"/>
            <w:tcBorders>
              <w:bottom w:val="single" w:sz="4" w:space="0" w:color="auto"/>
            </w:tcBorders>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6-7-8</w:t>
            </w:r>
          </w:p>
        </w:tc>
        <w:tc>
          <w:tcPr>
            <w:tcW w:w="1588" w:type="dxa"/>
            <w:tcBorders>
              <w:bottom w:val="single" w:sz="4" w:space="0" w:color="auto"/>
            </w:tcBorders>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5</w:t>
            </w:r>
          </w:p>
        </w:tc>
      </w:tr>
      <w:tr w:rsidR="002C501C" w:rsidRPr="007346B8" w:rsidTr="000A2B9A">
        <w:trPr>
          <w:trHeight w:val="292"/>
        </w:trPr>
        <w:tc>
          <w:tcPr>
            <w:tcW w:w="993" w:type="dxa"/>
            <w:tcBorders>
              <w:top w:val="single" w:sz="4" w:space="0" w:color="auto"/>
            </w:tcBorders>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105</w:t>
            </w:r>
          </w:p>
        </w:tc>
        <w:tc>
          <w:tcPr>
            <w:tcW w:w="2268" w:type="dxa"/>
            <w:tcBorders>
              <w:top w:val="single" w:sz="4" w:space="0" w:color="auto"/>
            </w:tcBorders>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Pr>
                <w:rFonts w:eastAsia="Calibri"/>
              </w:rPr>
              <w:t>TOPLAM</w:t>
            </w:r>
          </w:p>
        </w:tc>
        <w:tc>
          <w:tcPr>
            <w:tcW w:w="3402" w:type="dxa"/>
            <w:tcBorders>
              <w:top w:val="single" w:sz="4" w:space="0" w:color="auto"/>
            </w:tcBorders>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p>
        </w:tc>
        <w:tc>
          <w:tcPr>
            <w:tcW w:w="992" w:type="dxa"/>
            <w:tcBorders>
              <w:top w:val="single" w:sz="4" w:space="0" w:color="auto"/>
            </w:tcBorders>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p>
        </w:tc>
        <w:tc>
          <w:tcPr>
            <w:tcW w:w="1417" w:type="dxa"/>
            <w:tcBorders>
              <w:top w:val="single" w:sz="4" w:space="0" w:color="auto"/>
            </w:tcBorders>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p>
        </w:tc>
        <w:tc>
          <w:tcPr>
            <w:tcW w:w="1588" w:type="dxa"/>
            <w:tcBorders>
              <w:top w:val="single" w:sz="4" w:space="0" w:color="auto"/>
            </w:tcBorders>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p>
        </w:tc>
      </w:tr>
      <w:tr w:rsidR="002C501C" w:rsidRPr="007346B8" w:rsidTr="000A2B9A">
        <w:trPr>
          <w:trHeight w:val="292"/>
        </w:trPr>
        <w:tc>
          <w:tcPr>
            <w:tcW w:w="993"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p>
        </w:tc>
        <w:tc>
          <w:tcPr>
            <w:tcW w:w="2268" w:type="dxa"/>
            <w:vAlign w:val="center"/>
          </w:tcPr>
          <w:p w:rsidR="002C501C" w:rsidRDefault="002C501C" w:rsidP="000A2B9A">
            <w:pPr>
              <w:tabs>
                <w:tab w:val="left" w:pos="-540"/>
                <w:tab w:val="left" w:pos="180"/>
                <w:tab w:val="left" w:pos="1440"/>
                <w:tab w:val="left" w:pos="1980"/>
                <w:tab w:val="left" w:pos="2520"/>
                <w:tab w:val="left" w:pos="2880"/>
              </w:tabs>
              <w:ind w:right="57"/>
              <w:rPr>
                <w:rFonts w:eastAsia="Calibri"/>
              </w:rPr>
            </w:pPr>
          </w:p>
        </w:tc>
        <w:tc>
          <w:tcPr>
            <w:tcW w:w="3402" w:type="dxa"/>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p>
        </w:tc>
        <w:tc>
          <w:tcPr>
            <w:tcW w:w="992"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p>
        </w:tc>
        <w:tc>
          <w:tcPr>
            <w:tcW w:w="1417"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p>
        </w:tc>
        <w:tc>
          <w:tcPr>
            <w:tcW w:w="1588" w:type="dxa"/>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p>
        </w:tc>
      </w:tr>
      <w:tr w:rsidR="002C501C" w:rsidRPr="007346B8" w:rsidTr="000A2B9A">
        <w:trPr>
          <w:trHeight w:val="292"/>
        </w:trPr>
        <w:tc>
          <w:tcPr>
            <w:tcW w:w="993" w:type="dxa"/>
            <w:tcBorders>
              <w:bottom w:val="single" w:sz="4" w:space="0" w:color="auto"/>
            </w:tcBorders>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2</w:t>
            </w:r>
          </w:p>
        </w:tc>
        <w:tc>
          <w:tcPr>
            <w:tcW w:w="2268" w:type="dxa"/>
            <w:tcBorders>
              <w:bottom w:val="single" w:sz="4" w:space="0" w:color="auto"/>
            </w:tcBorders>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sidRPr="007346B8">
              <w:rPr>
                <w:rFonts w:eastAsia="Calibri"/>
              </w:rPr>
              <w:t>İşçi</w:t>
            </w:r>
          </w:p>
        </w:tc>
        <w:tc>
          <w:tcPr>
            <w:tcW w:w="3402" w:type="dxa"/>
            <w:tcBorders>
              <w:bottom w:val="single" w:sz="4" w:space="0" w:color="auto"/>
            </w:tcBorders>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p>
        </w:tc>
        <w:tc>
          <w:tcPr>
            <w:tcW w:w="992" w:type="dxa"/>
            <w:tcBorders>
              <w:bottom w:val="single" w:sz="4" w:space="0" w:color="auto"/>
            </w:tcBorders>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p>
        </w:tc>
        <w:tc>
          <w:tcPr>
            <w:tcW w:w="1417" w:type="dxa"/>
            <w:tcBorders>
              <w:bottom w:val="single" w:sz="4" w:space="0" w:color="auto"/>
            </w:tcBorders>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p>
        </w:tc>
        <w:tc>
          <w:tcPr>
            <w:tcW w:w="1588" w:type="dxa"/>
            <w:tcBorders>
              <w:bottom w:val="single" w:sz="4" w:space="0" w:color="auto"/>
            </w:tcBorders>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p>
        </w:tc>
      </w:tr>
      <w:tr w:rsidR="002C501C" w:rsidRPr="007346B8" w:rsidTr="000A2B9A">
        <w:trPr>
          <w:trHeight w:val="292"/>
        </w:trPr>
        <w:tc>
          <w:tcPr>
            <w:tcW w:w="993" w:type="dxa"/>
            <w:tcBorders>
              <w:top w:val="single" w:sz="4" w:space="0" w:color="auto"/>
            </w:tcBorders>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p>
        </w:tc>
        <w:tc>
          <w:tcPr>
            <w:tcW w:w="2268" w:type="dxa"/>
            <w:tcBorders>
              <w:top w:val="single" w:sz="4" w:space="0" w:color="auto"/>
            </w:tcBorders>
            <w:vAlign w:val="center"/>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p>
        </w:tc>
        <w:tc>
          <w:tcPr>
            <w:tcW w:w="3402" w:type="dxa"/>
            <w:tcBorders>
              <w:top w:val="single" w:sz="4" w:space="0" w:color="auto"/>
            </w:tcBorders>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p>
        </w:tc>
        <w:tc>
          <w:tcPr>
            <w:tcW w:w="992" w:type="dxa"/>
            <w:tcBorders>
              <w:top w:val="single" w:sz="4" w:space="0" w:color="auto"/>
            </w:tcBorders>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p>
        </w:tc>
        <w:tc>
          <w:tcPr>
            <w:tcW w:w="1417" w:type="dxa"/>
            <w:tcBorders>
              <w:top w:val="single" w:sz="4" w:space="0" w:color="auto"/>
            </w:tcBorders>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p>
        </w:tc>
        <w:tc>
          <w:tcPr>
            <w:tcW w:w="1588" w:type="dxa"/>
            <w:tcBorders>
              <w:top w:val="single" w:sz="4" w:space="0" w:color="auto"/>
            </w:tcBorders>
            <w:vAlign w:val="center"/>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p>
        </w:tc>
      </w:tr>
      <w:tr w:rsidR="002C501C" w:rsidRPr="007346B8" w:rsidTr="000A2B9A">
        <w:trPr>
          <w:trHeight w:val="292"/>
        </w:trPr>
        <w:tc>
          <w:tcPr>
            <w:tcW w:w="993" w:type="dxa"/>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r w:rsidRPr="007346B8">
              <w:rPr>
                <w:rFonts w:eastAsia="Calibri"/>
              </w:rPr>
              <w:t>107</w:t>
            </w:r>
          </w:p>
        </w:tc>
        <w:tc>
          <w:tcPr>
            <w:tcW w:w="2268" w:type="dxa"/>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r>
              <w:rPr>
                <w:rFonts w:eastAsia="Calibri"/>
              </w:rPr>
              <w:t>GENEL TOPLAM</w:t>
            </w:r>
          </w:p>
        </w:tc>
        <w:tc>
          <w:tcPr>
            <w:tcW w:w="3402" w:type="dxa"/>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p>
        </w:tc>
        <w:tc>
          <w:tcPr>
            <w:tcW w:w="992" w:type="dxa"/>
          </w:tcPr>
          <w:p w:rsidR="002C501C" w:rsidRPr="007346B8" w:rsidRDefault="002C501C" w:rsidP="000A2B9A">
            <w:pPr>
              <w:tabs>
                <w:tab w:val="left" w:pos="-540"/>
                <w:tab w:val="left" w:pos="180"/>
                <w:tab w:val="left" w:pos="1440"/>
                <w:tab w:val="left" w:pos="1980"/>
                <w:tab w:val="left" w:pos="2520"/>
                <w:tab w:val="left" w:pos="2880"/>
              </w:tabs>
              <w:ind w:right="57"/>
              <w:jc w:val="center"/>
              <w:rPr>
                <w:rFonts w:eastAsia="Calibri"/>
              </w:rPr>
            </w:pPr>
          </w:p>
        </w:tc>
        <w:tc>
          <w:tcPr>
            <w:tcW w:w="1417" w:type="dxa"/>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p>
        </w:tc>
        <w:tc>
          <w:tcPr>
            <w:tcW w:w="1588" w:type="dxa"/>
          </w:tcPr>
          <w:p w:rsidR="002C501C" w:rsidRPr="007346B8" w:rsidRDefault="002C501C" w:rsidP="000A2B9A">
            <w:pPr>
              <w:tabs>
                <w:tab w:val="left" w:pos="-540"/>
                <w:tab w:val="left" w:pos="180"/>
                <w:tab w:val="left" w:pos="1440"/>
                <w:tab w:val="left" w:pos="1980"/>
                <w:tab w:val="left" w:pos="2520"/>
                <w:tab w:val="left" w:pos="2880"/>
              </w:tabs>
              <w:ind w:right="57"/>
              <w:rPr>
                <w:rFonts w:eastAsia="Calibri"/>
              </w:rPr>
            </w:pPr>
          </w:p>
        </w:tc>
      </w:tr>
    </w:tbl>
    <w:p w:rsidR="002C501C" w:rsidRPr="007346B8" w:rsidRDefault="002C501C" w:rsidP="002C501C">
      <w:pPr>
        <w:rPr>
          <w:rFonts w:eastAsia="Calibri"/>
        </w:rPr>
      </w:pPr>
    </w:p>
    <w:tbl>
      <w:tblPr>
        <w:tblStyle w:val="TableGrid"/>
        <w:tblpPr w:leftFromText="141" w:rightFromText="141" w:vertAnchor="text" w:horzAnchor="page" w:tblpX="916" w:tblpY="87"/>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0036"/>
      </w:tblGrid>
      <w:tr w:rsidR="002C501C" w:rsidRPr="007346B8" w:rsidTr="000A2B9A">
        <w:trPr>
          <w:trHeight w:val="264"/>
        </w:trPr>
        <w:tc>
          <w:tcPr>
            <w:tcW w:w="562" w:type="dxa"/>
          </w:tcPr>
          <w:p w:rsidR="002C501C" w:rsidRPr="007346B8" w:rsidRDefault="002C501C" w:rsidP="000A2B9A">
            <w:pPr>
              <w:rPr>
                <w:rFonts w:eastAsia="Calibri"/>
                <w:b/>
              </w:rPr>
            </w:pPr>
          </w:p>
        </w:tc>
        <w:tc>
          <w:tcPr>
            <w:tcW w:w="10036" w:type="dxa"/>
          </w:tcPr>
          <w:p w:rsidR="002C501C" w:rsidRPr="007346B8" w:rsidRDefault="002C501C" w:rsidP="000A2B9A">
            <w:pPr>
              <w:rPr>
                <w:rFonts w:eastAsia="Calibri"/>
              </w:rPr>
            </w:pPr>
            <w:r w:rsidRPr="007346B8">
              <w:rPr>
                <w:rFonts w:eastAsia="Calibri"/>
              </w:rPr>
              <w:t>Yukarıda belirtilen kadrolardan:</w:t>
            </w:r>
          </w:p>
        </w:tc>
      </w:tr>
      <w:tr w:rsidR="002C501C" w:rsidRPr="007346B8" w:rsidTr="000A2B9A">
        <w:trPr>
          <w:trHeight w:val="544"/>
        </w:trPr>
        <w:tc>
          <w:tcPr>
            <w:tcW w:w="562" w:type="dxa"/>
          </w:tcPr>
          <w:p w:rsidR="002C501C" w:rsidRPr="007346B8" w:rsidRDefault="002C501C" w:rsidP="002C501C">
            <w:pPr>
              <w:numPr>
                <w:ilvl w:val="0"/>
                <w:numId w:val="110"/>
              </w:numPr>
              <w:ind w:left="0" w:firstLine="0"/>
              <w:contextualSpacing/>
              <w:jc w:val="both"/>
            </w:pPr>
          </w:p>
        </w:tc>
        <w:tc>
          <w:tcPr>
            <w:tcW w:w="10036" w:type="dxa"/>
          </w:tcPr>
          <w:p w:rsidR="002C501C" w:rsidRPr="007346B8" w:rsidRDefault="002C501C" w:rsidP="000A2B9A">
            <w:pPr>
              <w:rPr>
                <w:rFonts w:eastAsia="Calibri"/>
              </w:rPr>
            </w:pPr>
            <w:r w:rsidRPr="007346B8">
              <w:rPr>
                <w:rFonts w:eastAsia="Calibri"/>
              </w:rPr>
              <w:t xml:space="preserve">Hukuk Hizmetleri Sınıfında yer alan I., II. ve III. Derece Hukuk İşleri  Görevlisi kadrolarından yalnız 2 (iki) adeti; </w:t>
            </w:r>
          </w:p>
        </w:tc>
      </w:tr>
      <w:tr w:rsidR="002C501C" w:rsidRPr="007346B8" w:rsidTr="000A2B9A">
        <w:trPr>
          <w:trHeight w:val="544"/>
        </w:trPr>
        <w:tc>
          <w:tcPr>
            <w:tcW w:w="562" w:type="dxa"/>
          </w:tcPr>
          <w:p w:rsidR="002C501C" w:rsidRPr="007346B8" w:rsidRDefault="002C501C" w:rsidP="002C501C">
            <w:pPr>
              <w:numPr>
                <w:ilvl w:val="0"/>
                <w:numId w:val="110"/>
              </w:numPr>
              <w:ind w:left="0" w:firstLine="0"/>
              <w:contextualSpacing/>
              <w:jc w:val="both"/>
            </w:pPr>
          </w:p>
        </w:tc>
        <w:tc>
          <w:tcPr>
            <w:tcW w:w="10036" w:type="dxa"/>
          </w:tcPr>
          <w:p w:rsidR="002C501C" w:rsidRPr="007346B8" w:rsidRDefault="002C501C" w:rsidP="000A2B9A">
            <w:pPr>
              <w:rPr>
                <w:rFonts w:eastAsia="Calibri"/>
              </w:rPr>
            </w:pPr>
            <w:r w:rsidRPr="007346B8">
              <w:rPr>
                <w:rFonts w:eastAsia="Calibri"/>
              </w:rPr>
              <w:t>Planlama Hizmetleri Sınıfında yer alan  I., II. ve III. Derece  Bilişim Uzmanı (Bilgi Güvenliği ve Siber Güvenlik)  kadrolarından  yalnız 12 (on iki) adeti;</w:t>
            </w:r>
          </w:p>
        </w:tc>
      </w:tr>
      <w:tr w:rsidR="002C501C" w:rsidRPr="007346B8" w:rsidTr="000A2B9A">
        <w:trPr>
          <w:trHeight w:val="544"/>
        </w:trPr>
        <w:tc>
          <w:tcPr>
            <w:tcW w:w="562" w:type="dxa"/>
          </w:tcPr>
          <w:p w:rsidR="002C501C" w:rsidRPr="007346B8" w:rsidRDefault="002C501C" w:rsidP="002C501C">
            <w:pPr>
              <w:numPr>
                <w:ilvl w:val="0"/>
                <w:numId w:val="110"/>
              </w:numPr>
              <w:ind w:left="0" w:firstLine="0"/>
              <w:contextualSpacing/>
              <w:jc w:val="both"/>
            </w:pPr>
          </w:p>
        </w:tc>
        <w:tc>
          <w:tcPr>
            <w:tcW w:w="10036" w:type="dxa"/>
          </w:tcPr>
          <w:p w:rsidR="002C501C" w:rsidRPr="007346B8" w:rsidRDefault="002C501C" w:rsidP="000A2B9A">
            <w:pPr>
              <w:rPr>
                <w:rFonts w:eastAsia="Calibri"/>
              </w:rPr>
            </w:pPr>
            <w:r w:rsidRPr="007346B8">
              <w:rPr>
                <w:rFonts w:eastAsia="Calibri"/>
              </w:rPr>
              <w:t>Planlama Hizmetleri Sınıfında yer alan  I., II. ve III. Derece  Bilişim Uzmanı  Bilişim Uzmanı (Sistem ve Ağ Yönetimi) kadrolarından  yalnız 12 (on iki) adeti;</w:t>
            </w:r>
          </w:p>
        </w:tc>
      </w:tr>
      <w:tr w:rsidR="002C501C" w:rsidRPr="007346B8" w:rsidTr="000A2B9A">
        <w:trPr>
          <w:trHeight w:val="544"/>
        </w:trPr>
        <w:tc>
          <w:tcPr>
            <w:tcW w:w="562" w:type="dxa"/>
          </w:tcPr>
          <w:p w:rsidR="002C501C" w:rsidRPr="007346B8" w:rsidRDefault="002C501C" w:rsidP="002C501C">
            <w:pPr>
              <w:numPr>
                <w:ilvl w:val="0"/>
                <w:numId w:val="110"/>
              </w:numPr>
              <w:ind w:left="0" w:firstLine="0"/>
              <w:contextualSpacing/>
              <w:jc w:val="both"/>
            </w:pPr>
          </w:p>
        </w:tc>
        <w:tc>
          <w:tcPr>
            <w:tcW w:w="10036" w:type="dxa"/>
          </w:tcPr>
          <w:p w:rsidR="002C501C" w:rsidRPr="007346B8" w:rsidRDefault="002C501C" w:rsidP="000A2B9A">
            <w:pPr>
              <w:rPr>
                <w:rFonts w:eastAsia="Calibri"/>
              </w:rPr>
            </w:pPr>
            <w:r w:rsidRPr="007346B8">
              <w:rPr>
                <w:rFonts w:eastAsia="Calibri"/>
              </w:rPr>
              <w:t>Planlama Hizmetleri Sınıfında yer alan  I., II. ve III. Derece  Bilişim Uzmanı (Proje Yönetimi ve Yazılım Geliştirme) kadrolarından  yalnız 12 (on iki) adeti;</w:t>
            </w:r>
          </w:p>
        </w:tc>
      </w:tr>
      <w:tr w:rsidR="002C501C" w:rsidRPr="007346B8" w:rsidTr="000A2B9A">
        <w:trPr>
          <w:trHeight w:val="544"/>
        </w:trPr>
        <w:tc>
          <w:tcPr>
            <w:tcW w:w="562" w:type="dxa"/>
          </w:tcPr>
          <w:p w:rsidR="002C501C" w:rsidRPr="007346B8" w:rsidRDefault="002C501C" w:rsidP="002C501C">
            <w:pPr>
              <w:numPr>
                <w:ilvl w:val="0"/>
                <w:numId w:val="110"/>
              </w:numPr>
              <w:ind w:left="0" w:firstLine="0"/>
              <w:contextualSpacing/>
              <w:jc w:val="both"/>
            </w:pPr>
          </w:p>
        </w:tc>
        <w:tc>
          <w:tcPr>
            <w:tcW w:w="10036" w:type="dxa"/>
            <w:vAlign w:val="center"/>
          </w:tcPr>
          <w:p w:rsidR="002C501C" w:rsidRPr="007346B8" w:rsidRDefault="002C501C" w:rsidP="000A2B9A">
            <w:pPr>
              <w:rPr>
                <w:rFonts w:eastAsia="Calibri"/>
              </w:rPr>
            </w:pPr>
            <w:r w:rsidRPr="007346B8">
              <w:rPr>
                <w:rFonts w:eastAsia="Calibri"/>
              </w:rPr>
              <w:t>Mühendislik ve Mimarlık Hizmetler</w:t>
            </w:r>
            <w:r>
              <w:rPr>
                <w:rFonts w:eastAsia="Calibri"/>
              </w:rPr>
              <w:t>i Sınıfında yer  alan  I., II. v</w:t>
            </w:r>
            <w:r w:rsidRPr="007346B8">
              <w:rPr>
                <w:rFonts w:eastAsia="Calibri"/>
              </w:rPr>
              <w:t>e III. Derece Elektrik Mühendisi kadrolarından yalnız 1 (bir ) adedi;</w:t>
            </w:r>
          </w:p>
        </w:tc>
      </w:tr>
      <w:tr w:rsidR="002C501C" w:rsidRPr="007346B8" w:rsidTr="000A2B9A">
        <w:trPr>
          <w:trHeight w:val="529"/>
        </w:trPr>
        <w:tc>
          <w:tcPr>
            <w:tcW w:w="562" w:type="dxa"/>
          </w:tcPr>
          <w:p w:rsidR="002C501C" w:rsidRPr="007346B8" w:rsidRDefault="002C501C" w:rsidP="002C501C">
            <w:pPr>
              <w:numPr>
                <w:ilvl w:val="0"/>
                <w:numId w:val="110"/>
              </w:numPr>
              <w:ind w:left="0" w:firstLine="0"/>
              <w:contextualSpacing/>
              <w:jc w:val="both"/>
            </w:pPr>
          </w:p>
        </w:tc>
        <w:tc>
          <w:tcPr>
            <w:tcW w:w="10036" w:type="dxa"/>
          </w:tcPr>
          <w:p w:rsidR="002C501C" w:rsidRPr="007346B8" w:rsidRDefault="002C501C" w:rsidP="000A2B9A">
            <w:pPr>
              <w:rPr>
                <w:rFonts w:eastAsia="Calibri"/>
              </w:rPr>
            </w:pPr>
            <w:r w:rsidRPr="007346B8">
              <w:rPr>
                <w:rFonts w:eastAsia="Calibri"/>
              </w:rPr>
              <w:t>Kitabet Hizmetleri Sınıfında yer alan I., II., III. ve IV. Derece Çağrı Merkezi Operatörü kadrolarından  yalnız 6 (altı) adeti; ve</w:t>
            </w:r>
          </w:p>
        </w:tc>
      </w:tr>
      <w:tr w:rsidR="002C501C" w:rsidRPr="007346B8" w:rsidTr="000A2B9A">
        <w:trPr>
          <w:trHeight w:val="529"/>
        </w:trPr>
        <w:tc>
          <w:tcPr>
            <w:tcW w:w="562" w:type="dxa"/>
          </w:tcPr>
          <w:p w:rsidR="002C501C" w:rsidRPr="007346B8" w:rsidRDefault="002C501C" w:rsidP="002C501C">
            <w:pPr>
              <w:numPr>
                <w:ilvl w:val="0"/>
                <w:numId w:val="110"/>
              </w:numPr>
              <w:ind w:left="0" w:firstLine="0"/>
              <w:contextualSpacing/>
              <w:jc w:val="both"/>
            </w:pPr>
          </w:p>
        </w:tc>
        <w:tc>
          <w:tcPr>
            <w:tcW w:w="10036" w:type="dxa"/>
          </w:tcPr>
          <w:p w:rsidR="002C501C" w:rsidRPr="007346B8" w:rsidRDefault="002C501C" w:rsidP="000A2B9A">
            <w:pPr>
              <w:rPr>
                <w:rFonts w:eastAsia="Calibri"/>
              </w:rPr>
            </w:pPr>
            <w:r w:rsidRPr="007346B8">
              <w:rPr>
                <w:rFonts w:eastAsia="Calibri"/>
              </w:rPr>
              <w:t>Teknisyen Hizmetleri Sınıfında yer alan I. Derece Baş Teknisyen (Elektrik-Elektronik) ve II., III. Ve IV. Derece Teknisyen (Elektrik-Elektronik) kadrolarından yalnız 4 (dört) adeti;</w:t>
            </w:r>
          </w:p>
        </w:tc>
      </w:tr>
      <w:tr w:rsidR="002C501C" w:rsidRPr="007346B8" w:rsidTr="000A2B9A">
        <w:trPr>
          <w:trHeight w:val="529"/>
        </w:trPr>
        <w:tc>
          <w:tcPr>
            <w:tcW w:w="562" w:type="dxa"/>
          </w:tcPr>
          <w:p w:rsidR="002C501C" w:rsidRPr="007346B8" w:rsidRDefault="002C501C" w:rsidP="002C501C">
            <w:pPr>
              <w:numPr>
                <w:ilvl w:val="0"/>
                <w:numId w:val="110"/>
              </w:numPr>
              <w:ind w:left="0" w:firstLine="0"/>
              <w:contextualSpacing/>
              <w:jc w:val="both"/>
            </w:pPr>
          </w:p>
        </w:tc>
        <w:tc>
          <w:tcPr>
            <w:tcW w:w="10036" w:type="dxa"/>
          </w:tcPr>
          <w:p w:rsidR="002C501C" w:rsidRPr="007346B8" w:rsidRDefault="002C501C" w:rsidP="000A2B9A">
            <w:pPr>
              <w:rPr>
                <w:rFonts w:eastAsia="Calibri"/>
              </w:rPr>
            </w:pPr>
            <w:r w:rsidRPr="007346B8">
              <w:rPr>
                <w:rFonts w:eastAsia="Calibri"/>
              </w:rPr>
              <w:t>İç Güvenlik Hizmetleri Sınıfında yer alan I., II., III. ve IV. Derece İç Güvenlik Memuru kadrolarından yalnız 6 (altı) adeti;</w:t>
            </w:r>
          </w:p>
        </w:tc>
      </w:tr>
      <w:tr w:rsidR="002C501C" w:rsidRPr="007346B8" w:rsidTr="000A2B9A">
        <w:trPr>
          <w:trHeight w:val="272"/>
        </w:trPr>
        <w:tc>
          <w:tcPr>
            <w:tcW w:w="562" w:type="dxa"/>
          </w:tcPr>
          <w:p w:rsidR="002C501C" w:rsidRPr="007346B8" w:rsidRDefault="002C501C" w:rsidP="000A2B9A">
            <w:pPr>
              <w:ind w:left="425"/>
              <w:rPr>
                <w:rFonts w:eastAsia="Calibri"/>
              </w:rPr>
            </w:pPr>
          </w:p>
        </w:tc>
        <w:tc>
          <w:tcPr>
            <w:tcW w:w="10036" w:type="dxa"/>
          </w:tcPr>
          <w:p w:rsidR="002C501C" w:rsidRPr="007346B8" w:rsidRDefault="002C501C" w:rsidP="000A2B9A">
            <w:pPr>
              <w:rPr>
                <w:rFonts w:eastAsia="Calibri"/>
              </w:rPr>
            </w:pPr>
            <w:r w:rsidRPr="007346B8">
              <w:rPr>
                <w:rFonts w:eastAsia="Calibri"/>
              </w:rPr>
              <w:t>doldurulabilir.</w:t>
            </w:r>
          </w:p>
        </w:tc>
      </w:tr>
      <w:tr w:rsidR="002C501C" w:rsidRPr="007346B8" w:rsidTr="000A2B9A">
        <w:trPr>
          <w:trHeight w:val="529"/>
        </w:trPr>
        <w:tc>
          <w:tcPr>
            <w:tcW w:w="562" w:type="dxa"/>
          </w:tcPr>
          <w:p w:rsidR="002C501C" w:rsidRPr="007346B8" w:rsidRDefault="002C501C" w:rsidP="000A2B9A">
            <w:pPr>
              <w:ind w:left="425"/>
              <w:rPr>
                <w:rFonts w:eastAsia="Calibri"/>
              </w:rPr>
            </w:pPr>
          </w:p>
        </w:tc>
        <w:tc>
          <w:tcPr>
            <w:tcW w:w="10036" w:type="dxa"/>
          </w:tcPr>
          <w:p w:rsidR="002C501C" w:rsidRPr="007346B8" w:rsidRDefault="002C501C" w:rsidP="000A2B9A">
            <w:pPr>
              <w:rPr>
                <w:rFonts w:eastAsia="Calibri"/>
              </w:rPr>
            </w:pPr>
            <w:r>
              <w:rPr>
                <w:rFonts w:eastAsia="Calibri"/>
              </w:rPr>
              <w:t>Doldurulabilecek toplam kadro</w:t>
            </w:r>
            <w:r w:rsidRPr="007346B8">
              <w:rPr>
                <w:rFonts w:eastAsia="Calibri"/>
              </w:rPr>
              <w:t xml:space="preserve"> 71 adet. </w:t>
            </w:r>
          </w:p>
        </w:tc>
      </w:tr>
    </w:tbl>
    <w:p w:rsidR="002C501C" w:rsidRPr="007346B8" w:rsidRDefault="002C501C" w:rsidP="002C501C">
      <w:pPr>
        <w:rPr>
          <w:rFonts w:eastAsia="Calibri"/>
        </w:rPr>
      </w:pPr>
    </w:p>
    <w:p w:rsidR="002C501C" w:rsidRPr="007346B8" w:rsidRDefault="002C501C" w:rsidP="002C501C">
      <w:pPr>
        <w:rPr>
          <w:rFonts w:eastAsia="Calibri"/>
        </w:rPr>
      </w:pP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9"/>
        <w:gridCol w:w="656"/>
        <w:gridCol w:w="154"/>
        <w:gridCol w:w="7881"/>
      </w:tblGrid>
      <w:tr w:rsidR="002C501C" w:rsidRPr="007346B8" w:rsidTr="000A2B9A">
        <w:trPr>
          <w:trHeight w:val="695"/>
          <w:jc w:val="center"/>
        </w:trPr>
        <w:tc>
          <w:tcPr>
            <w:tcW w:w="9590" w:type="dxa"/>
            <w:gridSpan w:val="4"/>
            <w:tcBorders>
              <w:top w:val="nil"/>
              <w:left w:val="nil"/>
              <w:bottom w:val="nil"/>
              <w:right w:val="nil"/>
            </w:tcBorders>
          </w:tcPr>
          <w:p w:rsidR="002C501C" w:rsidRPr="007346B8" w:rsidRDefault="002C501C" w:rsidP="009A7AA9">
            <w:pPr>
              <w:tabs>
                <w:tab w:val="left" w:pos="-540"/>
                <w:tab w:val="left" w:pos="180"/>
                <w:tab w:val="left" w:pos="1440"/>
                <w:tab w:val="left" w:pos="1980"/>
                <w:tab w:val="left" w:pos="2520"/>
                <w:tab w:val="left" w:pos="2880"/>
              </w:tabs>
              <w:ind w:right="57" w:hanging="1979"/>
              <w:jc w:val="center"/>
            </w:pPr>
            <w:r w:rsidRPr="007346B8">
              <w:t>ÜÇÜNCÜ CETVEL</w:t>
            </w:r>
          </w:p>
          <w:p w:rsidR="002C501C" w:rsidRPr="007346B8" w:rsidRDefault="002C501C" w:rsidP="009A7AA9">
            <w:pPr>
              <w:tabs>
                <w:tab w:val="left" w:pos="-540"/>
                <w:tab w:val="left" w:pos="180"/>
                <w:tab w:val="left" w:pos="1440"/>
                <w:tab w:val="left" w:pos="1980"/>
                <w:tab w:val="left" w:pos="2520"/>
                <w:tab w:val="left" w:pos="2880"/>
              </w:tabs>
              <w:ind w:right="57" w:hanging="1979"/>
              <w:jc w:val="center"/>
            </w:pPr>
            <w:r w:rsidRPr="007346B8">
              <w:t>(Madde 38)</w:t>
            </w:r>
          </w:p>
          <w:p w:rsidR="002C501C" w:rsidRPr="007346B8" w:rsidRDefault="002C501C" w:rsidP="009A7AA9">
            <w:pPr>
              <w:tabs>
                <w:tab w:val="left" w:pos="-540"/>
                <w:tab w:val="left" w:pos="180"/>
                <w:tab w:val="left" w:pos="1440"/>
                <w:tab w:val="left" w:pos="1980"/>
                <w:tab w:val="left" w:pos="2520"/>
                <w:tab w:val="left" w:pos="2880"/>
              </w:tabs>
              <w:ind w:right="57" w:hanging="1979"/>
              <w:jc w:val="center"/>
            </w:pPr>
            <w:r w:rsidRPr="007346B8">
              <w:t>HİZMET ŞEMALARI</w:t>
            </w:r>
          </w:p>
          <w:p w:rsidR="002C501C" w:rsidRPr="007346B8" w:rsidRDefault="002C501C" w:rsidP="000A2B9A">
            <w:pPr>
              <w:tabs>
                <w:tab w:val="left" w:pos="-540"/>
                <w:tab w:val="left" w:pos="180"/>
                <w:tab w:val="left" w:pos="1440"/>
                <w:tab w:val="left" w:pos="1980"/>
                <w:tab w:val="left" w:pos="2520"/>
                <w:tab w:val="left" w:pos="2880"/>
              </w:tabs>
              <w:ind w:right="57" w:hanging="1979"/>
              <w:jc w:val="center"/>
              <w:rPr>
                <w:rFonts w:eastAsia="Calibri"/>
              </w:rPr>
            </w:pPr>
          </w:p>
        </w:tc>
      </w:tr>
      <w:tr w:rsidR="002C501C" w:rsidRPr="007346B8" w:rsidTr="000A2B9A">
        <w:trPr>
          <w:trHeight w:val="695"/>
          <w:jc w:val="center"/>
        </w:trPr>
        <w:tc>
          <w:tcPr>
            <w:tcW w:w="9590" w:type="dxa"/>
            <w:gridSpan w:val="4"/>
            <w:tcBorders>
              <w:top w:val="nil"/>
              <w:left w:val="nil"/>
              <w:bottom w:val="nil"/>
              <w:right w:val="nil"/>
            </w:tcBorders>
            <w:vAlign w:val="center"/>
            <w:hideMark/>
          </w:tcPr>
          <w:p w:rsidR="002C501C" w:rsidRPr="007346B8" w:rsidRDefault="002C501C" w:rsidP="000A2B9A">
            <w:pPr>
              <w:tabs>
                <w:tab w:val="left" w:pos="-540"/>
                <w:tab w:val="left" w:pos="180"/>
                <w:tab w:val="left" w:pos="1440"/>
                <w:tab w:val="left" w:pos="1980"/>
                <w:tab w:val="left" w:pos="2520"/>
                <w:tab w:val="left" w:pos="2880"/>
              </w:tabs>
              <w:ind w:right="57" w:hanging="1979"/>
              <w:jc w:val="center"/>
              <w:rPr>
                <w:rFonts w:eastAsia="Calibri"/>
              </w:rPr>
            </w:pPr>
            <w:r w:rsidRPr="007346B8">
              <w:rPr>
                <w:rFonts w:eastAsia="Calibri"/>
              </w:rPr>
              <w:t>DİJİTAL DÖNÜŞÜM VE ELEKTRONİK DEVLET KURUMU</w:t>
            </w:r>
          </w:p>
          <w:p w:rsidR="002C501C" w:rsidRPr="007346B8" w:rsidRDefault="002C501C" w:rsidP="000A2B9A">
            <w:pPr>
              <w:tabs>
                <w:tab w:val="left" w:pos="-540"/>
                <w:tab w:val="left" w:pos="180"/>
                <w:tab w:val="left" w:pos="1440"/>
                <w:tab w:val="left" w:pos="1980"/>
                <w:tab w:val="left" w:pos="2520"/>
                <w:tab w:val="left" w:pos="2880"/>
              </w:tabs>
              <w:ind w:right="57" w:hanging="1979"/>
              <w:jc w:val="center"/>
              <w:rPr>
                <w:rFonts w:eastAsia="Calibri"/>
              </w:rPr>
            </w:pPr>
            <w:r w:rsidRPr="007346B8">
              <w:rPr>
                <w:rFonts w:eastAsia="Calibri"/>
              </w:rPr>
              <w:t>BAŞKAN KADROSU</w:t>
            </w:r>
          </w:p>
          <w:p w:rsidR="002C501C" w:rsidRDefault="002C501C" w:rsidP="000A2B9A">
            <w:pPr>
              <w:tabs>
                <w:tab w:val="left" w:pos="-540"/>
                <w:tab w:val="left" w:pos="180"/>
                <w:tab w:val="left" w:pos="1440"/>
                <w:tab w:val="left" w:pos="1980"/>
                <w:tab w:val="left" w:pos="2520"/>
                <w:tab w:val="left" w:pos="2880"/>
              </w:tabs>
              <w:ind w:right="57" w:hanging="1979"/>
              <w:jc w:val="center"/>
              <w:rPr>
                <w:rFonts w:eastAsia="Calibri"/>
              </w:rPr>
            </w:pPr>
            <w:r w:rsidRPr="007346B8">
              <w:rPr>
                <w:rFonts w:eastAsia="Calibri"/>
              </w:rPr>
              <w:t>HİZMET ŞEMASI</w:t>
            </w:r>
          </w:p>
          <w:p w:rsidR="002C501C" w:rsidRPr="007346B8" w:rsidRDefault="002C501C" w:rsidP="000A2B9A">
            <w:pPr>
              <w:tabs>
                <w:tab w:val="left" w:pos="-540"/>
                <w:tab w:val="left" w:pos="180"/>
                <w:tab w:val="left" w:pos="1440"/>
                <w:tab w:val="left" w:pos="1980"/>
                <w:tab w:val="left" w:pos="2520"/>
                <w:tab w:val="left" w:pos="2880"/>
              </w:tabs>
              <w:ind w:right="57" w:hanging="1979"/>
              <w:jc w:val="center"/>
              <w:rPr>
                <w:rFonts w:eastAsia="Calibri"/>
              </w:rPr>
            </w:pPr>
          </w:p>
        </w:tc>
      </w:tr>
      <w:tr w:rsidR="002C501C" w:rsidRPr="007346B8" w:rsidTr="000A2B9A">
        <w:trPr>
          <w:jc w:val="center"/>
        </w:trPr>
        <w:tc>
          <w:tcPr>
            <w:tcW w:w="1709" w:type="dxa"/>
            <w:gridSpan w:val="3"/>
            <w:tcBorders>
              <w:top w:val="nil"/>
              <w:left w:val="nil"/>
              <w:bottom w:val="nil"/>
              <w:right w:val="nil"/>
            </w:tcBorders>
            <w:hideMark/>
          </w:tcPr>
          <w:p w:rsidR="002C501C" w:rsidRPr="007346B8" w:rsidRDefault="002C501C" w:rsidP="000A2B9A">
            <w:pPr>
              <w:ind w:right="57"/>
              <w:rPr>
                <w:rFonts w:eastAsia="Calibri"/>
              </w:rPr>
            </w:pPr>
            <w:r w:rsidRPr="007346B8">
              <w:rPr>
                <w:rFonts w:eastAsia="Calibri"/>
              </w:rPr>
              <w:t xml:space="preserve">Kadro Adı         </w:t>
            </w:r>
          </w:p>
        </w:tc>
        <w:tc>
          <w:tcPr>
            <w:tcW w:w="7881" w:type="dxa"/>
            <w:tcBorders>
              <w:top w:val="nil"/>
              <w:left w:val="nil"/>
              <w:bottom w:val="nil"/>
              <w:right w:val="nil"/>
            </w:tcBorders>
            <w:hideMark/>
          </w:tcPr>
          <w:p w:rsidR="002C501C" w:rsidRPr="007346B8" w:rsidRDefault="002C501C" w:rsidP="000A2B9A">
            <w:pPr>
              <w:ind w:right="57"/>
              <w:rPr>
                <w:rFonts w:eastAsia="Calibri"/>
              </w:rPr>
            </w:pPr>
            <w:r w:rsidRPr="007346B8">
              <w:rPr>
                <w:rFonts w:eastAsia="Calibri"/>
              </w:rPr>
              <w:t>: Başkan</w:t>
            </w:r>
          </w:p>
        </w:tc>
      </w:tr>
      <w:tr w:rsidR="002C501C" w:rsidRPr="007346B8" w:rsidTr="000A2B9A">
        <w:trPr>
          <w:jc w:val="center"/>
        </w:trPr>
        <w:tc>
          <w:tcPr>
            <w:tcW w:w="1709" w:type="dxa"/>
            <w:gridSpan w:val="3"/>
            <w:tcBorders>
              <w:top w:val="nil"/>
              <w:left w:val="nil"/>
              <w:bottom w:val="nil"/>
              <w:right w:val="nil"/>
            </w:tcBorders>
            <w:hideMark/>
          </w:tcPr>
          <w:p w:rsidR="002C501C" w:rsidRPr="007346B8" w:rsidRDefault="002C501C" w:rsidP="000A2B9A">
            <w:pPr>
              <w:ind w:right="57"/>
              <w:rPr>
                <w:rFonts w:eastAsia="Calibri"/>
              </w:rPr>
            </w:pPr>
            <w:r w:rsidRPr="007346B8">
              <w:rPr>
                <w:rFonts w:eastAsia="Calibri"/>
              </w:rPr>
              <w:t xml:space="preserve">Hizmet Sınıfı    </w:t>
            </w:r>
          </w:p>
        </w:tc>
        <w:tc>
          <w:tcPr>
            <w:tcW w:w="7881" w:type="dxa"/>
            <w:tcBorders>
              <w:top w:val="nil"/>
              <w:left w:val="nil"/>
              <w:bottom w:val="nil"/>
              <w:right w:val="nil"/>
            </w:tcBorders>
            <w:hideMark/>
          </w:tcPr>
          <w:p w:rsidR="002C501C" w:rsidRPr="007346B8" w:rsidRDefault="002C501C" w:rsidP="000A2B9A">
            <w:pPr>
              <w:keepNext/>
              <w:autoSpaceDE w:val="0"/>
              <w:autoSpaceDN w:val="0"/>
              <w:ind w:right="57"/>
              <w:outlineLvl w:val="2"/>
              <w:rPr>
                <w:rFonts w:eastAsia="Calibri"/>
              </w:rPr>
            </w:pPr>
            <w:r w:rsidRPr="007346B8">
              <w:rPr>
                <w:rFonts w:eastAsia="Calibri"/>
              </w:rPr>
              <w:t>: Yöneticilik Hizmetleri Sınıfı</w:t>
            </w:r>
          </w:p>
          <w:p w:rsidR="002C501C" w:rsidRPr="007346B8" w:rsidRDefault="002C501C" w:rsidP="000A2B9A">
            <w:pPr>
              <w:ind w:right="57"/>
              <w:rPr>
                <w:rFonts w:eastAsia="Calibri"/>
              </w:rPr>
            </w:pPr>
            <w:r w:rsidRPr="007346B8">
              <w:rPr>
                <w:rFonts w:eastAsia="Calibri"/>
              </w:rPr>
              <w:t xml:space="preserve">  (Üst Kademe Yöneticisi)</w:t>
            </w:r>
          </w:p>
        </w:tc>
      </w:tr>
      <w:tr w:rsidR="002C501C" w:rsidRPr="007346B8" w:rsidTr="000A2B9A">
        <w:trPr>
          <w:jc w:val="center"/>
        </w:trPr>
        <w:tc>
          <w:tcPr>
            <w:tcW w:w="1709" w:type="dxa"/>
            <w:gridSpan w:val="3"/>
            <w:tcBorders>
              <w:top w:val="nil"/>
              <w:left w:val="nil"/>
              <w:bottom w:val="nil"/>
              <w:right w:val="nil"/>
            </w:tcBorders>
            <w:hideMark/>
          </w:tcPr>
          <w:p w:rsidR="002C501C" w:rsidRPr="007346B8" w:rsidRDefault="002C501C" w:rsidP="000A2B9A">
            <w:pPr>
              <w:ind w:right="57"/>
              <w:rPr>
                <w:rFonts w:eastAsia="Calibri"/>
              </w:rPr>
            </w:pPr>
            <w:r w:rsidRPr="007346B8">
              <w:rPr>
                <w:rFonts w:eastAsia="Calibri"/>
              </w:rPr>
              <w:t>Derecesi</w:t>
            </w:r>
          </w:p>
        </w:tc>
        <w:tc>
          <w:tcPr>
            <w:tcW w:w="7881" w:type="dxa"/>
            <w:tcBorders>
              <w:top w:val="nil"/>
              <w:left w:val="nil"/>
              <w:bottom w:val="nil"/>
              <w:right w:val="nil"/>
            </w:tcBorders>
            <w:hideMark/>
          </w:tcPr>
          <w:p w:rsidR="002C501C" w:rsidRPr="007346B8" w:rsidRDefault="002C501C" w:rsidP="000A2B9A">
            <w:pPr>
              <w:ind w:right="57"/>
              <w:rPr>
                <w:rFonts w:eastAsia="Calibri"/>
              </w:rPr>
            </w:pPr>
            <w:r w:rsidRPr="007346B8">
              <w:rPr>
                <w:rFonts w:eastAsia="Calibri"/>
              </w:rPr>
              <w:t xml:space="preserve">: I (İlk Atanma ve Yükselme Yeri) </w:t>
            </w:r>
          </w:p>
        </w:tc>
      </w:tr>
      <w:tr w:rsidR="002C501C" w:rsidRPr="007346B8" w:rsidTr="000A2B9A">
        <w:trPr>
          <w:trHeight w:val="324"/>
          <w:jc w:val="center"/>
        </w:trPr>
        <w:tc>
          <w:tcPr>
            <w:tcW w:w="1709" w:type="dxa"/>
            <w:gridSpan w:val="3"/>
            <w:tcBorders>
              <w:top w:val="nil"/>
              <w:left w:val="nil"/>
              <w:bottom w:val="nil"/>
              <w:right w:val="nil"/>
            </w:tcBorders>
            <w:hideMark/>
          </w:tcPr>
          <w:p w:rsidR="002C501C" w:rsidRPr="007346B8" w:rsidRDefault="002C501C" w:rsidP="000A2B9A">
            <w:pPr>
              <w:ind w:right="57"/>
              <w:rPr>
                <w:rFonts w:eastAsia="Calibri"/>
              </w:rPr>
            </w:pPr>
            <w:r w:rsidRPr="007346B8">
              <w:rPr>
                <w:rFonts w:eastAsia="Calibri"/>
              </w:rPr>
              <w:t xml:space="preserve">Kadro Sayısı    </w:t>
            </w:r>
          </w:p>
        </w:tc>
        <w:tc>
          <w:tcPr>
            <w:tcW w:w="7881" w:type="dxa"/>
            <w:tcBorders>
              <w:top w:val="nil"/>
              <w:left w:val="nil"/>
              <w:bottom w:val="nil"/>
              <w:right w:val="nil"/>
            </w:tcBorders>
            <w:hideMark/>
          </w:tcPr>
          <w:p w:rsidR="002C501C" w:rsidRPr="007346B8" w:rsidRDefault="002C501C" w:rsidP="000A2B9A">
            <w:pPr>
              <w:ind w:right="57"/>
              <w:rPr>
                <w:rFonts w:eastAsia="Calibri"/>
              </w:rPr>
            </w:pPr>
            <w:r w:rsidRPr="007346B8">
              <w:rPr>
                <w:rFonts w:eastAsia="Calibri"/>
              </w:rPr>
              <w:t>: 1</w:t>
            </w:r>
          </w:p>
        </w:tc>
      </w:tr>
      <w:tr w:rsidR="002C501C" w:rsidRPr="007346B8" w:rsidTr="000A2B9A">
        <w:trPr>
          <w:jc w:val="center"/>
        </w:trPr>
        <w:tc>
          <w:tcPr>
            <w:tcW w:w="1709" w:type="dxa"/>
            <w:gridSpan w:val="3"/>
            <w:tcBorders>
              <w:top w:val="nil"/>
              <w:left w:val="nil"/>
              <w:bottom w:val="nil"/>
              <w:right w:val="nil"/>
            </w:tcBorders>
            <w:hideMark/>
          </w:tcPr>
          <w:p w:rsidR="002C501C" w:rsidRPr="007346B8" w:rsidRDefault="002C501C" w:rsidP="000A2B9A">
            <w:pPr>
              <w:ind w:right="57"/>
              <w:rPr>
                <w:rFonts w:eastAsia="Calibri"/>
              </w:rPr>
            </w:pPr>
            <w:r w:rsidRPr="007346B8">
              <w:rPr>
                <w:rFonts w:eastAsia="Calibri"/>
              </w:rPr>
              <w:t>Maaş</w:t>
            </w:r>
          </w:p>
        </w:tc>
        <w:tc>
          <w:tcPr>
            <w:tcW w:w="7881" w:type="dxa"/>
            <w:tcBorders>
              <w:top w:val="nil"/>
              <w:left w:val="nil"/>
              <w:bottom w:val="nil"/>
              <w:right w:val="nil"/>
            </w:tcBorders>
            <w:hideMark/>
          </w:tcPr>
          <w:p w:rsidR="002C501C" w:rsidRPr="007346B8" w:rsidRDefault="002C501C" w:rsidP="000A2B9A">
            <w:pPr>
              <w:ind w:right="57"/>
              <w:rPr>
                <w:rFonts w:eastAsia="Calibri"/>
              </w:rPr>
            </w:pPr>
            <w:r>
              <w:rPr>
                <w:rFonts w:eastAsia="Calibri"/>
              </w:rPr>
              <w:t>: Barem 19 (47/2010 S</w:t>
            </w:r>
            <w:r w:rsidRPr="007346B8">
              <w:rPr>
                <w:rFonts w:eastAsia="Calibri"/>
              </w:rPr>
              <w:t>ayılı Yasa Tahtında Barem 19)</w:t>
            </w:r>
          </w:p>
        </w:tc>
      </w:tr>
      <w:tr w:rsidR="002C501C" w:rsidRPr="007346B8" w:rsidTr="000A2B9A">
        <w:trPr>
          <w:jc w:val="center"/>
        </w:trPr>
        <w:tc>
          <w:tcPr>
            <w:tcW w:w="1709" w:type="dxa"/>
            <w:gridSpan w:val="3"/>
            <w:tcBorders>
              <w:top w:val="nil"/>
              <w:left w:val="nil"/>
              <w:bottom w:val="nil"/>
              <w:right w:val="nil"/>
            </w:tcBorders>
          </w:tcPr>
          <w:p w:rsidR="002C501C" w:rsidRPr="007346B8" w:rsidRDefault="002C501C" w:rsidP="000A2B9A">
            <w:pPr>
              <w:ind w:right="57"/>
              <w:rPr>
                <w:rFonts w:eastAsia="Calibri"/>
              </w:rPr>
            </w:pPr>
          </w:p>
        </w:tc>
        <w:tc>
          <w:tcPr>
            <w:tcW w:w="7881" w:type="dxa"/>
            <w:tcBorders>
              <w:top w:val="nil"/>
              <w:left w:val="nil"/>
              <w:bottom w:val="nil"/>
              <w:right w:val="nil"/>
            </w:tcBorders>
          </w:tcPr>
          <w:p w:rsidR="002C501C" w:rsidRPr="007346B8" w:rsidRDefault="002C501C" w:rsidP="000A2B9A">
            <w:pPr>
              <w:ind w:right="57"/>
              <w:rPr>
                <w:rFonts w:eastAsia="Calibri"/>
              </w:rPr>
            </w:pPr>
          </w:p>
        </w:tc>
      </w:tr>
      <w:tr w:rsidR="002C501C" w:rsidRPr="007346B8" w:rsidTr="000A2B9A">
        <w:trPr>
          <w:jc w:val="center"/>
        </w:trPr>
        <w:tc>
          <w:tcPr>
            <w:tcW w:w="1709" w:type="dxa"/>
            <w:gridSpan w:val="3"/>
            <w:tcBorders>
              <w:top w:val="nil"/>
              <w:left w:val="nil"/>
              <w:bottom w:val="nil"/>
              <w:right w:val="nil"/>
            </w:tcBorders>
          </w:tcPr>
          <w:p w:rsidR="002C501C" w:rsidRPr="007346B8" w:rsidRDefault="002C501C" w:rsidP="000A2B9A">
            <w:pPr>
              <w:ind w:right="57"/>
              <w:rPr>
                <w:rFonts w:eastAsia="Calibri"/>
              </w:rPr>
            </w:pPr>
          </w:p>
        </w:tc>
        <w:tc>
          <w:tcPr>
            <w:tcW w:w="7881" w:type="dxa"/>
            <w:tcBorders>
              <w:top w:val="nil"/>
              <w:left w:val="nil"/>
              <w:bottom w:val="nil"/>
              <w:right w:val="nil"/>
            </w:tcBorders>
          </w:tcPr>
          <w:p w:rsidR="002C501C" w:rsidRPr="007346B8" w:rsidRDefault="002C501C" w:rsidP="000A2B9A">
            <w:pPr>
              <w:ind w:right="57"/>
              <w:rPr>
                <w:rFonts w:eastAsia="Calibri"/>
              </w:rPr>
            </w:pPr>
          </w:p>
        </w:tc>
      </w:tr>
      <w:tr w:rsidR="002C501C" w:rsidRPr="007346B8" w:rsidTr="000A2B9A">
        <w:trPr>
          <w:jc w:val="center"/>
        </w:trPr>
        <w:tc>
          <w:tcPr>
            <w:tcW w:w="9590" w:type="dxa"/>
            <w:gridSpan w:val="4"/>
            <w:tcBorders>
              <w:top w:val="nil"/>
              <w:left w:val="nil"/>
              <w:bottom w:val="nil"/>
              <w:right w:val="nil"/>
            </w:tcBorders>
            <w:hideMark/>
          </w:tcPr>
          <w:p w:rsidR="002C501C" w:rsidRPr="000A0134" w:rsidRDefault="002C501C" w:rsidP="000A2B9A">
            <w:pPr>
              <w:rPr>
                <w:rFonts w:eastAsia="Calibri"/>
                <w:u w:val="single"/>
              </w:rPr>
            </w:pPr>
            <w:r w:rsidRPr="000A0134">
              <w:rPr>
                <w:rFonts w:eastAsia="Calibri"/>
                <w:u w:val="single"/>
              </w:rPr>
              <w:t>I. GÖREV, YETKİ VE SORUMLULUKLARI:</w:t>
            </w:r>
          </w:p>
        </w:tc>
      </w:tr>
      <w:tr w:rsidR="002C501C" w:rsidRPr="007346B8" w:rsidTr="000A2B9A">
        <w:trPr>
          <w:jc w:val="center"/>
        </w:trPr>
        <w:tc>
          <w:tcPr>
            <w:tcW w:w="9590" w:type="dxa"/>
            <w:gridSpan w:val="4"/>
            <w:tcBorders>
              <w:top w:val="nil"/>
              <w:left w:val="nil"/>
              <w:bottom w:val="nil"/>
              <w:right w:val="nil"/>
            </w:tcBorders>
          </w:tcPr>
          <w:p w:rsidR="002C501C" w:rsidRPr="007346B8" w:rsidRDefault="002C501C" w:rsidP="000A2B9A">
            <w:pPr>
              <w:rPr>
                <w:rFonts w:eastAsia="Calibri"/>
              </w:rPr>
            </w:pPr>
          </w:p>
        </w:tc>
      </w:tr>
      <w:tr w:rsidR="002C501C" w:rsidRPr="007346B8" w:rsidTr="000A2B9A">
        <w:trPr>
          <w:jc w:val="center"/>
        </w:trPr>
        <w:tc>
          <w:tcPr>
            <w:tcW w:w="899" w:type="dxa"/>
            <w:tcBorders>
              <w:top w:val="nil"/>
              <w:left w:val="nil"/>
              <w:bottom w:val="nil"/>
              <w:right w:val="nil"/>
            </w:tcBorders>
          </w:tcPr>
          <w:p w:rsidR="002C501C" w:rsidRPr="007346B8" w:rsidRDefault="002C501C" w:rsidP="002C501C">
            <w:pPr>
              <w:numPr>
                <w:ilvl w:val="0"/>
                <w:numId w:val="38"/>
              </w:numPr>
              <w:ind w:right="57"/>
              <w:contextualSpacing/>
              <w:jc w:val="both"/>
              <w:rPr>
                <w:rFonts w:eastAsia="Calibri"/>
              </w:rPr>
            </w:pPr>
          </w:p>
        </w:tc>
        <w:tc>
          <w:tcPr>
            <w:tcW w:w="8691" w:type="dxa"/>
            <w:gridSpan w:val="3"/>
            <w:tcBorders>
              <w:top w:val="nil"/>
              <w:left w:val="nil"/>
              <w:bottom w:val="nil"/>
              <w:right w:val="nil"/>
            </w:tcBorders>
            <w:hideMark/>
          </w:tcPr>
          <w:p w:rsidR="002C501C" w:rsidRPr="007346B8" w:rsidRDefault="002C501C" w:rsidP="003E13E0">
            <w:pPr>
              <w:jc w:val="both"/>
              <w:rPr>
                <w:rFonts w:eastAsia="Calibri"/>
              </w:rPr>
            </w:pPr>
            <w:r w:rsidRPr="007346B8">
              <w:rPr>
                <w:rFonts w:eastAsia="Calibri"/>
              </w:rPr>
              <w:t>Kurumun en üst amiri olarak bu Yasa ve diğer ilgili mevzuatla Kuruma verilen görevlerin en iyi şekilde düzenlenmesi ve yürütülmesini sağlamak;</w:t>
            </w:r>
          </w:p>
        </w:tc>
      </w:tr>
      <w:tr w:rsidR="002C501C" w:rsidRPr="007346B8" w:rsidTr="000A2B9A">
        <w:trPr>
          <w:jc w:val="center"/>
        </w:trPr>
        <w:tc>
          <w:tcPr>
            <w:tcW w:w="899" w:type="dxa"/>
            <w:tcBorders>
              <w:top w:val="nil"/>
              <w:left w:val="nil"/>
              <w:bottom w:val="nil"/>
              <w:right w:val="nil"/>
            </w:tcBorders>
          </w:tcPr>
          <w:p w:rsidR="002C501C" w:rsidRPr="007346B8" w:rsidRDefault="002C501C" w:rsidP="002C501C">
            <w:pPr>
              <w:numPr>
                <w:ilvl w:val="0"/>
                <w:numId w:val="38"/>
              </w:numPr>
              <w:ind w:right="57"/>
              <w:contextualSpacing/>
              <w:jc w:val="both"/>
              <w:rPr>
                <w:rFonts w:eastAsia="Calibri"/>
              </w:rPr>
            </w:pPr>
          </w:p>
        </w:tc>
        <w:tc>
          <w:tcPr>
            <w:tcW w:w="8691" w:type="dxa"/>
            <w:gridSpan w:val="3"/>
            <w:tcBorders>
              <w:top w:val="nil"/>
              <w:left w:val="nil"/>
              <w:bottom w:val="nil"/>
              <w:right w:val="nil"/>
            </w:tcBorders>
          </w:tcPr>
          <w:p w:rsidR="002C501C" w:rsidRPr="007346B8" w:rsidRDefault="002C501C" w:rsidP="003E13E0">
            <w:pPr>
              <w:jc w:val="both"/>
              <w:rPr>
                <w:rFonts w:eastAsia="Calibri"/>
              </w:rPr>
            </w:pPr>
            <w:r w:rsidRPr="007346B8">
              <w:rPr>
                <w:rFonts w:eastAsia="Calibri"/>
              </w:rPr>
              <w:t>Bu Yasa kapsamında oluşturulan Kurullarda ve</w:t>
            </w:r>
            <w:r>
              <w:rPr>
                <w:rFonts w:eastAsia="Calibri"/>
              </w:rPr>
              <w:t>rilen görevleri yerine getirmek;</w:t>
            </w:r>
          </w:p>
        </w:tc>
      </w:tr>
      <w:tr w:rsidR="002C501C" w:rsidRPr="007346B8" w:rsidTr="000A2B9A">
        <w:trPr>
          <w:jc w:val="center"/>
        </w:trPr>
        <w:tc>
          <w:tcPr>
            <w:tcW w:w="899" w:type="dxa"/>
            <w:tcBorders>
              <w:top w:val="nil"/>
              <w:left w:val="nil"/>
              <w:bottom w:val="nil"/>
              <w:right w:val="nil"/>
            </w:tcBorders>
          </w:tcPr>
          <w:p w:rsidR="002C501C" w:rsidRPr="007346B8" w:rsidRDefault="002C501C" w:rsidP="002C501C">
            <w:pPr>
              <w:numPr>
                <w:ilvl w:val="0"/>
                <w:numId w:val="38"/>
              </w:numPr>
              <w:ind w:right="57"/>
              <w:contextualSpacing/>
              <w:jc w:val="both"/>
              <w:rPr>
                <w:rFonts w:eastAsia="Calibri"/>
              </w:rPr>
            </w:pPr>
          </w:p>
        </w:tc>
        <w:tc>
          <w:tcPr>
            <w:tcW w:w="8691" w:type="dxa"/>
            <w:gridSpan w:val="3"/>
            <w:tcBorders>
              <w:top w:val="nil"/>
              <w:left w:val="nil"/>
              <w:bottom w:val="nil"/>
              <w:right w:val="nil"/>
            </w:tcBorders>
            <w:hideMark/>
          </w:tcPr>
          <w:p w:rsidR="002C501C" w:rsidRPr="007346B8" w:rsidRDefault="002C501C" w:rsidP="003E13E0">
            <w:pPr>
              <w:jc w:val="both"/>
              <w:rPr>
                <w:rFonts w:eastAsia="Calibri"/>
              </w:rPr>
            </w:pPr>
            <w:r w:rsidRPr="007346B8">
              <w:rPr>
                <w:rFonts w:eastAsia="Calibri"/>
              </w:rPr>
              <w:t xml:space="preserve">Kurumun tüm faaliyetlerinde bu Yasada belirtilen temel ilkelerin gözetilmesini sağlamak;            </w:t>
            </w:r>
          </w:p>
        </w:tc>
      </w:tr>
      <w:tr w:rsidR="002C501C" w:rsidRPr="007346B8" w:rsidTr="000A2B9A">
        <w:trPr>
          <w:jc w:val="center"/>
        </w:trPr>
        <w:tc>
          <w:tcPr>
            <w:tcW w:w="899" w:type="dxa"/>
            <w:tcBorders>
              <w:top w:val="nil"/>
              <w:left w:val="nil"/>
              <w:bottom w:val="nil"/>
              <w:right w:val="nil"/>
            </w:tcBorders>
          </w:tcPr>
          <w:p w:rsidR="002C501C" w:rsidRPr="007346B8" w:rsidRDefault="002C501C" w:rsidP="002C501C">
            <w:pPr>
              <w:numPr>
                <w:ilvl w:val="0"/>
                <w:numId w:val="38"/>
              </w:numPr>
              <w:ind w:right="57"/>
              <w:contextualSpacing/>
              <w:jc w:val="both"/>
              <w:rPr>
                <w:rFonts w:eastAsia="Calibri"/>
              </w:rPr>
            </w:pPr>
          </w:p>
        </w:tc>
        <w:tc>
          <w:tcPr>
            <w:tcW w:w="8691" w:type="dxa"/>
            <w:gridSpan w:val="3"/>
            <w:tcBorders>
              <w:top w:val="nil"/>
              <w:left w:val="nil"/>
              <w:bottom w:val="nil"/>
              <w:right w:val="nil"/>
            </w:tcBorders>
            <w:hideMark/>
          </w:tcPr>
          <w:p w:rsidR="002C501C" w:rsidRPr="007346B8" w:rsidRDefault="002C501C" w:rsidP="003E13E0">
            <w:pPr>
              <w:jc w:val="both"/>
              <w:rPr>
                <w:rFonts w:eastAsia="Calibri"/>
              </w:rPr>
            </w:pPr>
            <w:r w:rsidRPr="007346B8">
              <w:rPr>
                <w:rFonts w:eastAsia="Calibri"/>
              </w:rPr>
              <w:t>Kurumun ilgili diğer kamu kurum ve kuruluşları ile koordineli bir şekilde ve işbirliği içerisinde çalışmalarını düzenlemek;</w:t>
            </w:r>
          </w:p>
        </w:tc>
      </w:tr>
      <w:tr w:rsidR="002C501C" w:rsidRPr="007346B8" w:rsidTr="000A2B9A">
        <w:trPr>
          <w:jc w:val="center"/>
        </w:trPr>
        <w:tc>
          <w:tcPr>
            <w:tcW w:w="899" w:type="dxa"/>
            <w:tcBorders>
              <w:top w:val="nil"/>
              <w:left w:val="nil"/>
              <w:bottom w:val="nil"/>
              <w:right w:val="nil"/>
            </w:tcBorders>
          </w:tcPr>
          <w:p w:rsidR="002C501C" w:rsidRPr="007346B8" w:rsidRDefault="002C501C" w:rsidP="002C501C">
            <w:pPr>
              <w:numPr>
                <w:ilvl w:val="0"/>
                <w:numId w:val="38"/>
              </w:numPr>
              <w:ind w:right="57"/>
              <w:contextualSpacing/>
              <w:jc w:val="both"/>
              <w:rPr>
                <w:rFonts w:eastAsia="Calibri"/>
              </w:rPr>
            </w:pPr>
          </w:p>
        </w:tc>
        <w:tc>
          <w:tcPr>
            <w:tcW w:w="8691" w:type="dxa"/>
            <w:gridSpan w:val="3"/>
            <w:tcBorders>
              <w:top w:val="nil"/>
              <w:left w:val="nil"/>
              <w:bottom w:val="nil"/>
              <w:right w:val="nil"/>
            </w:tcBorders>
            <w:hideMark/>
          </w:tcPr>
          <w:p w:rsidR="002C501C" w:rsidRPr="007346B8" w:rsidRDefault="002C501C" w:rsidP="003E13E0">
            <w:pPr>
              <w:jc w:val="both"/>
              <w:rPr>
                <w:rFonts w:eastAsia="Calibri"/>
              </w:rPr>
            </w:pPr>
            <w:r w:rsidRPr="007346B8">
              <w:rPr>
                <w:rFonts w:eastAsia="Calibri"/>
              </w:rPr>
              <w:t>Başkan Yardımcılarının koordinasyonundan sorumlu olacağı şubeleri belirlemek;</w:t>
            </w:r>
          </w:p>
        </w:tc>
      </w:tr>
      <w:tr w:rsidR="002C501C" w:rsidRPr="007346B8" w:rsidTr="000A2B9A">
        <w:trPr>
          <w:jc w:val="center"/>
        </w:trPr>
        <w:tc>
          <w:tcPr>
            <w:tcW w:w="899" w:type="dxa"/>
            <w:tcBorders>
              <w:top w:val="nil"/>
              <w:left w:val="nil"/>
              <w:bottom w:val="nil"/>
              <w:right w:val="nil"/>
            </w:tcBorders>
          </w:tcPr>
          <w:p w:rsidR="002C501C" w:rsidRPr="007346B8" w:rsidRDefault="002C501C" w:rsidP="002C501C">
            <w:pPr>
              <w:numPr>
                <w:ilvl w:val="0"/>
                <w:numId w:val="38"/>
              </w:numPr>
              <w:ind w:right="57"/>
              <w:contextualSpacing/>
              <w:jc w:val="both"/>
              <w:rPr>
                <w:rFonts w:eastAsia="Calibri"/>
              </w:rPr>
            </w:pPr>
          </w:p>
        </w:tc>
        <w:tc>
          <w:tcPr>
            <w:tcW w:w="8691" w:type="dxa"/>
            <w:gridSpan w:val="3"/>
            <w:tcBorders>
              <w:top w:val="nil"/>
              <w:left w:val="nil"/>
              <w:bottom w:val="nil"/>
              <w:right w:val="nil"/>
            </w:tcBorders>
          </w:tcPr>
          <w:p w:rsidR="002C501C" w:rsidRPr="007346B8" w:rsidRDefault="002C501C" w:rsidP="003E13E0">
            <w:pPr>
              <w:jc w:val="both"/>
              <w:rPr>
                <w:rFonts w:eastAsia="Calibri"/>
              </w:rPr>
            </w:pPr>
            <w:r w:rsidRPr="007346B8">
              <w:rPr>
                <w:rFonts w:eastAsia="Calibri"/>
              </w:rPr>
              <w:t xml:space="preserve">Dijital dönüşüm göstergelerini dikkate alarak Teknik Kurul tarafından kendisine iletilen iyileştirici tavsiye ve görüşler çerçevesinde gerekli </w:t>
            </w:r>
            <w:r>
              <w:rPr>
                <w:rFonts w:eastAsia="Calibri"/>
              </w:rPr>
              <w:t>tedbirlerin alınmasını sağlamak;</w:t>
            </w:r>
          </w:p>
        </w:tc>
      </w:tr>
      <w:tr w:rsidR="002C501C" w:rsidRPr="007346B8" w:rsidTr="000A2B9A">
        <w:trPr>
          <w:jc w:val="center"/>
        </w:trPr>
        <w:tc>
          <w:tcPr>
            <w:tcW w:w="899" w:type="dxa"/>
            <w:tcBorders>
              <w:top w:val="nil"/>
              <w:left w:val="nil"/>
              <w:bottom w:val="nil"/>
              <w:right w:val="nil"/>
            </w:tcBorders>
          </w:tcPr>
          <w:p w:rsidR="002C501C" w:rsidRPr="007346B8" w:rsidRDefault="002C501C" w:rsidP="002C501C">
            <w:pPr>
              <w:numPr>
                <w:ilvl w:val="0"/>
                <w:numId w:val="38"/>
              </w:numPr>
              <w:ind w:right="57"/>
              <w:contextualSpacing/>
              <w:jc w:val="both"/>
              <w:rPr>
                <w:rFonts w:eastAsia="Calibri"/>
              </w:rPr>
            </w:pPr>
          </w:p>
        </w:tc>
        <w:tc>
          <w:tcPr>
            <w:tcW w:w="8691" w:type="dxa"/>
            <w:gridSpan w:val="3"/>
            <w:tcBorders>
              <w:top w:val="nil"/>
              <w:left w:val="nil"/>
              <w:bottom w:val="nil"/>
              <w:right w:val="nil"/>
            </w:tcBorders>
          </w:tcPr>
          <w:p w:rsidR="002C501C" w:rsidRPr="007346B8" w:rsidRDefault="002C501C" w:rsidP="003E13E0">
            <w:pPr>
              <w:jc w:val="both"/>
              <w:rPr>
                <w:rFonts w:eastAsia="Calibri"/>
              </w:rPr>
            </w:pPr>
            <w:r w:rsidRPr="007346B8">
              <w:rPr>
                <w:rFonts w:eastAsia="Calibri"/>
              </w:rPr>
              <w:t>Başkan Yardımcıları tarafından kendisine iletilen raporları incelemek, değerlendirmek ve bu Yasa çerçevesinde yapılması gereken işlemler ve tedbirleri</w:t>
            </w:r>
            <w:r>
              <w:rPr>
                <w:rFonts w:eastAsia="Calibri"/>
              </w:rPr>
              <w:t xml:space="preserve"> almak veya alınmasını sağlamak;</w:t>
            </w:r>
          </w:p>
        </w:tc>
      </w:tr>
      <w:tr w:rsidR="002C501C" w:rsidRPr="007346B8" w:rsidTr="000A2B9A">
        <w:trPr>
          <w:jc w:val="center"/>
        </w:trPr>
        <w:tc>
          <w:tcPr>
            <w:tcW w:w="899" w:type="dxa"/>
            <w:tcBorders>
              <w:top w:val="nil"/>
              <w:left w:val="nil"/>
              <w:bottom w:val="nil"/>
              <w:right w:val="nil"/>
            </w:tcBorders>
          </w:tcPr>
          <w:p w:rsidR="002C501C" w:rsidRPr="007346B8" w:rsidRDefault="002C501C" w:rsidP="002C501C">
            <w:pPr>
              <w:numPr>
                <w:ilvl w:val="0"/>
                <w:numId w:val="38"/>
              </w:numPr>
              <w:ind w:right="57"/>
              <w:contextualSpacing/>
              <w:jc w:val="both"/>
              <w:rPr>
                <w:rFonts w:eastAsia="Calibri"/>
              </w:rPr>
            </w:pPr>
          </w:p>
        </w:tc>
        <w:tc>
          <w:tcPr>
            <w:tcW w:w="8691" w:type="dxa"/>
            <w:gridSpan w:val="3"/>
            <w:tcBorders>
              <w:top w:val="nil"/>
              <w:left w:val="nil"/>
              <w:bottom w:val="nil"/>
              <w:right w:val="nil"/>
            </w:tcBorders>
          </w:tcPr>
          <w:p w:rsidR="002C501C" w:rsidRPr="007346B8" w:rsidRDefault="002C501C" w:rsidP="003E13E0">
            <w:pPr>
              <w:jc w:val="both"/>
              <w:rPr>
                <w:rFonts w:eastAsia="Calibri"/>
              </w:rPr>
            </w:pPr>
            <w:r w:rsidRPr="007346B8">
              <w:rPr>
                <w:rFonts w:eastAsia="Calibri"/>
              </w:rPr>
              <w:t xml:space="preserve">Dijital dönüşüm alanında kurumlarla işbirliği içerisinde toplumsal yetkinlik ve farkındalığı artırmak için düzenlemelerle kurumlar arası dijital dönüşüm </w:t>
            </w:r>
            <w:r w:rsidRPr="00C318D9">
              <w:rPr>
                <w:rFonts w:eastAsia="Calibri"/>
              </w:rPr>
              <w:t>koordinasyonu</w:t>
            </w:r>
            <w:r>
              <w:rPr>
                <w:rFonts w:eastAsia="Calibri"/>
              </w:rPr>
              <w:t>nu</w:t>
            </w:r>
            <w:r w:rsidRPr="00C318D9">
              <w:rPr>
                <w:rFonts w:eastAsia="Calibri"/>
              </w:rPr>
              <w:t xml:space="preserve"> sağlamak;</w:t>
            </w:r>
          </w:p>
        </w:tc>
      </w:tr>
      <w:tr w:rsidR="002C501C" w:rsidRPr="007346B8" w:rsidTr="000A2B9A">
        <w:trPr>
          <w:jc w:val="center"/>
        </w:trPr>
        <w:tc>
          <w:tcPr>
            <w:tcW w:w="899" w:type="dxa"/>
            <w:tcBorders>
              <w:top w:val="nil"/>
              <w:left w:val="nil"/>
              <w:bottom w:val="nil"/>
              <w:right w:val="nil"/>
            </w:tcBorders>
          </w:tcPr>
          <w:p w:rsidR="002C501C" w:rsidRPr="007346B8" w:rsidRDefault="002C501C" w:rsidP="002C501C">
            <w:pPr>
              <w:numPr>
                <w:ilvl w:val="0"/>
                <w:numId w:val="38"/>
              </w:numPr>
              <w:ind w:right="57"/>
              <w:contextualSpacing/>
              <w:jc w:val="both"/>
              <w:rPr>
                <w:rFonts w:eastAsia="Calibri"/>
              </w:rPr>
            </w:pPr>
          </w:p>
        </w:tc>
        <w:tc>
          <w:tcPr>
            <w:tcW w:w="8691" w:type="dxa"/>
            <w:gridSpan w:val="3"/>
            <w:tcBorders>
              <w:top w:val="nil"/>
              <w:left w:val="nil"/>
              <w:bottom w:val="nil"/>
              <w:right w:val="nil"/>
            </w:tcBorders>
          </w:tcPr>
          <w:p w:rsidR="002C501C" w:rsidRPr="007346B8" w:rsidRDefault="002C501C" w:rsidP="003E13E0">
            <w:pPr>
              <w:jc w:val="both"/>
              <w:rPr>
                <w:rFonts w:eastAsia="Calibri"/>
              </w:rPr>
            </w:pPr>
            <w:r w:rsidRPr="007346B8">
              <w:rPr>
                <w:rFonts w:eastAsia="Calibri"/>
              </w:rPr>
              <w:t>Kamunun dijital dönüşümüne yönelik Kurum tarafından belirlenen dijital dönüşüm politikaları kapsamında geliştirilen stratejilerin uygulanması için hazırlanan pr</w:t>
            </w:r>
            <w:r>
              <w:rPr>
                <w:rFonts w:eastAsia="Calibri"/>
              </w:rPr>
              <w:t>ojelerin koordinasyonu sağlamak;</w:t>
            </w:r>
          </w:p>
        </w:tc>
      </w:tr>
      <w:tr w:rsidR="002C501C" w:rsidRPr="007346B8" w:rsidTr="000A2B9A">
        <w:trPr>
          <w:jc w:val="center"/>
        </w:trPr>
        <w:tc>
          <w:tcPr>
            <w:tcW w:w="899" w:type="dxa"/>
            <w:tcBorders>
              <w:top w:val="nil"/>
              <w:left w:val="nil"/>
              <w:bottom w:val="nil"/>
              <w:right w:val="nil"/>
            </w:tcBorders>
          </w:tcPr>
          <w:p w:rsidR="002C501C" w:rsidRPr="007346B8" w:rsidRDefault="002C501C" w:rsidP="002C501C">
            <w:pPr>
              <w:numPr>
                <w:ilvl w:val="0"/>
                <w:numId w:val="38"/>
              </w:numPr>
              <w:ind w:right="57"/>
              <w:contextualSpacing/>
              <w:jc w:val="both"/>
              <w:rPr>
                <w:rFonts w:eastAsia="Calibri"/>
              </w:rPr>
            </w:pPr>
          </w:p>
        </w:tc>
        <w:tc>
          <w:tcPr>
            <w:tcW w:w="8691" w:type="dxa"/>
            <w:gridSpan w:val="3"/>
            <w:tcBorders>
              <w:top w:val="nil"/>
              <w:left w:val="nil"/>
              <w:bottom w:val="nil"/>
              <w:right w:val="nil"/>
            </w:tcBorders>
          </w:tcPr>
          <w:p w:rsidR="002C501C" w:rsidRPr="007346B8" w:rsidRDefault="002C501C" w:rsidP="003E13E0">
            <w:pPr>
              <w:jc w:val="both"/>
              <w:rPr>
                <w:rFonts w:eastAsia="Calibri"/>
              </w:rPr>
            </w:pPr>
            <w:r w:rsidRPr="007346B8">
              <w:rPr>
                <w:rFonts w:eastAsia="Calibri"/>
              </w:rPr>
              <w:t xml:space="preserve">D-dönüşüm ve e-Devlet hizmetlerine ilişkin; proje, hizmet ve kurum düzeyinde performans izlemesi yaparak ilgili d-dönüşüm ve e-Devlet hizmetlerine ilişkin performans artışı için gerekli </w:t>
            </w:r>
            <w:r>
              <w:rPr>
                <w:rFonts w:eastAsia="Calibri"/>
              </w:rPr>
              <w:t>tedbirlerin alınmasını sağlamak; ve i</w:t>
            </w:r>
            <w:r w:rsidRPr="007346B8">
              <w:rPr>
                <w:rFonts w:eastAsia="Calibri"/>
              </w:rPr>
              <w:t>htiyaç halinde kamu kurum ve kuruluşları tarafından ilgili birimlere iletilen veya hazırlanan yeni projeleri değerlendirmel</w:t>
            </w:r>
            <w:r>
              <w:rPr>
                <w:rFonts w:eastAsia="Calibri"/>
              </w:rPr>
              <w:t>eri de dikkate alarak onaylamak;</w:t>
            </w:r>
          </w:p>
        </w:tc>
      </w:tr>
      <w:tr w:rsidR="002C501C" w:rsidRPr="007346B8" w:rsidTr="000A2B9A">
        <w:trPr>
          <w:jc w:val="center"/>
        </w:trPr>
        <w:tc>
          <w:tcPr>
            <w:tcW w:w="899" w:type="dxa"/>
            <w:tcBorders>
              <w:top w:val="nil"/>
              <w:left w:val="nil"/>
              <w:bottom w:val="nil"/>
              <w:right w:val="nil"/>
            </w:tcBorders>
          </w:tcPr>
          <w:p w:rsidR="002C501C" w:rsidRPr="007346B8" w:rsidRDefault="002C501C" w:rsidP="002C501C">
            <w:pPr>
              <w:numPr>
                <w:ilvl w:val="0"/>
                <w:numId w:val="38"/>
              </w:numPr>
              <w:ind w:right="57"/>
              <w:contextualSpacing/>
              <w:jc w:val="both"/>
              <w:rPr>
                <w:rFonts w:eastAsia="Calibri"/>
              </w:rPr>
            </w:pPr>
          </w:p>
        </w:tc>
        <w:tc>
          <w:tcPr>
            <w:tcW w:w="8691" w:type="dxa"/>
            <w:gridSpan w:val="3"/>
            <w:tcBorders>
              <w:top w:val="nil"/>
              <w:left w:val="nil"/>
              <w:bottom w:val="nil"/>
              <w:right w:val="nil"/>
            </w:tcBorders>
          </w:tcPr>
          <w:p w:rsidR="002C501C" w:rsidRPr="007346B8" w:rsidRDefault="002C501C" w:rsidP="003E13E0">
            <w:pPr>
              <w:jc w:val="both"/>
              <w:rPr>
                <w:rFonts w:eastAsia="Calibri"/>
              </w:rPr>
            </w:pPr>
            <w:r w:rsidRPr="007346B8">
              <w:rPr>
                <w:rFonts w:eastAsia="Calibri"/>
              </w:rPr>
              <w:t>D-dönüşüm ve e-Devlet hizmetleri kapsamında yazılım, donanım, bilgi teknolojisi hizmetleri ve erişime ilişkin her türlü ulusal ve uluslararası alanda imzalanan protokoller ile ilgili Teknik Kurul tarafından hazırl</w:t>
            </w:r>
            <w:r>
              <w:rPr>
                <w:rFonts w:eastAsia="Calibri"/>
              </w:rPr>
              <w:t>anan raporları Başbakana sunmak;</w:t>
            </w:r>
          </w:p>
        </w:tc>
      </w:tr>
      <w:tr w:rsidR="002C501C" w:rsidRPr="007346B8" w:rsidTr="000A2B9A">
        <w:trPr>
          <w:jc w:val="center"/>
        </w:trPr>
        <w:tc>
          <w:tcPr>
            <w:tcW w:w="899" w:type="dxa"/>
            <w:tcBorders>
              <w:top w:val="nil"/>
              <w:left w:val="nil"/>
              <w:bottom w:val="nil"/>
              <w:right w:val="nil"/>
            </w:tcBorders>
          </w:tcPr>
          <w:p w:rsidR="002C501C" w:rsidRPr="007346B8" w:rsidRDefault="002C501C" w:rsidP="002C501C">
            <w:pPr>
              <w:numPr>
                <w:ilvl w:val="0"/>
                <w:numId w:val="38"/>
              </w:numPr>
              <w:ind w:right="57"/>
              <w:contextualSpacing/>
              <w:jc w:val="both"/>
              <w:rPr>
                <w:rFonts w:eastAsia="Calibri"/>
              </w:rPr>
            </w:pPr>
          </w:p>
        </w:tc>
        <w:tc>
          <w:tcPr>
            <w:tcW w:w="8691" w:type="dxa"/>
            <w:gridSpan w:val="3"/>
            <w:tcBorders>
              <w:top w:val="nil"/>
              <w:left w:val="nil"/>
              <w:bottom w:val="nil"/>
              <w:right w:val="nil"/>
            </w:tcBorders>
            <w:hideMark/>
          </w:tcPr>
          <w:p w:rsidR="002C501C" w:rsidRPr="007346B8" w:rsidRDefault="002C501C" w:rsidP="000A2B9A">
            <w:pPr>
              <w:rPr>
                <w:rFonts w:eastAsia="Calibri"/>
              </w:rPr>
            </w:pPr>
            <w:r w:rsidRPr="007346B8">
              <w:rPr>
                <w:rFonts w:eastAsia="Calibri"/>
              </w:rPr>
              <w:t xml:space="preserve">Kurumu sevk ve idare etmek; </w:t>
            </w:r>
          </w:p>
        </w:tc>
      </w:tr>
      <w:tr w:rsidR="002C501C" w:rsidRPr="007346B8" w:rsidTr="000A2B9A">
        <w:trPr>
          <w:jc w:val="center"/>
        </w:trPr>
        <w:tc>
          <w:tcPr>
            <w:tcW w:w="899" w:type="dxa"/>
            <w:tcBorders>
              <w:top w:val="nil"/>
              <w:left w:val="nil"/>
              <w:bottom w:val="nil"/>
              <w:right w:val="nil"/>
            </w:tcBorders>
            <w:shd w:val="clear" w:color="auto" w:fill="auto"/>
          </w:tcPr>
          <w:p w:rsidR="002C501C" w:rsidRPr="007346B8" w:rsidRDefault="002C501C" w:rsidP="002C501C">
            <w:pPr>
              <w:numPr>
                <w:ilvl w:val="0"/>
                <w:numId w:val="38"/>
              </w:numPr>
              <w:ind w:right="57"/>
              <w:contextualSpacing/>
              <w:jc w:val="both"/>
              <w:rPr>
                <w:rFonts w:eastAsia="Calibri"/>
              </w:rPr>
            </w:pPr>
          </w:p>
        </w:tc>
        <w:tc>
          <w:tcPr>
            <w:tcW w:w="8691" w:type="dxa"/>
            <w:gridSpan w:val="3"/>
            <w:tcBorders>
              <w:top w:val="nil"/>
              <w:left w:val="nil"/>
              <w:bottom w:val="nil"/>
              <w:right w:val="nil"/>
            </w:tcBorders>
            <w:shd w:val="clear" w:color="auto" w:fill="auto"/>
          </w:tcPr>
          <w:p w:rsidR="002C501C" w:rsidRPr="007346B8" w:rsidRDefault="002C501C" w:rsidP="003E13E0">
            <w:pPr>
              <w:jc w:val="both"/>
              <w:rPr>
                <w:rFonts w:eastAsia="Calibri"/>
              </w:rPr>
            </w:pPr>
            <w:r w:rsidRPr="007346B8">
              <w:rPr>
                <w:rFonts w:eastAsia="Calibri"/>
              </w:rPr>
              <w:t xml:space="preserve">D-dönüşüm ve e-Devlet hizmetlerini yürütmek amacıyla temel politikaları belirlemek ve stratejileri geliştirmek üzere sunulan önerileri değerlendirerek  nihai kararları almak; </w:t>
            </w:r>
          </w:p>
        </w:tc>
      </w:tr>
      <w:tr w:rsidR="002C501C" w:rsidRPr="007346B8" w:rsidTr="000A2B9A">
        <w:trPr>
          <w:jc w:val="center"/>
        </w:trPr>
        <w:tc>
          <w:tcPr>
            <w:tcW w:w="899" w:type="dxa"/>
            <w:tcBorders>
              <w:top w:val="nil"/>
              <w:left w:val="nil"/>
              <w:bottom w:val="nil"/>
              <w:right w:val="nil"/>
            </w:tcBorders>
            <w:shd w:val="clear" w:color="auto" w:fill="auto"/>
          </w:tcPr>
          <w:p w:rsidR="002C501C" w:rsidRPr="007346B8" w:rsidRDefault="002C501C" w:rsidP="002C501C">
            <w:pPr>
              <w:numPr>
                <w:ilvl w:val="0"/>
                <w:numId w:val="38"/>
              </w:numPr>
              <w:ind w:right="57"/>
              <w:contextualSpacing/>
              <w:jc w:val="both"/>
              <w:rPr>
                <w:rFonts w:eastAsia="Calibri"/>
              </w:rPr>
            </w:pPr>
          </w:p>
        </w:tc>
        <w:tc>
          <w:tcPr>
            <w:tcW w:w="8691" w:type="dxa"/>
            <w:gridSpan w:val="3"/>
            <w:tcBorders>
              <w:top w:val="nil"/>
              <w:left w:val="nil"/>
              <w:bottom w:val="nil"/>
              <w:right w:val="nil"/>
            </w:tcBorders>
            <w:shd w:val="clear" w:color="auto" w:fill="auto"/>
          </w:tcPr>
          <w:p w:rsidR="002C501C" w:rsidRPr="007346B8" w:rsidRDefault="002C501C" w:rsidP="003E13E0">
            <w:pPr>
              <w:jc w:val="both"/>
              <w:rPr>
                <w:rFonts w:eastAsia="Calibri"/>
              </w:rPr>
            </w:pPr>
            <w:r w:rsidRPr="007346B8">
              <w:rPr>
                <w:rFonts w:eastAsia="Calibri"/>
              </w:rPr>
              <w:t>Dijital dönüşüm amacıyla temel politikaları belirlemek, stratejileri geliştirmek, koordine etmek ve diğer alanlarda yürütülen politikaların d-dönüşüm ve e-Devlet politikalarıyla uyumlu yürütülmesini sağlamak; ve</w:t>
            </w:r>
          </w:p>
        </w:tc>
      </w:tr>
      <w:tr w:rsidR="002C501C" w:rsidRPr="007346B8" w:rsidTr="000A2B9A">
        <w:trPr>
          <w:jc w:val="center"/>
        </w:trPr>
        <w:tc>
          <w:tcPr>
            <w:tcW w:w="899" w:type="dxa"/>
            <w:tcBorders>
              <w:top w:val="nil"/>
              <w:left w:val="nil"/>
              <w:bottom w:val="nil"/>
              <w:right w:val="nil"/>
            </w:tcBorders>
          </w:tcPr>
          <w:p w:rsidR="002C501C" w:rsidRPr="007346B8" w:rsidRDefault="002C501C" w:rsidP="002C501C">
            <w:pPr>
              <w:numPr>
                <w:ilvl w:val="0"/>
                <w:numId w:val="38"/>
              </w:numPr>
              <w:ind w:right="57"/>
              <w:contextualSpacing/>
              <w:jc w:val="both"/>
              <w:rPr>
                <w:rFonts w:eastAsia="Calibri"/>
              </w:rPr>
            </w:pPr>
          </w:p>
        </w:tc>
        <w:tc>
          <w:tcPr>
            <w:tcW w:w="8691" w:type="dxa"/>
            <w:gridSpan w:val="3"/>
            <w:tcBorders>
              <w:top w:val="nil"/>
              <w:left w:val="nil"/>
              <w:bottom w:val="nil"/>
              <w:right w:val="nil"/>
            </w:tcBorders>
            <w:hideMark/>
          </w:tcPr>
          <w:p w:rsidR="002C501C" w:rsidRPr="007346B8" w:rsidRDefault="002C501C" w:rsidP="003E13E0">
            <w:pPr>
              <w:jc w:val="both"/>
              <w:rPr>
                <w:rFonts w:eastAsia="Calibri"/>
              </w:rPr>
            </w:pPr>
            <w:r w:rsidRPr="007346B8">
              <w:rPr>
                <w:rFonts w:eastAsia="Calibri"/>
              </w:rPr>
              <w:t>Görevlerinin yerine getirilmesinden Başbakana karşı sorumludur.</w:t>
            </w:r>
          </w:p>
        </w:tc>
      </w:tr>
      <w:tr w:rsidR="002C501C" w:rsidRPr="007346B8" w:rsidTr="000A2B9A">
        <w:trPr>
          <w:jc w:val="center"/>
        </w:trPr>
        <w:tc>
          <w:tcPr>
            <w:tcW w:w="899" w:type="dxa"/>
            <w:tcBorders>
              <w:top w:val="nil"/>
              <w:left w:val="nil"/>
              <w:bottom w:val="nil"/>
              <w:right w:val="nil"/>
            </w:tcBorders>
          </w:tcPr>
          <w:p w:rsidR="002C501C" w:rsidRPr="007346B8" w:rsidRDefault="002C501C" w:rsidP="000A2B9A">
            <w:pPr>
              <w:ind w:left="360" w:right="57"/>
              <w:contextualSpacing/>
              <w:rPr>
                <w:rFonts w:eastAsia="Calibri"/>
              </w:rPr>
            </w:pPr>
          </w:p>
        </w:tc>
        <w:tc>
          <w:tcPr>
            <w:tcW w:w="8691" w:type="dxa"/>
            <w:gridSpan w:val="3"/>
            <w:tcBorders>
              <w:top w:val="nil"/>
              <w:left w:val="nil"/>
              <w:bottom w:val="nil"/>
              <w:right w:val="nil"/>
            </w:tcBorders>
          </w:tcPr>
          <w:p w:rsidR="002C501C" w:rsidRPr="007346B8" w:rsidRDefault="002C501C" w:rsidP="000A2B9A">
            <w:pPr>
              <w:rPr>
                <w:rFonts w:eastAsia="Calibri"/>
              </w:rPr>
            </w:pPr>
          </w:p>
        </w:tc>
      </w:tr>
      <w:tr w:rsidR="002C501C" w:rsidRPr="007346B8" w:rsidTr="000A2B9A">
        <w:trPr>
          <w:jc w:val="center"/>
        </w:trPr>
        <w:tc>
          <w:tcPr>
            <w:tcW w:w="899" w:type="dxa"/>
            <w:tcBorders>
              <w:top w:val="nil"/>
              <w:left w:val="nil"/>
              <w:bottom w:val="nil"/>
              <w:right w:val="nil"/>
            </w:tcBorders>
          </w:tcPr>
          <w:p w:rsidR="002C501C" w:rsidRPr="007346B8" w:rsidRDefault="002C501C" w:rsidP="000A2B9A">
            <w:pPr>
              <w:ind w:left="360" w:right="57"/>
              <w:contextualSpacing/>
              <w:rPr>
                <w:rFonts w:eastAsia="Calibri"/>
              </w:rPr>
            </w:pPr>
          </w:p>
        </w:tc>
        <w:tc>
          <w:tcPr>
            <w:tcW w:w="8691" w:type="dxa"/>
            <w:gridSpan w:val="3"/>
            <w:tcBorders>
              <w:top w:val="nil"/>
              <w:left w:val="nil"/>
              <w:bottom w:val="nil"/>
              <w:right w:val="nil"/>
            </w:tcBorders>
          </w:tcPr>
          <w:p w:rsidR="002C501C" w:rsidRPr="007346B8" w:rsidRDefault="002C501C" w:rsidP="000A2B9A">
            <w:pPr>
              <w:rPr>
                <w:rFonts w:eastAsia="Calibri"/>
              </w:rPr>
            </w:pPr>
          </w:p>
        </w:tc>
      </w:tr>
      <w:tr w:rsidR="002C501C" w:rsidRPr="007346B8" w:rsidTr="000A2B9A">
        <w:trPr>
          <w:jc w:val="center"/>
        </w:trPr>
        <w:tc>
          <w:tcPr>
            <w:tcW w:w="9590" w:type="dxa"/>
            <w:gridSpan w:val="4"/>
            <w:tcBorders>
              <w:top w:val="nil"/>
              <w:left w:val="nil"/>
              <w:bottom w:val="nil"/>
              <w:right w:val="nil"/>
            </w:tcBorders>
          </w:tcPr>
          <w:p w:rsidR="002C501C" w:rsidRPr="000A0134" w:rsidRDefault="002C501C" w:rsidP="000A2B9A">
            <w:pPr>
              <w:rPr>
                <w:rFonts w:eastAsia="Calibri"/>
                <w:u w:val="single"/>
              </w:rPr>
            </w:pPr>
            <w:r w:rsidRPr="000A0134">
              <w:rPr>
                <w:rFonts w:eastAsia="Calibri"/>
                <w:u w:val="single"/>
              </w:rPr>
              <w:t>II. ARANAN NİTELİKLER:</w:t>
            </w:r>
          </w:p>
        </w:tc>
      </w:tr>
      <w:tr w:rsidR="002C501C" w:rsidRPr="007346B8" w:rsidTr="000A2B9A">
        <w:trPr>
          <w:jc w:val="center"/>
        </w:trPr>
        <w:tc>
          <w:tcPr>
            <w:tcW w:w="9590" w:type="dxa"/>
            <w:gridSpan w:val="4"/>
            <w:tcBorders>
              <w:top w:val="nil"/>
              <w:left w:val="nil"/>
              <w:bottom w:val="nil"/>
              <w:right w:val="nil"/>
            </w:tcBorders>
          </w:tcPr>
          <w:p w:rsidR="002C501C" w:rsidRPr="007346B8" w:rsidRDefault="002C501C" w:rsidP="000A2B9A">
            <w:pPr>
              <w:rPr>
                <w:rFonts w:eastAsia="Calibri"/>
              </w:rPr>
            </w:pPr>
          </w:p>
        </w:tc>
      </w:tr>
      <w:tr w:rsidR="002C501C" w:rsidRPr="007346B8" w:rsidTr="000A2B9A">
        <w:trPr>
          <w:jc w:val="center"/>
        </w:trPr>
        <w:tc>
          <w:tcPr>
            <w:tcW w:w="899" w:type="dxa"/>
            <w:tcBorders>
              <w:top w:val="nil"/>
              <w:left w:val="nil"/>
              <w:bottom w:val="nil"/>
              <w:right w:val="nil"/>
            </w:tcBorders>
          </w:tcPr>
          <w:p w:rsidR="002C501C" w:rsidRPr="007346B8" w:rsidRDefault="002C501C" w:rsidP="002C501C">
            <w:pPr>
              <w:numPr>
                <w:ilvl w:val="0"/>
                <w:numId w:val="39"/>
              </w:numPr>
              <w:ind w:right="57"/>
              <w:contextualSpacing/>
              <w:jc w:val="both"/>
              <w:rPr>
                <w:rFonts w:eastAsia="Calibri"/>
              </w:rPr>
            </w:pPr>
          </w:p>
        </w:tc>
        <w:tc>
          <w:tcPr>
            <w:tcW w:w="656" w:type="dxa"/>
            <w:tcBorders>
              <w:top w:val="nil"/>
              <w:left w:val="nil"/>
              <w:bottom w:val="nil"/>
              <w:right w:val="nil"/>
            </w:tcBorders>
          </w:tcPr>
          <w:p w:rsidR="002C501C" w:rsidRPr="007346B8" w:rsidRDefault="002C501C" w:rsidP="002C501C">
            <w:pPr>
              <w:numPr>
                <w:ilvl w:val="0"/>
                <w:numId w:val="111"/>
              </w:numPr>
              <w:contextualSpacing/>
              <w:jc w:val="both"/>
              <w:rPr>
                <w:shd w:val="clear" w:color="auto" w:fill="FFFFFF"/>
              </w:rPr>
            </w:pPr>
          </w:p>
        </w:tc>
        <w:tc>
          <w:tcPr>
            <w:tcW w:w="8035" w:type="dxa"/>
            <w:gridSpan w:val="2"/>
            <w:tcBorders>
              <w:top w:val="nil"/>
              <w:left w:val="nil"/>
              <w:bottom w:val="nil"/>
              <w:right w:val="nil"/>
            </w:tcBorders>
          </w:tcPr>
          <w:p w:rsidR="002C501C" w:rsidRPr="007346B8" w:rsidRDefault="002C501C" w:rsidP="003E13E0">
            <w:pPr>
              <w:jc w:val="both"/>
              <w:rPr>
                <w:rFonts w:eastAsia="Calibri"/>
                <w:shd w:val="clear" w:color="auto" w:fill="FFFFFF"/>
              </w:rPr>
            </w:pPr>
            <w:r w:rsidRPr="007346B8">
              <w:rPr>
                <w:rFonts w:eastAsia="Calibri"/>
              </w:rPr>
              <w:t>Bir üniversite veya dengi bir yükseköğretim kurumunun Bilgisayar Mühendisliği, Yazılım Mühendisliği, Elektrik Mühendisliği, Elektronik Mühendisliği, Elektrik ve Elektronik Mühendisliği, Haberleşme Mühendisliği, Bilişim Sistemleri Mühendisliği, Telekomünikasyon Mühendisliği, Bilgi ve İletişim Teknolojileri veya Yönetim Bilişim Sistemleri bölümlerin</w:t>
            </w:r>
            <w:r>
              <w:rPr>
                <w:rFonts w:eastAsia="Calibri"/>
              </w:rPr>
              <w:t>in</w:t>
            </w:r>
            <w:r w:rsidRPr="007346B8">
              <w:rPr>
                <w:rFonts w:eastAsia="Calibri"/>
              </w:rPr>
              <w:t xml:space="preserve"> birinden lisans diplomasına sahip olmak ve kendi mezuniyet </w:t>
            </w:r>
            <w:r>
              <w:rPr>
                <w:rFonts w:eastAsia="Calibri"/>
              </w:rPr>
              <w:t>alanı ile ilgili konularda fiilen</w:t>
            </w:r>
            <w:r w:rsidRPr="007346B8">
              <w:rPr>
                <w:rFonts w:eastAsia="Calibri"/>
              </w:rPr>
              <w:t xml:space="preserve"> </w:t>
            </w:r>
            <w:r>
              <w:rPr>
                <w:rFonts w:eastAsia="Calibri"/>
              </w:rPr>
              <w:t>en az 5 (</w:t>
            </w:r>
            <w:r w:rsidRPr="007346B8">
              <w:rPr>
                <w:rFonts w:eastAsia="Calibri"/>
              </w:rPr>
              <w:t>beş</w:t>
            </w:r>
            <w:r>
              <w:rPr>
                <w:rFonts w:eastAsia="Calibri"/>
              </w:rPr>
              <w:t>)</w:t>
            </w:r>
            <w:r w:rsidRPr="007346B8">
              <w:rPr>
                <w:rFonts w:eastAsia="Calibri"/>
              </w:rPr>
              <w:t xml:space="preserve"> yıllık tecrübeye sahip olmak; veya </w:t>
            </w:r>
          </w:p>
        </w:tc>
      </w:tr>
      <w:tr w:rsidR="002C501C" w:rsidRPr="007346B8" w:rsidTr="000A2B9A">
        <w:trPr>
          <w:jc w:val="center"/>
        </w:trPr>
        <w:tc>
          <w:tcPr>
            <w:tcW w:w="899" w:type="dxa"/>
            <w:tcBorders>
              <w:top w:val="nil"/>
              <w:left w:val="nil"/>
              <w:bottom w:val="nil"/>
              <w:right w:val="nil"/>
            </w:tcBorders>
          </w:tcPr>
          <w:p w:rsidR="002C501C" w:rsidRPr="007346B8" w:rsidRDefault="002C501C" w:rsidP="000A2B9A">
            <w:pPr>
              <w:ind w:right="57"/>
              <w:contextualSpacing/>
              <w:rPr>
                <w:rFonts w:eastAsia="Calibri"/>
              </w:rPr>
            </w:pPr>
          </w:p>
        </w:tc>
        <w:tc>
          <w:tcPr>
            <w:tcW w:w="656" w:type="dxa"/>
            <w:tcBorders>
              <w:top w:val="nil"/>
              <w:left w:val="nil"/>
              <w:bottom w:val="nil"/>
              <w:right w:val="nil"/>
            </w:tcBorders>
          </w:tcPr>
          <w:p w:rsidR="002C501C" w:rsidRPr="007346B8" w:rsidRDefault="002C501C" w:rsidP="002C501C">
            <w:pPr>
              <w:numPr>
                <w:ilvl w:val="0"/>
                <w:numId w:val="111"/>
              </w:numPr>
              <w:contextualSpacing/>
              <w:jc w:val="both"/>
              <w:rPr>
                <w:shd w:val="clear" w:color="auto" w:fill="FFFFFF"/>
              </w:rPr>
            </w:pPr>
          </w:p>
        </w:tc>
        <w:tc>
          <w:tcPr>
            <w:tcW w:w="8035" w:type="dxa"/>
            <w:gridSpan w:val="2"/>
            <w:tcBorders>
              <w:top w:val="nil"/>
              <w:left w:val="nil"/>
              <w:bottom w:val="nil"/>
              <w:right w:val="nil"/>
            </w:tcBorders>
          </w:tcPr>
          <w:p w:rsidR="002C501C" w:rsidRPr="007346B8" w:rsidRDefault="002C501C" w:rsidP="003E13E0">
            <w:pPr>
              <w:jc w:val="both"/>
              <w:rPr>
                <w:rFonts w:eastAsia="Calibri"/>
              </w:rPr>
            </w:pPr>
            <w:r w:rsidRPr="007346B8">
              <w:rPr>
                <w:rFonts w:eastAsia="Calibri"/>
              </w:rPr>
              <w:t>Bir üniversite veya dengi bir yükseköğretim kurumunun Hukuk, İktisat, İşletme, Kamu Yönetimi, Maliye, İstatistik, Ekonometri, Siyaset Bilimi ve Uluslararası İlişkiler bölümlerinin birinden lisans diplomasına sahip olmak ve kurumun faaliyet alanları ile ilgili konularda ve/veya bilgi ve iletişim teknolojileri alanında olmak üzere fiili</w:t>
            </w:r>
            <w:r>
              <w:rPr>
                <w:rFonts w:eastAsia="Calibri"/>
              </w:rPr>
              <w:t>n</w:t>
            </w:r>
            <w:r w:rsidRPr="007346B8">
              <w:rPr>
                <w:rFonts w:eastAsia="Calibri"/>
              </w:rPr>
              <w:t xml:space="preserve"> </w:t>
            </w:r>
            <w:r>
              <w:rPr>
                <w:rFonts w:eastAsia="Calibri"/>
              </w:rPr>
              <w:t>en az 10 (</w:t>
            </w:r>
            <w:r w:rsidRPr="007346B8">
              <w:rPr>
                <w:rFonts w:eastAsia="Calibri"/>
              </w:rPr>
              <w:t>on</w:t>
            </w:r>
            <w:r>
              <w:rPr>
                <w:rFonts w:eastAsia="Calibri"/>
              </w:rPr>
              <w:t>)</w:t>
            </w:r>
            <w:r w:rsidRPr="007346B8">
              <w:rPr>
                <w:rFonts w:eastAsia="Calibri"/>
              </w:rPr>
              <w:t xml:space="preserve"> yıllık tecrübeye sahip olmak.  </w:t>
            </w:r>
          </w:p>
        </w:tc>
      </w:tr>
      <w:tr w:rsidR="002C501C" w:rsidRPr="007346B8" w:rsidTr="000A2B9A">
        <w:trPr>
          <w:jc w:val="center"/>
        </w:trPr>
        <w:tc>
          <w:tcPr>
            <w:tcW w:w="899" w:type="dxa"/>
            <w:tcBorders>
              <w:top w:val="nil"/>
              <w:left w:val="nil"/>
              <w:bottom w:val="nil"/>
              <w:right w:val="nil"/>
            </w:tcBorders>
          </w:tcPr>
          <w:p w:rsidR="002C501C" w:rsidRPr="007346B8" w:rsidRDefault="002C501C" w:rsidP="002C501C">
            <w:pPr>
              <w:numPr>
                <w:ilvl w:val="0"/>
                <w:numId w:val="39"/>
              </w:numPr>
              <w:ind w:right="57"/>
              <w:contextualSpacing/>
              <w:jc w:val="both"/>
              <w:rPr>
                <w:rFonts w:eastAsia="Calibri"/>
              </w:rPr>
            </w:pPr>
          </w:p>
        </w:tc>
        <w:tc>
          <w:tcPr>
            <w:tcW w:w="656" w:type="dxa"/>
            <w:tcBorders>
              <w:top w:val="nil"/>
              <w:left w:val="nil"/>
              <w:bottom w:val="nil"/>
              <w:right w:val="nil"/>
            </w:tcBorders>
          </w:tcPr>
          <w:p w:rsidR="002C501C" w:rsidRPr="007346B8" w:rsidRDefault="002C501C" w:rsidP="002C501C">
            <w:pPr>
              <w:numPr>
                <w:ilvl w:val="0"/>
                <w:numId w:val="40"/>
              </w:numPr>
              <w:tabs>
                <w:tab w:val="left" w:pos="702"/>
                <w:tab w:val="left" w:pos="2160"/>
              </w:tabs>
              <w:ind w:right="57"/>
              <w:contextualSpacing/>
              <w:jc w:val="both"/>
              <w:rPr>
                <w:rFonts w:eastAsia="Calibri"/>
              </w:rPr>
            </w:pPr>
          </w:p>
        </w:tc>
        <w:tc>
          <w:tcPr>
            <w:tcW w:w="8035" w:type="dxa"/>
            <w:gridSpan w:val="2"/>
            <w:tcBorders>
              <w:top w:val="nil"/>
              <w:left w:val="nil"/>
              <w:bottom w:val="nil"/>
              <w:right w:val="nil"/>
            </w:tcBorders>
            <w:hideMark/>
          </w:tcPr>
          <w:p w:rsidR="002C501C" w:rsidRPr="007346B8" w:rsidRDefault="002C501C" w:rsidP="003E13E0">
            <w:pPr>
              <w:jc w:val="both"/>
              <w:rPr>
                <w:rFonts w:eastAsia="Calibri"/>
              </w:rPr>
            </w:pPr>
            <w:r w:rsidRPr="007346B8">
              <w:rPr>
                <w:rFonts w:eastAsia="Calibri"/>
              </w:rPr>
              <w:t xml:space="preserve">Yöneticilik Hizmetleri Sınıfına (Üst Kademe Yöneticisi) atanmış olup, kamu görevinde en az on </w:t>
            </w:r>
            <w:r>
              <w:rPr>
                <w:rFonts w:eastAsia="Calibri"/>
              </w:rPr>
              <w:t>15 (</w:t>
            </w:r>
            <w:r w:rsidRPr="007346B8">
              <w:rPr>
                <w:rFonts w:eastAsia="Calibri"/>
              </w:rPr>
              <w:t>beş yıl</w:t>
            </w:r>
            <w:r>
              <w:rPr>
                <w:rFonts w:eastAsia="Calibri"/>
              </w:rPr>
              <w:t>)</w:t>
            </w:r>
            <w:r w:rsidRPr="007346B8">
              <w:rPr>
                <w:rFonts w:eastAsia="Calibri"/>
              </w:rPr>
              <w:t xml:space="preserve"> çalışmış olmak; veya</w:t>
            </w:r>
          </w:p>
        </w:tc>
      </w:tr>
      <w:tr w:rsidR="002C501C" w:rsidRPr="007346B8" w:rsidTr="000A2B9A">
        <w:trPr>
          <w:jc w:val="center"/>
        </w:trPr>
        <w:tc>
          <w:tcPr>
            <w:tcW w:w="899" w:type="dxa"/>
            <w:tcBorders>
              <w:top w:val="nil"/>
              <w:left w:val="nil"/>
              <w:bottom w:val="nil"/>
              <w:right w:val="nil"/>
            </w:tcBorders>
          </w:tcPr>
          <w:p w:rsidR="002C501C" w:rsidRPr="007346B8" w:rsidRDefault="002C501C" w:rsidP="000A2B9A">
            <w:pPr>
              <w:ind w:left="720" w:right="57"/>
              <w:contextualSpacing/>
              <w:rPr>
                <w:rFonts w:eastAsia="Calibri"/>
              </w:rPr>
            </w:pPr>
          </w:p>
        </w:tc>
        <w:tc>
          <w:tcPr>
            <w:tcW w:w="656" w:type="dxa"/>
            <w:tcBorders>
              <w:top w:val="nil"/>
              <w:left w:val="nil"/>
              <w:bottom w:val="nil"/>
              <w:right w:val="nil"/>
            </w:tcBorders>
          </w:tcPr>
          <w:p w:rsidR="002C501C" w:rsidRPr="007346B8" w:rsidRDefault="002C501C" w:rsidP="002C501C">
            <w:pPr>
              <w:numPr>
                <w:ilvl w:val="0"/>
                <w:numId w:val="40"/>
              </w:numPr>
              <w:tabs>
                <w:tab w:val="left" w:pos="702"/>
                <w:tab w:val="left" w:pos="2160"/>
              </w:tabs>
              <w:ind w:right="57"/>
              <w:contextualSpacing/>
              <w:jc w:val="both"/>
              <w:rPr>
                <w:rFonts w:eastAsia="Calibri"/>
              </w:rPr>
            </w:pPr>
          </w:p>
        </w:tc>
        <w:tc>
          <w:tcPr>
            <w:tcW w:w="8035" w:type="dxa"/>
            <w:gridSpan w:val="2"/>
            <w:tcBorders>
              <w:top w:val="nil"/>
              <w:left w:val="nil"/>
              <w:bottom w:val="nil"/>
              <w:right w:val="nil"/>
            </w:tcBorders>
            <w:hideMark/>
          </w:tcPr>
          <w:p w:rsidR="002C501C" w:rsidRPr="007346B8" w:rsidRDefault="002C501C" w:rsidP="003E13E0">
            <w:pPr>
              <w:jc w:val="both"/>
              <w:rPr>
                <w:rFonts w:eastAsia="Calibri"/>
              </w:rPr>
            </w:pPr>
            <w:r w:rsidRPr="007346B8">
              <w:rPr>
                <w:rFonts w:eastAsia="Calibri"/>
              </w:rPr>
              <w:t xml:space="preserve">Yöneticilik Hizmetleri Sınıfında (Üst Kademe Yöneticisi Sayılmayan Diğer Yöneticiler) en az </w:t>
            </w:r>
            <w:r>
              <w:rPr>
                <w:rFonts w:eastAsia="Calibri"/>
              </w:rPr>
              <w:t>1 (</w:t>
            </w:r>
            <w:r w:rsidRPr="007346B8">
              <w:rPr>
                <w:rFonts w:eastAsia="Calibri"/>
              </w:rPr>
              <w:t>bir</w:t>
            </w:r>
            <w:r>
              <w:rPr>
                <w:rFonts w:eastAsia="Calibri"/>
              </w:rPr>
              <w:t>)</w:t>
            </w:r>
            <w:r w:rsidRPr="007346B8">
              <w:rPr>
                <w:rFonts w:eastAsia="Calibri"/>
              </w:rPr>
              <w:t xml:space="preserve"> yıl olmak üzere, kamu görevinde en </w:t>
            </w:r>
            <w:r>
              <w:rPr>
                <w:rFonts w:eastAsia="Calibri"/>
              </w:rPr>
              <w:t>15 (</w:t>
            </w:r>
            <w:r w:rsidRPr="007346B8">
              <w:rPr>
                <w:rFonts w:eastAsia="Calibri"/>
              </w:rPr>
              <w:t>az on</w:t>
            </w:r>
            <w:r>
              <w:rPr>
                <w:rFonts w:eastAsia="Calibri"/>
              </w:rPr>
              <w:t>)</w:t>
            </w:r>
            <w:r w:rsidRPr="007346B8">
              <w:rPr>
                <w:rFonts w:eastAsia="Calibri"/>
              </w:rPr>
              <w:t xml:space="preserve"> beş yıl çalışmış olmak; veya</w:t>
            </w:r>
          </w:p>
        </w:tc>
      </w:tr>
      <w:tr w:rsidR="002C501C" w:rsidRPr="007346B8" w:rsidTr="000A2B9A">
        <w:trPr>
          <w:jc w:val="center"/>
        </w:trPr>
        <w:tc>
          <w:tcPr>
            <w:tcW w:w="899" w:type="dxa"/>
            <w:tcBorders>
              <w:top w:val="nil"/>
              <w:left w:val="nil"/>
              <w:bottom w:val="nil"/>
              <w:right w:val="nil"/>
            </w:tcBorders>
          </w:tcPr>
          <w:p w:rsidR="002C501C" w:rsidRPr="007346B8" w:rsidRDefault="002C501C" w:rsidP="000A2B9A">
            <w:pPr>
              <w:ind w:left="720" w:right="57"/>
              <w:contextualSpacing/>
              <w:rPr>
                <w:rFonts w:eastAsia="Calibri"/>
              </w:rPr>
            </w:pPr>
          </w:p>
        </w:tc>
        <w:tc>
          <w:tcPr>
            <w:tcW w:w="656" w:type="dxa"/>
            <w:tcBorders>
              <w:top w:val="nil"/>
              <w:left w:val="nil"/>
              <w:bottom w:val="nil"/>
              <w:right w:val="nil"/>
            </w:tcBorders>
          </w:tcPr>
          <w:p w:rsidR="002C501C" w:rsidRPr="007346B8" w:rsidRDefault="002C501C" w:rsidP="002C501C">
            <w:pPr>
              <w:numPr>
                <w:ilvl w:val="0"/>
                <w:numId w:val="40"/>
              </w:numPr>
              <w:tabs>
                <w:tab w:val="left" w:pos="702"/>
                <w:tab w:val="left" w:pos="2160"/>
              </w:tabs>
              <w:ind w:right="57"/>
              <w:contextualSpacing/>
              <w:jc w:val="both"/>
              <w:rPr>
                <w:rFonts w:eastAsia="Calibri"/>
              </w:rPr>
            </w:pPr>
          </w:p>
        </w:tc>
        <w:tc>
          <w:tcPr>
            <w:tcW w:w="8035" w:type="dxa"/>
            <w:gridSpan w:val="2"/>
            <w:tcBorders>
              <w:top w:val="nil"/>
              <w:left w:val="nil"/>
              <w:bottom w:val="nil"/>
              <w:right w:val="nil"/>
            </w:tcBorders>
            <w:hideMark/>
          </w:tcPr>
          <w:p w:rsidR="002C501C" w:rsidRPr="007346B8" w:rsidRDefault="002C501C" w:rsidP="003E13E0">
            <w:pPr>
              <w:jc w:val="both"/>
              <w:rPr>
                <w:rFonts w:eastAsia="Calibri"/>
              </w:rPr>
            </w:pPr>
            <w:r w:rsidRPr="007346B8">
              <w:rPr>
                <w:rFonts w:eastAsia="Calibri"/>
              </w:rPr>
              <w:t>Üniversite mezuniyeti veya yüksek öğrenim gerektiren hizmet sınıflarının I.</w:t>
            </w:r>
            <w:r>
              <w:rPr>
                <w:rFonts w:eastAsia="Calibri"/>
              </w:rPr>
              <w:t xml:space="preserve"> </w:t>
            </w:r>
            <w:r w:rsidRPr="007346B8">
              <w:rPr>
                <w:rFonts w:eastAsia="Calibri"/>
              </w:rPr>
              <w:t xml:space="preserve">Derecesinde en az </w:t>
            </w:r>
            <w:r>
              <w:rPr>
                <w:rFonts w:eastAsia="Calibri"/>
              </w:rPr>
              <w:t>3 (</w:t>
            </w:r>
            <w:r w:rsidRPr="007346B8">
              <w:rPr>
                <w:rFonts w:eastAsia="Calibri"/>
              </w:rPr>
              <w:t>üç yıl</w:t>
            </w:r>
            <w:r>
              <w:rPr>
                <w:rFonts w:eastAsia="Calibri"/>
              </w:rPr>
              <w:t>)</w:t>
            </w:r>
            <w:r w:rsidRPr="007346B8">
              <w:rPr>
                <w:rFonts w:eastAsia="Calibri"/>
              </w:rPr>
              <w:t xml:space="preserve"> olmak üzere, kamu görevinde en az </w:t>
            </w:r>
            <w:r>
              <w:rPr>
                <w:rFonts w:eastAsia="Calibri"/>
              </w:rPr>
              <w:t>18 (</w:t>
            </w:r>
            <w:r w:rsidRPr="007346B8">
              <w:rPr>
                <w:rFonts w:eastAsia="Calibri"/>
              </w:rPr>
              <w:t>on sekiz</w:t>
            </w:r>
            <w:r>
              <w:rPr>
                <w:rFonts w:eastAsia="Calibri"/>
              </w:rPr>
              <w:t>)</w:t>
            </w:r>
            <w:r w:rsidRPr="007346B8">
              <w:rPr>
                <w:rFonts w:eastAsia="Calibri"/>
              </w:rPr>
              <w:t xml:space="preserve"> yıl çalışmış olmak.</w:t>
            </w:r>
          </w:p>
        </w:tc>
      </w:tr>
      <w:tr w:rsidR="002C501C" w:rsidRPr="007346B8" w:rsidTr="000A2B9A">
        <w:trPr>
          <w:jc w:val="center"/>
        </w:trPr>
        <w:tc>
          <w:tcPr>
            <w:tcW w:w="899" w:type="dxa"/>
            <w:tcBorders>
              <w:top w:val="nil"/>
              <w:left w:val="nil"/>
              <w:bottom w:val="nil"/>
              <w:right w:val="nil"/>
            </w:tcBorders>
          </w:tcPr>
          <w:p w:rsidR="002C501C" w:rsidRPr="007346B8" w:rsidRDefault="002C501C" w:rsidP="002C501C">
            <w:pPr>
              <w:numPr>
                <w:ilvl w:val="0"/>
                <w:numId w:val="39"/>
              </w:numPr>
              <w:ind w:right="57"/>
              <w:contextualSpacing/>
              <w:jc w:val="both"/>
              <w:rPr>
                <w:rFonts w:eastAsia="Calibri"/>
              </w:rPr>
            </w:pPr>
          </w:p>
        </w:tc>
        <w:tc>
          <w:tcPr>
            <w:tcW w:w="8691" w:type="dxa"/>
            <w:gridSpan w:val="3"/>
            <w:tcBorders>
              <w:top w:val="nil"/>
              <w:left w:val="nil"/>
              <w:bottom w:val="nil"/>
              <w:right w:val="nil"/>
            </w:tcBorders>
            <w:hideMark/>
          </w:tcPr>
          <w:p w:rsidR="002C501C" w:rsidRPr="007346B8" w:rsidRDefault="002C501C" w:rsidP="003E13E0">
            <w:pPr>
              <w:jc w:val="both"/>
              <w:rPr>
                <w:rFonts w:eastAsia="Calibri"/>
              </w:rPr>
            </w:pPr>
            <w:r w:rsidRPr="007346B8">
              <w:rPr>
                <w:rFonts w:eastAsia="Calibri"/>
              </w:rPr>
              <w:t>Kamu görevi dışından Başkan atanabilmek için bu Yasanın 7’nci maddesinde belirtilen nitelikleri taşımak gerekir.</w:t>
            </w:r>
          </w:p>
        </w:tc>
      </w:tr>
    </w:tbl>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tbl>
      <w:tblPr>
        <w:tblW w:w="9585" w:type="dxa"/>
        <w:jc w:val="center"/>
        <w:tblLayout w:type="fixed"/>
        <w:tblLook w:val="00A0" w:firstRow="1" w:lastRow="0" w:firstColumn="1" w:lastColumn="0" w:noHBand="0" w:noVBand="0"/>
      </w:tblPr>
      <w:tblGrid>
        <w:gridCol w:w="988"/>
        <w:gridCol w:w="721"/>
        <w:gridCol w:w="7876"/>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lastRenderedPageBreak/>
              <w:t>DİJİTAL DÖNÜŞÜM VE ELEKTRONİK DEVLET KURUMU</w:t>
            </w:r>
          </w:p>
          <w:p w:rsidR="002C501C" w:rsidRPr="007346B8" w:rsidRDefault="002C501C" w:rsidP="000A2B9A">
            <w:pPr>
              <w:ind w:right="57"/>
              <w:jc w:val="center"/>
              <w:rPr>
                <w:rFonts w:eastAsia="Calibri"/>
              </w:rPr>
            </w:pPr>
            <w:r w:rsidRPr="007346B8">
              <w:rPr>
                <w:rFonts w:eastAsia="Calibri"/>
              </w:rPr>
              <w:t>BAŞKAN YARDIMCISI (İDARİ) 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6" w:type="dxa"/>
            <w:hideMark/>
          </w:tcPr>
          <w:p w:rsidR="002C501C" w:rsidRPr="007346B8" w:rsidRDefault="002C501C" w:rsidP="000A2B9A">
            <w:pPr>
              <w:ind w:right="57"/>
              <w:rPr>
                <w:rFonts w:eastAsia="Calibri"/>
              </w:rPr>
            </w:pPr>
            <w:r w:rsidRPr="007346B8">
              <w:rPr>
                <w:rFonts w:eastAsia="Calibri"/>
              </w:rPr>
              <w:t>: Başkan Yardımcısı (İdari)</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6" w:type="dxa"/>
            <w:hideMark/>
          </w:tcPr>
          <w:p w:rsidR="002C501C" w:rsidRPr="007346B8" w:rsidRDefault="002C501C" w:rsidP="000A2B9A">
            <w:pPr>
              <w:keepNext/>
              <w:autoSpaceDE w:val="0"/>
              <w:autoSpaceDN w:val="0"/>
              <w:outlineLvl w:val="2"/>
              <w:rPr>
                <w:rFonts w:eastAsia="Calibri"/>
              </w:rPr>
            </w:pPr>
            <w:r w:rsidRPr="007346B8">
              <w:rPr>
                <w:rFonts w:eastAsia="Calibri"/>
              </w:rPr>
              <w:t>: Yöneticilik Hizmetleri Sınıfı</w:t>
            </w:r>
          </w:p>
          <w:p w:rsidR="002C501C" w:rsidRPr="007346B8" w:rsidRDefault="002C501C" w:rsidP="000A2B9A">
            <w:pPr>
              <w:ind w:right="57"/>
              <w:rPr>
                <w:rFonts w:eastAsia="Calibri"/>
              </w:rPr>
            </w:pPr>
            <w:r w:rsidRPr="007346B8">
              <w:rPr>
                <w:rFonts w:eastAsia="Calibri"/>
              </w:rPr>
              <w:t xml:space="preserve">  (Üst Kademe Yöneticisi Sayılmayan Diğer Yöneticiler)</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Derecesi</w:t>
            </w:r>
          </w:p>
        </w:tc>
        <w:tc>
          <w:tcPr>
            <w:tcW w:w="7876" w:type="dxa"/>
            <w:hideMark/>
          </w:tcPr>
          <w:p w:rsidR="002C501C" w:rsidRPr="007346B8" w:rsidRDefault="002C501C" w:rsidP="000A2B9A">
            <w:pPr>
              <w:ind w:right="57"/>
              <w:rPr>
                <w:rFonts w:eastAsia="Calibri"/>
              </w:rPr>
            </w:pPr>
            <w:r w:rsidRPr="007346B8">
              <w:rPr>
                <w:rFonts w:eastAsia="Calibri"/>
              </w:rPr>
              <w:t>: I (Yükselme Yeri)</w:t>
            </w:r>
          </w:p>
        </w:tc>
      </w:tr>
      <w:tr w:rsidR="002C501C" w:rsidRPr="007346B8" w:rsidTr="000A2B9A">
        <w:trPr>
          <w:trHeight w:val="324"/>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6" w:type="dxa"/>
            <w:hideMark/>
          </w:tcPr>
          <w:p w:rsidR="002C501C" w:rsidRPr="007346B8" w:rsidRDefault="002C501C" w:rsidP="000A2B9A">
            <w:pPr>
              <w:ind w:right="57"/>
              <w:rPr>
                <w:rFonts w:eastAsia="Calibri"/>
              </w:rPr>
            </w:pPr>
            <w:r w:rsidRPr="007346B8">
              <w:rPr>
                <w:rFonts w:eastAsia="Calibri"/>
              </w:rPr>
              <w:t>: 1</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Maaş</w:t>
            </w:r>
          </w:p>
        </w:tc>
        <w:tc>
          <w:tcPr>
            <w:tcW w:w="7876" w:type="dxa"/>
            <w:hideMark/>
          </w:tcPr>
          <w:p w:rsidR="002C501C" w:rsidRPr="007346B8" w:rsidRDefault="002C501C" w:rsidP="000A2B9A">
            <w:pPr>
              <w:ind w:right="57"/>
              <w:rPr>
                <w:rFonts w:eastAsia="Calibri"/>
              </w:rPr>
            </w:pPr>
            <w:r w:rsidRPr="007346B8">
              <w:rPr>
                <w:rFonts w:eastAsia="Calibri"/>
              </w:rPr>
              <w:t xml:space="preserve">: Barem 18B (47/2010 </w:t>
            </w:r>
            <w:r>
              <w:rPr>
                <w:rFonts w:eastAsia="Calibri"/>
              </w:rPr>
              <w:t>S</w:t>
            </w:r>
            <w:r w:rsidRPr="007346B8">
              <w:rPr>
                <w:rFonts w:eastAsia="Calibri"/>
              </w:rPr>
              <w:t>ayılı Yasa Tahtında Barem 17)</w:t>
            </w: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ind w:right="57"/>
              <w:rPr>
                <w:rFonts w:eastAsia="Calibri"/>
              </w:rPr>
            </w:pP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ind w:right="57"/>
              <w:rPr>
                <w:rFonts w:eastAsia="Calibri"/>
              </w:rPr>
            </w:pPr>
          </w:p>
        </w:tc>
      </w:tr>
      <w:tr w:rsidR="002C501C" w:rsidRPr="007346B8" w:rsidTr="000A2B9A">
        <w:trPr>
          <w:jc w:val="center"/>
        </w:trPr>
        <w:tc>
          <w:tcPr>
            <w:tcW w:w="9585" w:type="dxa"/>
            <w:gridSpan w:val="3"/>
            <w:hideMark/>
          </w:tcPr>
          <w:p w:rsidR="002C501C" w:rsidRPr="000A0134" w:rsidRDefault="002C501C" w:rsidP="000A2B9A">
            <w:pPr>
              <w:rPr>
                <w:rFonts w:eastAsia="Calibri"/>
                <w:u w:val="single"/>
              </w:rPr>
            </w:pPr>
            <w:r w:rsidRPr="000A0134">
              <w:rPr>
                <w:rFonts w:eastAsia="Calibri"/>
                <w:u w:val="single"/>
              </w:rPr>
              <w:t>I. 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41"/>
              </w:numPr>
              <w:ind w:right="57"/>
              <w:contextualSpacing/>
              <w:jc w:val="both"/>
              <w:rPr>
                <w:rFonts w:eastAsia="Calibri"/>
              </w:rPr>
            </w:pPr>
          </w:p>
        </w:tc>
        <w:tc>
          <w:tcPr>
            <w:tcW w:w="8597" w:type="dxa"/>
            <w:gridSpan w:val="2"/>
            <w:hideMark/>
          </w:tcPr>
          <w:p w:rsidR="002C501C" w:rsidRPr="007346B8" w:rsidRDefault="002C501C" w:rsidP="003E13E0">
            <w:pPr>
              <w:jc w:val="both"/>
              <w:rPr>
                <w:rFonts w:eastAsia="Calibri"/>
              </w:rPr>
            </w:pPr>
            <w:r w:rsidRPr="007346B8">
              <w:rPr>
                <w:rFonts w:eastAsia="Calibri"/>
              </w:rPr>
              <w:t>Dijital Dönüşüm ve Koordinasyon Merkezi, Hukuk İşleri Şubesi ve Çağrı Merkezi Biriminin görevlerinin etkin ve verimli bir şekilde yürütülmesinde Başkana yardımcı olmak;</w:t>
            </w:r>
          </w:p>
        </w:tc>
      </w:tr>
      <w:tr w:rsidR="002C501C" w:rsidRPr="007346B8" w:rsidTr="000A2B9A">
        <w:trPr>
          <w:jc w:val="center"/>
        </w:trPr>
        <w:tc>
          <w:tcPr>
            <w:tcW w:w="988" w:type="dxa"/>
          </w:tcPr>
          <w:p w:rsidR="002C501C" w:rsidRPr="007346B8" w:rsidRDefault="002C501C" w:rsidP="002C501C">
            <w:pPr>
              <w:numPr>
                <w:ilvl w:val="0"/>
                <w:numId w:val="41"/>
              </w:numPr>
              <w:ind w:right="57"/>
              <w:contextualSpacing/>
              <w:jc w:val="both"/>
              <w:rPr>
                <w:rFonts w:eastAsia="Calibri"/>
              </w:rPr>
            </w:pPr>
          </w:p>
        </w:tc>
        <w:tc>
          <w:tcPr>
            <w:tcW w:w="8597" w:type="dxa"/>
            <w:gridSpan w:val="2"/>
          </w:tcPr>
          <w:p w:rsidR="002C501C" w:rsidRPr="007346B8" w:rsidRDefault="002C501C" w:rsidP="003E13E0">
            <w:pPr>
              <w:jc w:val="both"/>
              <w:rPr>
                <w:rFonts w:eastAsia="Calibri"/>
              </w:rPr>
            </w:pPr>
            <w:r w:rsidRPr="007346B8">
              <w:rPr>
                <w:rFonts w:eastAsia="Calibri"/>
              </w:rPr>
              <w:t>Dijital Dönüşüm ve Koordinasyon Merkezi, Hukuk İşleri Şubesi ve Çağrı Merkezi Biriminden kendisine iletilen tüm raporları ince</w:t>
            </w:r>
            <w:r>
              <w:rPr>
                <w:rFonts w:eastAsia="Calibri"/>
              </w:rPr>
              <w:t>le</w:t>
            </w:r>
            <w:r w:rsidRPr="007346B8">
              <w:rPr>
                <w:rFonts w:eastAsia="Calibri"/>
              </w:rPr>
              <w:t xml:space="preserve">mek ve değerlendirerek yazılı olarak Başkana sunmak; </w:t>
            </w:r>
          </w:p>
        </w:tc>
      </w:tr>
      <w:tr w:rsidR="002C501C" w:rsidRPr="007346B8" w:rsidTr="000A2B9A">
        <w:trPr>
          <w:jc w:val="center"/>
        </w:trPr>
        <w:tc>
          <w:tcPr>
            <w:tcW w:w="988" w:type="dxa"/>
          </w:tcPr>
          <w:p w:rsidR="002C501C" w:rsidRPr="007346B8" w:rsidRDefault="002C501C" w:rsidP="002C501C">
            <w:pPr>
              <w:numPr>
                <w:ilvl w:val="0"/>
                <w:numId w:val="41"/>
              </w:numPr>
              <w:ind w:right="57"/>
              <w:contextualSpacing/>
              <w:jc w:val="both"/>
              <w:rPr>
                <w:rFonts w:eastAsia="Calibri"/>
              </w:rPr>
            </w:pPr>
          </w:p>
        </w:tc>
        <w:tc>
          <w:tcPr>
            <w:tcW w:w="8597" w:type="dxa"/>
            <w:gridSpan w:val="2"/>
          </w:tcPr>
          <w:p w:rsidR="002C501C" w:rsidRPr="007346B8" w:rsidRDefault="002C501C" w:rsidP="003E13E0">
            <w:pPr>
              <w:jc w:val="both"/>
              <w:rPr>
                <w:rFonts w:eastAsia="Calibri"/>
              </w:rPr>
            </w:pPr>
            <w:r w:rsidRPr="007346B8">
              <w:rPr>
                <w:rFonts w:eastAsia="Calibri"/>
              </w:rPr>
              <w:t xml:space="preserve">Kamunun dijital dönüşümüne yönelik Kurum tarafından </w:t>
            </w:r>
            <w:r w:rsidRPr="00C318D9">
              <w:rPr>
                <w:rFonts w:eastAsia="Calibri"/>
              </w:rPr>
              <w:t>belirlenen dijital dönüşüm</w:t>
            </w:r>
            <w:r w:rsidRPr="007346B8">
              <w:rPr>
                <w:rFonts w:eastAsia="Calibri"/>
              </w:rPr>
              <w:t xml:space="preserve"> politikaları kapsamında geliştirilen stratejil</w:t>
            </w:r>
            <w:r>
              <w:rPr>
                <w:rFonts w:eastAsia="Calibri"/>
              </w:rPr>
              <w:t>erin uygulanması için projeleri</w:t>
            </w:r>
            <w:r w:rsidRPr="007346B8">
              <w:rPr>
                <w:rFonts w:eastAsia="Calibri"/>
              </w:rPr>
              <w:t xml:space="preserve"> hazırlamak;</w:t>
            </w:r>
          </w:p>
        </w:tc>
      </w:tr>
      <w:tr w:rsidR="002C501C" w:rsidRPr="007346B8" w:rsidTr="000A2B9A">
        <w:trPr>
          <w:jc w:val="center"/>
        </w:trPr>
        <w:tc>
          <w:tcPr>
            <w:tcW w:w="988" w:type="dxa"/>
          </w:tcPr>
          <w:p w:rsidR="002C501C" w:rsidRPr="007346B8" w:rsidRDefault="002C501C" w:rsidP="002C501C">
            <w:pPr>
              <w:numPr>
                <w:ilvl w:val="0"/>
                <w:numId w:val="41"/>
              </w:numPr>
              <w:ind w:right="57"/>
              <w:contextualSpacing/>
              <w:jc w:val="both"/>
              <w:rPr>
                <w:rFonts w:eastAsia="Calibri"/>
              </w:rPr>
            </w:pPr>
          </w:p>
        </w:tc>
        <w:tc>
          <w:tcPr>
            <w:tcW w:w="8597" w:type="dxa"/>
            <w:gridSpan w:val="2"/>
          </w:tcPr>
          <w:p w:rsidR="002C501C" w:rsidRPr="007346B8" w:rsidRDefault="002C501C" w:rsidP="003E13E0">
            <w:pPr>
              <w:jc w:val="both"/>
              <w:rPr>
                <w:rFonts w:eastAsia="Calibri"/>
              </w:rPr>
            </w:pPr>
            <w:r w:rsidRPr="007346B8">
              <w:rPr>
                <w:rFonts w:eastAsia="Calibri"/>
              </w:rPr>
              <w:t>Kamuda dijital dönüşüm alanındaki kurumsal mimari çalışmaları koordine etmek ve bu çalışmaların sürekliliğini sağlamak;</w:t>
            </w:r>
          </w:p>
        </w:tc>
      </w:tr>
      <w:tr w:rsidR="002C501C" w:rsidRPr="007346B8" w:rsidTr="000A2B9A">
        <w:trPr>
          <w:jc w:val="center"/>
        </w:trPr>
        <w:tc>
          <w:tcPr>
            <w:tcW w:w="988" w:type="dxa"/>
          </w:tcPr>
          <w:p w:rsidR="002C501C" w:rsidRPr="007346B8" w:rsidRDefault="002C501C" w:rsidP="002C501C">
            <w:pPr>
              <w:numPr>
                <w:ilvl w:val="0"/>
                <w:numId w:val="41"/>
              </w:numPr>
              <w:ind w:right="57"/>
              <w:contextualSpacing/>
              <w:jc w:val="both"/>
              <w:rPr>
                <w:rFonts w:eastAsia="Calibri"/>
              </w:rPr>
            </w:pPr>
          </w:p>
        </w:tc>
        <w:tc>
          <w:tcPr>
            <w:tcW w:w="8597" w:type="dxa"/>
            <w:gridSpan w:val="2"/>
          </w:tcPr>
          <w:p w:rsidR="002C501C" w:rsidRPr="007346B8" w:rsidRDefault="002C501C" w:rsidP="003E13E0">
            <w:pPr>
              <w:jc w:val="both"/>
              <w:rPr>
                <w:rFonts w:eastAsia="Calibri"/>
              </w:rPr>
            </w:pPr>
            <w:r w:rsidRPr="007346B8">
              <w:rPr>
                <w:rFonts w:eastAsia="Calibri"/>
              </w:rPr>
              <w:t>Kamu kurumlarının hizmet ve süreç envanterleri ile dijital ortamda sundukları hizmetlere yönelik envanterlerin oluşturulması ve güncel tutulmasına yönelik çalışmaları koordine etmek;</w:t>
            </w:r>
          </w:p>
        </w:tc>
      </w:tr>
      <w:tr w:rsidR="002C501C" w:rsidRPr="007346B8" w:rsidTr="000A2B9A">
        <w:trPr>
          <w:jc w:val="center"/>
        </w:trPr>
        <w:tc>
          <w:tcPr>
            <w:tcW w:w="988" w:type="dxa"/>
          </w:tcPr>
          <w:p w:rsidR="002C501C" w:rsidRPr="007346B8" w:rsidRDefault="002C501C" w:rsidP="002C501C">
            <w:pPr>
              <w:numPr>
                <w:ilvl w:val="0"/>
                <w:numId w:val="41"/>
              </w:numPr>
              <w:ind w:right="57"/>
              <w:contextualSpacing/>
              <w:jc w:val="both"/>
              <w:rPr>
                <w:rFonts w:eastAsia="Calibri"/>
              </w:rPr>
            </w:pPr>
          </w:p>
        </w:tc>
        <w:tc>
          <w:tcPr>
            <w:tcW w:w="8597" w:type="dxa"/>
            <w:gridSpan w:val="2"/>
          </w:tcPr>
          <w:p w:rsidR="002C501C" w:rsidRPr="007346B8" w:rsidRDefault="002C501C" w:rsidP="003E13E0">
            <w:pPr>
              <w:jc w:val="both"/>
              <w:rPr>
                <w:rFonts w:eastAsia="Calibri"/>
              </w:rPr>
            </w:pPr>
            <w:r w:rsidRPr="007346B8">
              <w:rPr>
                <w:rFonts w:eastAsia="Calibri"/>
              </w:rPr>
              <w:t>Dijital dönüşüm alanında kurumlarla işbirliği içerisinde toplumsal yetkinlik ve farkındalığı artırmak için düzenlemeler hazırlamak ve kurumlar arası dijital dönüşüm koordinasyonunun sağlanmasında Başkana yardımcı olmak;</w:t>
            </w:r>
          </w:p>
        </w:tc>
      </w:tr>
      <w:tr w:rsidR="002C501C" w:rsidRPr="007346B8" w:rsidTr="000A2B9A">
        <w:trPr>
          <w:jc w:val="center"/>
        </w:trPr>
        <w:tc>
          <w:tcPr>
            <w:tcW w:w="988" w:type="dxa"/>
          </w:tcPr>
          <w:p w:rsidR="002C501C" w:rsidRPr="007346B8" w:rsidRDefault="002C501C" w:rsidP="002C501C">
            <w:pPr>
              <w:numPr>
                <w:ilvl w:val="0"/>
                <w:numId w:val="41"/>
              </w:numPr>
              <w:ind w:right="57"/>
              <w:contextualSpacing/>
              <w:jc w:val="both"/>
              <w:rPr>
                <w:rFonts w:eastAsia="Calibri"/>
              </w:rPr>
            </w:pPr>
          </w:p>
        </w:tc>
        <w:tc>
          <w:tcPr>
            <w:tcW w:w="8597" w:type="dxa"/>
            <w:gridSpan w:val="2"/>
          </w:tcPr>
          <w:p w:rsidR="002C501C" w:rsidRPr="007346B8" w:rsidRDefault="002C501C" w:rsidP="003E13E0">
            <w:pPr>
              <w:jc w:val="both"/>
              <w:rPr>
                <w:rFonts w:eastAsia="Calibri"/>
              </w:rPr>
            </w:pPr>
            <w:r w:rsidRPr="007346B8">
              <w:rPr>
                <w:rFonts w:eastAsia="Calibri"/>
              </w:rPr>
              <w:t>Bireylerin ve firmaların dijital yetkinlikleri ile dijital teknoloji ürün ve hizm</w:t>
            </w:r>
            <w:r>
              <w:rPr>
                <w:rFonts w:eastAsia="Calibri"/>
              </w:rPr>
              <w:t>etlerine erişim ve kullanım imka</w:t>
            </w:r>
            <w:r w:rsidRPr="007346B8">
              <w:rPr>
                <w:rFonts w:eastAsia="Calibri"/>
              </w:rPr>
              <w:t>nlarını geliştirmek için gerekli düzenlemeleri ve uygulamaları hazırlamak;</w:t>
            </w:r>
          </w:p>
        </w:tc>
      </w:tr>
      <w:tr w:rsidR="002C501C" w:rsidRPr="007346B8" w:rsidTr="000A2B9A">
        <w:trPr>
          <w:jc w:val="center"/>
        </w:trPr>
        <w:tc>
          <w:tcPr>
            <w:tcW w:w="988" w:type="dxa"/>
          </w:tcPr>
          <w:p w:rsidR="002C501C" w:rsidRPr="007346B8" w:rsidRDefault="002C501C" w:rsidP="002C501C">
            <w:pPr>
              <w:numPr>
                <w:ilvl w:val="0"/>
                <w:numId w:val="41"/>
              </w:numPr>
              <w:ind w:right="57"/>
              <w:contextualSpacing/>
              <w:jc w:val="both"/>
              <w:rPr>
                <w:rFonts w:eastAsia="Calibri"/>
              </w:rPr>
            </w:pPr>
          </w:p>
        </w:tc>
        <w:tc>
          <w:tcPr>
            <w:tcW w:w="8597" w:type="dxa"/>
            <w:gridSpan w:val="2"/>
          </w:tcPr>
          <w:p w:rsidR="002C501C" w:rsidRPr="007346B8" w:rsidRDefault="002C501C" w:rsidP="003E13E0">
            <w:pPr>
              <w:jc w:val="both"/>
              <w:rPr>
                <w:rFonts w:eastAsia="Calibri"/>
              </w:rPr>
            </w:pPr>
            <w:r w:rsidRPr="007346B8">
              <w:rPr>
                <w:rFonts w:eastAsia="Calibri"/>
              </w:rPr>
              <w:t>Kamu kurum ve kuruluşlarında Dijital Olgunluk Modeli ve rehberlik modeli uygulamalarını planlamak, hazırlamak ve koordine etmek;</w:t>
            </w:r>
          </w:p>
        </w:tc>
      </w:tr>
      <w:tr w:rsidR="002C501C" w:rsidRPr="007346B8" w:rsidTr="000A2B9A">
        <w:trPr>
          <w:jc w:val="center"/>
        </w:trPr>
        <w:tc>
          <w:tcPr>
            <w:tcW w:w="988" w:type="dxa"/>
          </w:tcPr>
          <w:p w:rsidR="002C501C" w:rsidRPr="007346B8" w:rsidRDefault="002C501C" w:rsidP="002C501C">
            <w:pPr>
              <w:numPr>
                <w:ilvl w:val="0"/>
                <w:numId w:val="41"/>
              </w:numPr>
              <w:ind w:right="57"/>
              <w:contextualSpacing/>
              <w:jc w:val="both"/>
              <w:rPr>
                <w:rFonts w:eastAsia="Calibri"/>
              </w:rPr>
            </w:pPr>
          </w:p>
        </w:tc>
        <w:tc>
          <w:tcPr>
            <w:tcW w:w="8597" w:type="dxa"/>
            <w:gridSpan w:val="2"/>
          </w:tcPr>
          <w:p w:rsidR="002C501C" w:rsidRPr="007346B8" w:rsidRDefault="002C501C" w:rsidP="003E13E0">
            <w:pPr>
              <w:jc w:val="both"/>
              <w:rPr>
                <w:rFonts w:eastAsia="Calibri"/>
              </w:rPr>
            </w:pPr>
            <w:r w:rsidRPr="007346B8">
              <w:rPr>
                <w:rFonts w:eastAsia="Calibri"/>
              </w:rPr>
              <w:t>Kendisine bağlı merkez veya şubelerde görevli personelin eğitim, konferans, çalıştay ve benzeri etkinliklere katılımını koordine etm</w:t>
            </w:r>
            <w:r>
              <w:rPr>
                <w:rFonts w:eastAsia="Calibri"/>
              </w:rPr>
              <w:t>ek ve gerekli eğitimleri almalarını</w:t>
            </w:r>
            <w:r w:rsidRPr="007346B8">
              <w:rPr>
                <w:rFonts w:eastAsia="Calibri"/>
              </w:rPr>
              <w:t xml:space="preserve"> sağlamak; </w:t>
            </w:r>
          </w:p>
        </w:tc>
      </w:tr>
      <w:tr w:rsidR="002C501C" w:rsidRPr="007346B8" w:rsidTr="000A2B9A">
        <w:trPr>
          <w:jc w:val="center"/>
        </w:trPr>
        <w:tc>
          <w:tcPr>
            <w:tcW w:w="988" w:type="dxa"/>
          </w:tcPr>
          <w:p w:rsidR="002C501C" w:rsidRPr="007346B8" w:rsidRDefault="002C501C" w:rsidP="002C501C">
            <w:pPr>
              <w:numPr>
                <w:ilvl w:val="0"/>
                <w:numId w:val="41"/>
              </w:numPr>
              <w:ind w:right="57"/>
              <w:contextualSpacing/>
              <w:jc w:val="both"/>
              <w:rPr>
                <w:rFonts w:eastAsia="Calibri"/>
              </w:rPr>
            </w:pPr>
          </w:p>
        </w:tc>
        <w:tc>
          <w:tcPr>
            <w:tcW w:w="8597" w:type="dxa"/>
            <w:gridSpan w:val="2"/>
          </w:tcPr>
          <w:p w:rsidR="002C501C" w:rsidRPr="007346B8" w:rsidRDefault="002C501C" w:rsidP="003E13E0">
            <w:pPr>
              <w:jc w:val="both"/>
              <w:rPr>
                <w:rFonts w:eastAsia="Calibri"/>
              </w:rPr>
            </w:pPr>
            <w:r w:rsidRPr="007346B8">
              <w:rPr>
                <w:rFonts w:eastAsia="Calibri"/>
              </w:rPr>
              <w:t xml:space="preserve">Uygulamada karşılaşılacak sorunlara çözüm üretmek; ve </w:t>
            </w:r>
          </w:p>
        </w:tc>
      </w:tr>
      <w:tr w:rsidR="002C501C" w:rsidRPr="007346B8" w:rsidTr="000A2B9A">
        <w:trPr>
          <w:jc w:val="center"/>
        </w:trPr>
        <w:tc>
          <w:tcPr>
            <w:tcW w:w="988" w:type="dxa"/>
          </w:tcPr>
          <w:p w:rsidR="002C501C" w:rsidRPr="007346B8" w:rsidRDefault="002C501C" w:rsidP="000A2B9A">
            <w:pPr>
              <w:ind w:right="-61"/>
              <w:contextualSpacing/>
              <w:jc w:val="center"/>
              <w:rPr>
                <w:rFonts w:eastAsia="Calibri"/>
              </w:rPr>
            </w:pPr>
            <w:r w:rsidRPr="007346B8">
              <w:rPr>
                <w:rFonts w:eastAsia="Calibri"/>
              </w:rPr>
              <w:t xml:space="preserve">     (11)</w:t>
            </w:r>
          </w:p>
        </w:tc>
        <w:tc>
          <w:tcPr>
            <w:tcW w:w="8597" w:type="dxa"/>
            <w:gridSpan w:val="2"/>
          </w:tcPr>
          <w:p w:rsidR="002C501C" w:rsidRPr="007346B8" w:rsidRDefault="002C501C" w:rsidP="003E13E0">
            <w:pPr>
              <w:jc w:val="both"/>
              <w:rPr>
                <w:rFonts w:eastAsia="Calibri"/>
              </w:rPr>
            </w:pPr>
            <w:r w:rsidRPr="007346B8">
              <w:rPr>
                <w:rFonts w:eastAsia="Calibri"/>
              </w:rPr>
              <w:t>Görevlerinin yerine getirilmesinden Başkana karşı sorumludur.</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bl>
    <w:p w:rsidR="002C501C" w:rsidRPr="007346B8" w:rsidRDefault="002C501C" w:rsidP="002C501C">
      <w:pPr>
        <w:rPr>
          <w:rFonts w:ascii="Calibri" w:eastAsia="Calibri" w:hAnsi="Calibri"/>
        </w:rPr>
      </w:pPr>
      <w:r w:rsidRPr="007346B8">
        <w:rPr>
          <w:rFonts w:ascii="Calibri" w:eastAsia="Calibri" w:hAnsi="Calibri"/>
        </w:rPr>
        <w:br w:type="page"/>
      </w:r>
    </w:p>
    <w:tbl>
      <w:tblPr>
        <w:tblW w:w="9585" w:type="dxa"/>
        <w:jc w:val="center"/>
        <w:tblLayout w:type="fixed"/>
        <w:tblLook w:val="00A0" w:firstRow="1" w:lastRow="0" w:firstColumn="1" w:lastColumn="0" w:noHBand="0" w:noVBand="0"/>
      </w:tblPr>
      <w:tblGrid>
        <w:gridCol w:w="988"/>
        <w:gridCol w:w="8597"/>
      </w:tblGrid>
      <w:tr w:rsidR="002C501C" w:rsidRPr="007346B8" w:rsidTr="000A2B9A">
        <w:trPr>
          <w:jc w:val="center"/>
        </w:trPr>
        <w:tc>
          <w:tcPr>
            <w:tcW w:w="9585" w:type="dxa"/>
            <w:gridSpan w:val="2"/>
          </w:tcPr>
          <w:p w:rsidR="002C501C" w:rsidRPr="000A0134" w:rsidRDefault="002C501C" w:rsidP="000A2B9A">
            <w:pPr>
              <w:rPr>
                <w:rFonts w:eastAsia="Calibri"/>
                <w:u w:val="single"/>
              </w:rPr>
            </w:pPr>
            <w:r w:rsidRPr="000A0134">
              <w:rPr>
                <w:rFonts w:eastAsia="Calibri"/>
                <w:u w:val="single"/>
              </w:rPr>
              <w:lastRenderedPageBreak/>
              <w:t>II. ARANAN NİTELİKLER:</w:t>
            </w:r>
          </w:p>
        </w:tc>
      </w:tr>
      <w:tr w:rsidR="002C501C" w:rsidRPr="007346B8" w:rsidTr="000A2B9A">
        <w:trPr>
          <w:jc w:val="center"/>
        </w:trPr>
        <w:tc>
          <w:tcPr>
            <w:tcW w:w="9585" w:type="dxa"/>
            <w:gridSpan w:val="2"/>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42"/>
              </w:numPr>
              <w:ind w:right="57"/>
              <w:contextualSpacing/>
              <w:jc w:val="both"/>
              <w:rPr>
                <w:rFonts w:eastAsia="Calibri"/>
              </w:rPr>
            </w:pPr>
          </w:p>
        </w:tc>
        <w:tc>
          <w:tcPr>
            <w:tcW w:w="8597" w:type="dxa"/>
          </w:tcPr>
          <w:p w:rsidR="002C501C" w:rsidRPr="007346B8" w:rsidRDefault="002C501C" w:rsidP="009A7AA9">
            <w:pPr>
              <w:jc w:val="both"/>
              <w:rPr>
                <w:rFonts w:eastAsia="Calibri"/>
              </w:rPr>
            </w:pPr>
            <w:r w:rsidRPr="007346B8">
              <w:rPr>
                <w:rFonts w:eastAsia="Calibri"/>
              </w:rPr>
              <w:t>Bir üniversite veya dengi bir yükseköğretim kurumunun</w:t>
            </w:r>
            <w:r w:rsidRPr="007346B8">
              <w:rPr>
                <w:rFonts w:eastAsia="Calibri"/>
                <w:shd w:val="clear" w:color="auto" w:fill="FFFFFF"/>
              </w:rPr>
              <w:t xml:space="preserve"> Bilgisayar Mühendisliği, Yazılım Mühendisliği, Elektrik Mühendisliği, Elektronik Mühendisliği, Elektrik ve Elektronik Mühendisliği, Haberleşme Mühendisliği, Bilişim Sistemleri Mühendisliği, </w:t>
            </w:r>
            <w:r w:rsidRPr="007346B8">
              <w:rPr>
                <w:rFonts w:eastAsia="Calibri"/>
              </w:rPr>
              <w:t xml:space="preserve">Telekomünikasyon </w:t>
            </w:r>
            <w:r w:rsidRPr="007346B8">
              <w:rPr>
                <w:rFonts w:eastAsia="Calibri"/>
                <w:shd w:val="clear" w:color="auto" w:fill="FFFFFF"/>
              </w:rPr>
              <w:t xml:space="preserve">Mühendisliği, </w:t>
            </w:r>
            <w:r w:rsidRPr="007346B8">
              <w:rPr>
                <w:rFonts w:eastAsia="Calibri"/>
              </w:rPr>
              <w:t xml:space="preserve">Bilgi ve İletişim Teknolojileri, Yönetim Bilişim Sistemleri, Bilgi-Belge Yönetimi, Bilgi Teknolojileri, Telekomünikasyon veya Kamu Yönetimi </w:t>
            </w:r>
            <w:r w:rsidRPr="007346B8">
              <w:rPr>
                <w:rFonts w:eastAsia="Calibri"/>
                <w:shd w:val="clear" w:color="auto" w:fill="FFFFFF"/>
              </w:rPr>
              <w:t>bölümlerin</w:t>
            </w:r>
            <w:r>
              <w:rPr>
                <w:rFonts w:eastAsia="Calibri"/>
                <w:shd w:val="clear" w:color="auto" w:fill="FFFFFF"/>
              </w:rPr>
              <w:t>in</w:t>
            </w:r>
            <w:r w:rsidRPr="007346B8">
              <w:rPr>
                <w:rFonts w:eastAsia="Calibri"/>
                <w:shd w:val="clear" w:color="auto" w:fill="FFFFFF"/>
              </w:rPr>
              <w:t xml:space="preserve"> birinden lisans ve yüksek lisans diplomasına sahip olmak</w:t>
            </w:r>
            <w:r>
              <w:rPr>
                <w:rFonts w:eastAsia="Calibri"/>
                <w:shd w:val="clear" w:color="auto" w:fill="FFFFFF"/>
              </w:rPr>
              <w:t>.</w:t>
            </w:r>
          </w:p>
        </w:tc>
      </w:tr>
      <w:tr w:rsidR="002C501C" w:rsidRPr="007346B8" w:rsidTr="000A2B9A">
        <w:trPr>
          <w:jc w:val="center"/>
        </w:trPr>
        <w:tc>
          <w:tcPr>
            <w:tcW w:w="988" w:type="dxa"/>
          </w:tcPr>
          <w:p w:rsidR="002C501C" w:rsidRPr="007346B8" w:rsidRDefault="002C501C" w:rsidP="002C501C">
            <w:pPr>
              <w:numPr>
                <w:ilvl w:val="0"/>
                <w:numId w:val="42"/>
              </w:numPr>
              <w:ind w:right="57"/>
              <w:contextualSpacing/>
              <w:jc w:val="both"/>
              <w:rPr>
                <w:rFonts w:eastAsia="Calibri"/>
              </w:rPr>
            </w:pPr>
          </w:p>
        </w:tc>
        <w:tc>
          <w:tcPr>
            <w:tcW w:w="8597" w:type="dxa"/>
          </w:tcPr>
          <w:p w:rsidR="002C501C" w:rsidRPr="007346B8" w:rsidRDefault="002C501C" w:rsidP="009A7AA9">
            <w:pPr>
              <w:jc w:val="both"/>
              <w:rPr>
                <w:rFonts w:eastAsia="Calibri"/>
              </w:rPr>
            </w:pPr>
            <w:r w:rsidRPr="007346B8">
              <w:rPr>
                <w:rFonts w:eastAsia="Calibri"/>
              </w:rPr>
              <w:t>Dijital Dönüşüm ve Elektronik Devlet Kurumunda Yöneticilik Hizmetleri Sınıfının III.Derecesinde (Üst Kademe Yöneticisi Sayılmayan Diğer Yöneticiler)</w:t>
            </w:r>
            <w:r>
              <w:rPr>
                <w:rFonts w:eastAsia="Calibri"/>
              </w:rPr>
              <w:t xml:space="preserve"> fiilen</w:t>
            </w:r>
            <w:r w:rsidRPr="007346B8">
              <w:rPr>
                <w:rFonts w:eastAsia="Calibri"/>
              </w:rPr>
              <w:t xml:space="preserve"> en az 3 (üç) yıl çalışmış olmak.</w:t>
            </w:r>
          </w:p>
        </w:tc>
      </w:tr>
      <w:tr w:rsidR="002C501C" w:rsidRPr="007346B8" w:rsidTr="000A2B9A">
        <w:trPr>
          <w:jc w:val="center"/>
        </w:trPr>
        <w:tc>
          <w:tcPr>
            <w:tcW w:w="988" w:type="dxa"/>
          </w:tcPr>
          <w:p w:rsidR="002C501C" w:rsidRPr="007346B8" w:rsidRDefault="002C501C" w:rsidP="002C501C">
            <w:pPr>
              <w:numPr>
                <w:ilvl w:val="0"/>
                <w:numId w:val="42"/>
              </w:numPr>
              <w:ind w:right="57"/>
              <w:contextualSpacing/>
              <w:jc w:val="both"/>
              <w:rPr>
                <w:rFonts w:eastAsia="Calibri"/>
              </w:rPr>
            </w:pPr>
          </w:p>
        </w:tc>
        <w:tc>
          <w:tcPr>
            <w:tcW w:w="8597" w:type="dxa"/>
          </w:tcPr>
          <w:p w:rsidR="002C501C" w:rsidRPr="007346B8" w:rsidRDefault="002C501C" w:rsidP="009A7AA9">
            <w:pPr>
              <w:jc w:val="both"/>
              <w:rPr>
                <w:rFonts w:eastAsia="Calibri"/>
              </w:rPr>
            </w:pPr>
            <w:r w:rsidRPr="007346B8">
              <w:rPr>
                <w:rFonts w:eastAsia="Calibri"/>
                <w:shd w:val="clear" w:color="auto" w:fill="FFFFFF"/>
              </w:rPr>
              <w:t>Proje Yönetimi Uzmanlığı sertifikasına (Project Management Professional (PMP), Project+ ve benzeri) sahip olmak.</w:t>
            </w:r>
          </w:p>
        </w:tc>
      </w:tr>
      <w:tr w:rsidR="002C501C" w:rsidRPr="007346B8" w:rsidTr="000A2B9A">
        <w:trPr>
          <w:jc w:val="center"/>
        </w:trPr>
        <w:tc>
          <w:tcPr>
            <w:tcW w:w="988" w:type="dxa"/>
          </w:tcPr>
          <w:p w:rsidR="002C501C" w:rsidRPr="007346B8" w:rsidRDefault="002C501C" w:rsidP="002C501C">
            <w:pPr>
              <w:numPr>
                <w:ilvl w:val="0"/>
                <w:numId w:val="42"/>
              </w:numPr>
              <w:ind w:right="57"/>
              <w:contextualSpacing/>
              <w:jc w:val="both"/>
              <w:rPr>
                <w:rFonts w:eastAsia="Calibri"/>
              </w:rPr>
            </w:pPr>
          </w:p>
        </w:tc>
        <w:tc>
          <w:tcPr>
            <w:tcW w:w="8597" w:type="dxa"/>
          </w:tcPr>
          <w:p w:rsidR="002C501C" w:rsidRPr="007346B8" w:rsidRDefault="002C501C" w:rsidP="009A7AA9">
            <w:pPr>
              <w:jc w:val="both"/>
              <w:rPr>
                <w:rFonts w:eastAsia="Calibri"/>
              </w:rPr>
            </w:pPr>
            <w:r w:rsidRPr="007346B8">
              <w:rPr>
                <w:rFonts w:eastAsia="Calibri"/>
                <w:shd w:val="clear" w:color="auto" w:fill="FFFFFF"/>
              </w:rPr>
              <w:t xml:space="preserve">Bilgi Güvenliği Yönetimi Sistemi Standardı denetçi sertifikasına (Certified Information Security Manager (CISM), Bilgi </w:t>
            </w:r>
            <w:r>
              <w:rPr>
                <w:rFonts w:eastAsia="Calibri"/>
                <w:shd w:val="clear" w:color="auto" w:fill="FFFFFF"/>
              </w:rPr>
              <w:t>Güvenliği Denetiçisi (ISO 27001</w:t>
            </w:r>
            <w:r w:rsidRPr="007346B8">
              <w:rPr>
                <w:rFonts w:eastAsia="Calibri"/>
                <w:shd w:val="clear" w:color="auto" w:fill="FFFFFF"/>
              </w:rPr>
              <w:t xml:space="preserve"> ve benzeri) sahip olmak.</w:t>
            </w:r>
          </w:p>
        </w:tc>
      </w:tr>
      <w:tr w:rsidR="002C501C" w:rsidRPr="007346B8" w:rsidTr="000A2B9A">
        <w:trPr>
          <w:jc w:val="center"/>
        </w:trPr>
        <w:tc>
          <w:tcPr>
            <w:tcW w:w="988" w:type="dxa"/>
          </w:tcPr>
          <w:p w:rsidR="002C501C" w:rsidRPr="007346B8" w:rsidRDefault="002C501C" w:rsidP="002C501C">
            <w:pPr>
              <w:numPr>
                <w:ilvl w:val="0"/>
                <w:numId w:val="42"/>
              </w:numPr>
              <w:ind w:right="57"/>
              <w:contextualSpacing/>
              <w:jc w:val="both"/>
              <w:rPr>
                <w:rFonts w:eastAsia="Calibri"/>
              </w:rPr>
            </w:pPr>
          </w:p>
        </w:tc>
        <w:tc>
          <w:tcPr>
            <w:tcW w:w="8597" w:type="dxa"/>
          </w:tcPr>
          <w:p w:rsidR="002C501C" w:rsidRPr="007346B8" w:rsidRDefault="002C501C" w:rsidP="009A7AA9">
            <w:pPr>
              <w:jc w:val="both"/>
              <w:rPr>
                <w:rFonts w:eastAsia="Calibri"/>
              </w:rPr>
            </w:pPr>
            <w:r>
              <w:rPr>
                <w:rFonts w:eastAsia="Calibri"/>
              </w:rPr>
              <w:t>En az</w:t>
            </w:r>
            <w:r w:rsidRPr="007346B8">
              <w:rPr>
                <w:rFonts w:eastAsia="Calibri"/>
              </w:rPr>
              <w:t xml:space="preserve"> Avrupa Dil Pasaportunun “Common European Framework of Reference of Languages” (CEFR) B2 düzeyinde veya buna denk düzeyde İngilizce bildiğini gösteren belgeye sahip olmak.</w:t>
            </w:r>
          </w:p>
        </w:tc>
      </w:tr>
      <w:tr w:rsidR="002C501C" w:rsidRPr="007346B8" w:rsidTr="000A2B9A">
        <w:trPr>
          <w:jc w:val="center"/>
        </w:trPr>
        <w:tc>
          <w:tcPr>
            <w:tcW w:w="988" w:type="dxa"/>
          </w:tcPr>
          <w:p w:rsidR="002C501C" w:rsidRPr="007346B8" w:rsidRDefault="002C501C" w:rsidP="002C501C">
            <w:pPr>
              <w:numPr>
                <w:ilvl w:val="0"/>
                <w:numId w:val="42"/>
              </w:numPr>
              <w:ind w:right="57"/>
              <w:contextualSpacing/>
              <w:jc w:val="both"/>
              <w:rPr>
                <w:rFonts w:eastAsia="Calibri"/>
              </w:rPr>
            </w:pPr>
          </w:p>
        </w:tc>
        <w:tc>
          <w:tcPr>
            <w:tcW w:w="8597" w:type="dxa"/>
          </w:tcPr>
          <w:p w:rsidR="002C501C" w:rsidRPr="007346B8" w:rsidRDefault="002C501C" w:rsidP="000A2B9A">
            <w:pPr>
              <w:rPr>
                <w:rFonts w:eastAsia="Calibri"/>
              </w:rPr>
            </w:pPr>
            <w:r w:rsidRPr="007346B8">
              <w:rPr>
                <w:rFonts w:eastAsia="Calibri"/>
              </w:rPr>
              <w:t>İlgili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tbl>
      <w:tblPr>
        <w:tblW w:w="9585" w:type="dxa"/>
        <w:jc w:val="center"/>
        <w:tblLayout w:type="fixed"/>
        <w:tblLook w:val="00A0" w:firstRow="1" w:lastRow="0" w:firstColumn="1" w:lastColumn="0" w:noHBand="0" w:noVBand="0"/>
      </w:tblPr>
      <w:tblGrid>
        <w:gridCol w:w="988"/>
        <w:gridCol w:w="721"/>
        <w:gridCol w:w="7876"/>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lastRenderedPageBreak/>
              <w:t>DİJİTAL DÖNÜŞÜM VE ELEKTRONİK DEVLET KURUMU</w:t>
            </w:r>
          </w:p>
          <w:p w:rsidR="002C501C" w:rsidRPr="007346B8" w:rsidRDefault="002C501C" w:rsidP="000A2B9A">
            <w:pPr>
              <w:ind w:right="57"/>
              <w:jc w:val="center"/>
              <w:rPr>
                <w:rFonts w:eastAsia="Calibri"/>
              </w:rPr>
            </w:pPr>
            <w:r w:rsidRPr="007346B8">
              <w:rPr>
                <w:rFonts w:eastAsia="Calibri"/>
              </w:rPr>
              <w:t>BAŞKAN YARDIMCISI (TEKNİK) 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6" w:type="dxa"/>
            <w:hideMark/>
          </w:tcPr>
          <w:p w:rsidR="002C501C" w:rsidRPr="007346B8" w:rsidRDefault="002C501C" w:rsidP="000A2B9A">
            <w:pPr>
              <w:rPr>
                <w:rFonts w:eastAsia="Calibri"/>
              </w:rPr>
            </w:pPr>
            <w:r w:rsidRPr="007346B8">
              <w:rPr>
                <w:rFonts w:eastAsia="Calibri"/>
              </w:rPr>
              <w:t>: Başkan Yardımcısı (Teknik)</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6" w:type="dxa"/>
            <w:hideMark/>
          </w:tcPr>
          <w:p w:rsidR="002C501C" w:rsidRPr="007346B8" w:rsidRDefault="002C501C" w:rsidP="000A2B9A">
            <w:pPr>
              <w:rPr>
                <w:rFonts w:eastAsia="Calibri"/>
              </w:rPr>
            </w:pPr>
            <w:r w:rsidRPr="007346B8">
              <w:rPr>
                <w:rFonts w:eastAsia="Calibri"/>
              </w:rPr>
              <w:t>: Yöneticilik Hizmetleri Sınıfı</w:t>
            </w:r>
          </w:p>
          <w:p w:rsidR="002C501C" w:rsidRPr="007346B8" w:rsidRDefault="002C501C" w:rsidP="000A2B9A">
            <w:pPr>
              <w:rPr>
                <w:rFonts w:eastAsia="Calibri"/>
              </w:rPr>
            </w:pPr>
            <w:r>
              <w:rPr>
                <w:rFonts w:eastAsia="Calibri"/>
              </w:rPr>
              <w:t xml:space="preserve">  </w:t>
            </w:r>
            <w:r w:rsidRPr="007346B8">
              <w:rPr>
                <w:rFonts w:eastAsia="Calibri"/>
              </w:rPr>
              <w:t>(Üst Kademe Yöneticisi Sayılmayan Diğer Yöneticiler)</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Derecesi</w:t>
            </w:r>
          </w:p>
        </w:tc>
        <w:tc>
          <w:tcPr>
            <w:tcW w:w="7876" w:type="dxa"/>
            <w:hideMark/>
          </w:tcPr>
          <w:p w:rsidR="002C501C" w:rsidRPr="007346B8" w:rsidRDefault="002C501C" w:rsidP="000A2B9A">
            <w:pPr>
              <w:rPr>
                <w:rFonts w:eastAsia="Calibri"/>
              </w:rPr>
            </w:pPr>
            <w:r w:rsidRPr="007346B8">
              <w:rPr>
                <w:rFonts w:eastAsia="Calibri"/>
              </w:rPr>
              <w:t>: I (Yükselme Yeri)</w:t>
            </w:r>
          </w:p>
        </w:tc>
      </w:tr>
      <w:tr w:rsidR="002C501C" w:rsidRPr="007346B8" w:rsidTr="000A2B9A">
        <w:trPr>
          <w:trHeight w:val="324"/>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6" w:type="dxa"/>
            <w:hideMark/>
          </w:tcPr>
          <w:p w:rsidR="002C501C" w:rsidRPr="007346B8" w:rsidRDefault="002C501C" w:rsidP="000A2B9A">
            <w:pPr>
              <w:rPr>
                <w:rFonts w:eastAsia="Calibri"/>
              </w:rPr>
            </w:pPr>
            <w:r w:rsidRPr="007346B8">
              <w:rPr>
                <w:rFonts w:eastAsia="Calibri"/>
              </w:rPr>
              <w:t>: 1</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Maaş</w:t>
            </w:r>
          </w:p>
        </w:tc>
        <w:tc>
          <w:tcPr>
            <w:tcW w:w="7876" w:type="dxa"/>
            <w:hideMark/>
          </w:tcPr>
          <w:p w:rsidR="002C501C" w:rsidRPr="007346B8" w:rsidRDefault="002C501C" w:rsidP="000A2B9A">
            <w:pPr>
              <w:rPr>
                <w:rFonts w:eastAsia="Calibri"/>
              </w:rPr>
            </w:pPr>
            <w:r w:rsidRPr="007346B8">
              <w:rPr>
                <w:rFonts w:eastAsia="Calibri"/>
              </w:rPr>
              <w:t xml:space="preserve">: Barem 18B (47/2010 </w:t>
            </w:r>
            <w:r>
              <w:rPr>
                <w:rFonts w:eastAsia="Calibri"/>
              </w:rPr>
              <w:t>S</w:t>
            </w:r>
            <w:r w:rsidRPr="007346B8">
              <w:rPr>
                <w:rFonts w:eastAsia="Calibri"/>
              </w:rPr>
              <w:t>ayılı Yasa Tahtında Barem 17)</w:t>
            </w: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9585" w:type="dxa"/>
            <w:gridSpan w:val="3"/>
            <w:hideMark/>
          </w:tcPr>
          <w:p w:rsidR="002C501C" w:rsidRPr="000A0134" w:rsidRDefault="002C501C" w:rsidP="000A2B9A">
            <w:pPr>
              <w:rPr>
                <w:rFonts w:eastAsia="Calibri"/>
                <w:u w:val="single"/>
              </w:rPr>
            </w:pPr>
            <w:r w:rsidRPr="000A0134">
              <w:rPr>
                <w:rFonts w:eastAsia="Calibri"/>
                <w:u w:val="single"/>
              </w:rPr>
              <w:t>I. 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43"/>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 xml:space="preserve">Kamu Sertifikasyon Merkezi, Bilgi Güvenliği, Ağ Yönetimi ve Siber Güvenlik Merkezi, Ulusal Kamu Entegre Veri Merkezi ve Proje Yönetimi, Sistem ve Yazılım Geliştirme Merkezinin görevlerinin etkin ve verimli bir şekilde yürütülmesinde Başkana yardımcı olmak; </w:t>
            </w:r>
          </w:p>
        </w:tc>
      </w:tr>
      <w:tr w:rsidR="002C501C" w:rsidRPr="007346B8" w:rsidTr="000A2B9A">
        <w:trPr>
          <w:jc w:val="center"/>
        </w:trPr>
        <w:tc>
          <w:tcPr>
            <w:tcW w:w="988" w:type="dxa"/>
          </w:tcPr>
          <w:p w:rsidR="002C501C" w:rsidRPr="007346B8" w:rsidRDefault="002C501C" w:rsidP="002C501C">
            <w:pPr>
              <w:numPr>
                <w:ilvl w:val="0"/>
                <w:numId w:val="43"/>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Kamu Sertifikasyon Merkezi, Bilgi Güvenliği, Ağ Yönetimi ve Siber Güvenlik Merkezi, Ulusal Kamu Entegre Veri Merkezi ve Proje Yönetimi, Sistem ve Yazılım Geliştirme Merkezinden kendisine iletilen tüm raporları değerlendirerek Başkana sunmak;</w:t>
            </w:r>
          </w:p>
        </w:tc>
      </w:tr>
      <w:tr w:rsidR="002C501C" w:rsidRPr="007346B8" w:rsidTr="000A2B9A">
        <w:trPr>
          <w:jc w:val="center"/>
        </w:trPr>
        <w:tc>
          <w:tcPr>
            <w:tcW w:w="988" w:type="dxa"/>
          </w:tcPr>
          <w:p w:rsidR="002C501C" w:rsidRPr="007346B8" w:rsidRDefault="002C501C" w:rsidP="002C501C">
            <w:pPr>
              <w:numPr>
                <w:ilvl w:val="0"/>
                <w:numId w:val="43"/>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Kendisine bağlı merkez veya şubelerde görevli personelin eğitim, konferans, çalıştay ve benzeri etkinliklere katılımını koordine etme</w:t>
            </w:r>
            <w:r>
              <w:rPr>
                <w:rFonts w:eastAsia="Calibri"/>
              </w:rPr>
              <w:t>k ve gerekli eğitimleri almalarını</w:t>
            </w:r>
            <w:r w:rsidRPr="007346B8">
              <w:rPr>
                <w:rFonts w:eastAsia="Calibri"/>
              </w:rPr>
              <w:t xml:space="preserve"> sağlamak;</w:t>
            </w:r>
          </w:p>
        </w:tc>
      </w:tr>
      <w:tr w:rsidR="002C501C" w:rsidRPr="007346B8" w:rsidTr="000A2B9A">
        <w:trPr>
          <w:jc w:val="center"/>
        </w:trPr>
        <w:tc>
          <w:tcPr>
            <w:tcW w:w="988" w:type="dxa"/>
          </w:tcPr>
          <w:p w:rsidR="002C501C" w:rsidRPr="007346B8" w:rsidRDefault="002C501C" w:rsidP="002C501C">
            <w:pPr>
              <w:numPr>
                <w:ilvl w:val="0"/>
                <w:numId w:val="43"/>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Uygulamada karşılaşılacak</w:t>
            </w:r>
            <w:r>
              <w:rPr>
                <w:rFonts w:eastAsia="Calibri"/>
              </w:rPr>
              <w:t xml:space="preserve"> teknik</w:t>
            </w:r>
            <w:r w:rsidRPr="007346B8">
              <w:rPr>
                <w:rFonts w:eastAsia="Calibri"/>
              </w:rPr>
              <w:t xml:space="preserve"> sorunlara çözüm üretmek; ve </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(5)</w:t>
            </w:r>
          </w:p>
        </w:tc>
        <w:tc>
          <w:tcPr>
            <w:tcW w:w="8597" w:type="dxa"/>
            <w:gridSpan w:val="2"/>
          </w:tcPr>
          <w:p w:rsidR="002C501C" w:rsidRPr="007346B8" w:rsidRDefault="002C501C" w:rsidP="009A7AA9">
            <w:pPr>
              <w:jc w:val="both"/>
              <w:rPr>
                <w:rFonts w:eastAsia="Calibri"/>
              </w:rPr>
            </w:pPr>
            <w:r w:rsidRPr="007346B8">
              <w:rPr>
                <w:rFonts w:eastAsia="Calibri"/>
              </w:rPr>
              <w:t>Görevlerinin yerine getirilmesinden Başkana karşı sorumludur.</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Pr="000A0134" w:rsidRDefault="002C501C" w:rsidP="000A2B9A">
            <w:pPr>
              <w:rPr>
                <w:rFonts w:eastAsia="Calibri"/>
                <w:u w:val="single"/>
              </w:rPr>
            </w:pPr>
            <w:r w:rsidRPr="000A0134">
              <w:rPr>
                <w:rFonts w:eastAsia="Calibri"/>
                <w:u w:val="single"/>
              </w:rPr>
              <w:t>II. ARANAN NİTELİKLER:</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44"/>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Bir üniversite veya dengi bir yükseköğretim kurumunun</w:t>
            </w:r>
            <w:r w:rsidRPr="007346B8">
              <w:rPr>
                <w:rFonts w:eastAsia="Calibri"/>
                <w:shd w:val="clear" w:color="auto" w:fill="FFFFFF"/>
              </w:rPr>
              <w:t xml:space="preserve"> Bilgisayar Mühendisliği, Yazılım Mühendisliği, Elektrik Mühendisliği, Elektronik Mühendisliği, Elektrik ve Elektronik Mühendisliği, Haberleşme Mühendisliği, Bilişim Sistemleri Mühendisliği, </w:t>
            </w:r>
            <w:r w:rsidRPr="007346B8">
              <w:rPr>
                <w:rFonts w:eastAsia="Calibri"/>
              </w:rPr>
              <w:t xml:space="preserve">Telekomünikasyon </w:t>
            </w:r>
            <w:r w:rsidRPr="007346B8">
              <w:rPr>
                <w:rFonts w:eastAsia="Calibri"/>
                <w:shd w:val="clear" w:color="auto" w:fill="FFFFFF"/>
              </w:rPr>
              <w:t xml:space="preserve">Mühendisliği, </w:t>
            </w:r>
            <w:r w:rsidRPr="007346B8">
              <w:rPr>
                <w:rFonts w:eastAsia="Calibri"/>
              </w:rPr>
              <w:t>Bilgi ve İletişim Teknolojileri veya Yönetim Bilişim Sistemleri</w:t>
            </w:r>
            <w:r>
              <w:rPr>
                <w:rFonts w:eastAsia="Calibri"/>
                <w:shd w:val="clear" w:color="auto" w:fill="FFFFFF"/>
              </w:rPr>
              <w:t xml:space="preserve"> </w:t>
            </w:r>
            <w:r w:rsidRPr="007346B8">
              <w:rPr>
                <w:rFonts w:eastAsia="Calibri"/>
                <w:shd w:val="clear" w:color="auto" w:fill="FFFFFF"/>
              </w:rPr>
              <w:t>bölümlerin</w:t>
            </w:r>
            <w:r>
              <w:rPr>
                <w:rFonts w:eastAsia="Calibri"/>
                <w:shd w:val="clear" w:color="auto" w:fill="FFFFFF"/>
              </w:rPr>
              <w:t>in</w:t>
            </w:r>
            <w:r w:rsidRPr="007346B8">
              <w:rPr>
                <w:rFonts w:eastAsia="Calibri"/>
                <w:shd w:val="clear" w:color="auto" w:fill="FFFFFF"/>
              </w:rPr>
              <w:t xml:space="preserve"> birinden lisans ve </w:t>
            </w:r>
            <w:r w:rsidRPr="007346B8">
              <w:rPr>
                <w:rFonts w:eastAsia="Calibri"/>
              </w:rPr>
              <w:t>yüksek lisans</w:t>
            </w:r>
            <w:r w:rsidRPr="007346B8">
              <w:rPr>
                <w:rFonts w:eastAsia="Calibri"/>
                <w:shd w:val="clear" w:color="auto" w:fill="FFFFFF"/>
              </w:rPr>
              <w:t xml:space="preserve"> diplomasına sahip olmak.</w:t>
            </w:r>
          </w:p>
        </w:tc>
      </w:tr>
      <w:tr w:rsidR="002C501C" w:rsidRPr="007346B8" w:rsidTr="000A2B9A">
        <w:trPr>
          <w:jc w:val="center"/>
        </w:trPr>
        <w:tc>
          <w:tcPr>
            <w:tcW w:w="988" w:type="dxa"/>
          </w:tcPr>
          <w:p w:rsidR="002C501C" w:rsidRPr="007346B8" w:rsidRDefault="002C501C" w:rsidP="002C501C">
            <w:pPr>
              <w:numPr>
                <w:ilvl w:val="0"/>
                <w:numId w:val="44"/>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Dijital Dönüşüm ve Elektronik Devlet Kurumunda Yöneticilik Hizmetleri Sınıfının III.Derecesinde (Üst Kademe Yöneticisi Sayılmayan Diğer Yöneticiler) </w:t>
            </w:r>
            <w:r>
              <w:rPr>
                <w:rFonts w:eastAsia="Calibri"/>
              </w:rPr>
              <w:t xml:space="preserve">fiilen </w:t>
            </w:r>
            <w:r w:rsidRPr="007346B8">
              <w:rPr>
                <w:rFonts w:eastAsia="Calibri"/>
              </w:rPr>
              <w:t>en az 3 (üç) yıl çalışmış olmak.</w:t>
            </w:r>
          </w:p>
        </w:tc>
      </w:tr>
      <w:tr w:rsidR="002C501C" w:rsidRPr="007346B8" w:rsidTr="000A2B9A">
        <w:trPr>
          <w:jc w:val="center"/>
        </w:trPr>
        <w:tc>
          <w:tcPr>
            <w:tcW w:w="988" w:type="dxa"/>
          </w:tcPr>
          <w:p w:rsidR="002C501C" w:rsidRPr="007346B8" w:rsidRDefault="002C501C" w:rsidP="002C501C">
            <w:pPr>
              <w:numPr>
                <w:ilvl w:val="0"/>
                <w:numId w:val="44"/>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shd w:val="clear" w:color="auto" w:fill="FFFFFF"/>
              </w:rPr>
              <w:t>Proje Yönetimi Uzmanlığı Sertifikasına (Project Management Professi</w:t>
            </w:r>
            <w:r>
              <w:rPr>
                <w:rFonts w:eastAsia="Calibri"/>
                <w:shd w:val="clear" w:color="auto" w:fill="FFFFFF"/>
              </w:rPr>
              <w:t>onal (PMP), Project+ ve benzeri</w:t>
            </w:r>
            <w:r w:rsidRPr="007346B8">
              <w:rPr>
                <w:rFonts w:eastAsia="Calibri"/>
                <w:shd w:val="clear" w:color="auto" w:fill="FFFFFF"/>
              </w:rPr>
              <w:t xml:space="preserve"> sahip olmak.</w:t>
            </w:r>
          </w:p>
        </w:tc>
      </w:tr>
      <w:tr w:rsidR="002C501C" w:rsidRPr="007346B8" w:rsidTr="000A2B9A">
        <w:trPr>
          <w:jc w:val="center"/>
        </w:trPr>
        <w:tc>
          <w:tcPr>
            <w:tcW w:w="988" w:type="dxa"/>
          </w:tcPr>
          <w:p w:rsidR="002C501C" w:rsidRPr="007346B8" w:rsidRDefault="002C501C" w:rsidP="002C501C">
            <w:pPr>
              <w:numPr>
                <w:ilvl w:val="0"/>
                <w:numId w:val="44"/>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shd w:val="clear" w:color="auto" w:fill="FFFFFF"/>
              </w:rPr>
              <w:t>Bilgi Güvenliği Yönetimi Sistemi Standardı denetçi sertifikasına (Certified Information Security Manager (CISM), Bilgi Güvenliği De</w:t>
            </w:r>
            <w:r>
              <w:rPr>
                <w:rFonts w:eastAsia="Calibri"/>
                <w:shd w:val="clear" w:color="auto" w:fill="FFFFFF"/>
              </w:rPr>
              <w:t>netiçisi (ISO 27001) ve benzeri</w:t>
            </w:r>
            <w:r w:rsidRPr="007346B8">
              <w:rPr>
                <w:rFonts w:eastAsia="Calibri"/>
                <w:shd w:val="clear" w:color="auto" w:fill="FFFFFF"/>
              </w:rPr>
              <w:t xml:space="preserve"> sahip olmak.</w:t>
            </w:r>
          </w:p>
        </w:tc>
      </w:tr>
      <w:tr w:rsidR="002C501C" w:rsidRPr="007346B8" w:rsidTr="000A2B9A">
        <w:trPr>
          <w:jc w:val="center"/>
        </w:trPr>
        <w:tc>
          <w:tcPr>
            <w:tcW w:w="988" w:type="dxa"/>
          </w:tcPr>
          <w:p w:rsidR="002C501C" w:rsidRPr="007346B8" w:rsidRDefault="002C501C" w:rsidP="002C501C">
            <w:pPr>
              <w:numPr>
                <w:ilvl w:val="0"/>
                <w:numId w:val="44"/>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En az, Avrupa Dil Pasaportunun “Common European Framework of Reference of Languages” (CEFR) B2 düzeyinde veya buna denk düzeyde İngilizce bildiğini gösteren belgeye sahip olmak.</w:t>
            </w:r>
          </w:p>
        </w:tc>
      </w:tr>
      <w:tr w:rsidR="002C501C" w:rsidRPr="007346B8" w:rsidTr="000A2B9A">
        <w:trPr>
          <w:jc w:val="center"/>
        </w:trPr>
        <w:tc>
          <w:tcPr>
            <w:tcW w:w="988" w:type="dxa"/>
          </w:tcPr>
          <w:p w:rsidR="002C501C" w:rsidRPr="007346B8" w:rsidRDefault="002C501C" w:rsidP="002C501C">
            <w:pPr>
              <w:numPr>
                <w:ilvl w:val="0"/>
                <w:numId w:val="44"/>
              </w:numPr>
              <w:ind w:right="57"/>
              <w:contextualSpacing/>
              <w:jc w:val="both"/>
              <w:rPr>
                <w:rFonts w:eastAsia="Calibri"/>
              </w:rPr>
            </w:pPr>
          </w:p>
        </w:tc>
        <w:tc>
          <w:tcPr>
            <w:tcW w:w="8597" w:type="dxa"/>
            <w:gridSpan w:val="2"/>
          </w:tcPr>
          <w:p w:rsidR="002C501C" w:rsidRPr="007346B8" w:rsidRDefault="002C501C" w:rsidP="000A2B9A">
            <w:pPr>
              <w:rPr>
                <w:rFonts w:eastAsia="Calibri"/>
              </w:rPr>
            </w:pPr>
            <w:r w:rsidRPr="007346B8">
              <w:rPr>
                <w:rFonts w:eastAsia="Calibri"/>
              </w:rPr>
              <w:t>İlgili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p w:rsidR="002C501C" w:rsidRPr="007346B8" w:rsidRDefault="002C501C" w:rsidP="002C501C">
      <w:pPr>
        <w:rPr>
          <w:rFonts w:eastAsia="Calibri"/>
        </w:rPr>
      </w:pPr>
    </w:p>
    <w:tbl>
      <w:tblPr>
        <w:tblW w:w="9585" w:type="dxa"/>
        <w:jc w:val="center"/>
        <w:tblLayout w:type="fixed"/>
        <w:tblLook w:val="00A0" w:firstRow="1" w:lastRow="0" w:firstColumn="1" w:lastColumn="0" w:noHBand="0" w:noVBand="0"/>
      </w:tblPr>
      <w:tblGrid>
        <w:gridCol w:w="988"/>
        <w:gridCol w:w="721"/>
        <w:gridCol w:w="7876"/>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t>DİJİTAL DÖNÜŞÜM VE ELEKTRONİK DEVLET KURUMU</w:t>
            </w:r>
          </w:p>
          <w:p w:rsidR="002C501C" w:rsidRPr="007346B8" w:rsidRDefault="002C501C" w:rsidP="000A2B9A">
            <w:pPr>
              <w:ind w:right="57"/>
              <w:jc w:val="center"/>
              <w:rPr>
                <w:rFonts w:eastAsia="Calibri"/>
              </w:rPr>
            </w:pPr>
            <w:r w:rsidRPr="007346B8">
              <w:rPr>
                <w:rFonts w:eastAsia="Calibri"/>
              </w:rPr>
              <w:t xml:space="preserve">BİLGİ GÜVENLİĞİ, AĞ YÖNETİMİ VE SİBER GÜVENLİK </w:t>
            </w:r>
            <w:r>
              <w:rPr>
                <w:rFonts w:eastAsia="Calibri"/>
              </w:rPr>
              <w:t xml:space="preserve">MERKEZİ </w:t>
            </w:r>
            <w:r w:rsidRPr="007346B8">
              <w:rPr>
                <w:rFonts w:eastAsia="Calibri"/>
              </w:rPr>
              <w:t>AMİRİ 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6" w:type="dxa"/>
            <w:hideMark/>
          </w:tcPr>
          <w:p w:rsidR="002C501C" w:rsidRPr="007346B8" w:rsidRDefault="002C501C" w:rsidP="000A2B9A">
            <w:pPr>
              <w:ind w:right="57"/>
              <w:rPr>
                <w:rFonts w:eastAsia="Calibri"/>
              </w:rPr>
            </w:pPr>
            <w:r w:rsidRPr="007346B8">
              <w:rPr>
                <w:rFonts w:eastAsia="Calibri"/>
              </w:rPr>
              <w:t>:  Bilgi Güvenliği, Ağ Yönetimi ve Siber Güvenlik Merkezi Amiri</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6" w:type="dxa"/>
            <w:hideMark/>
          </w:tcPr>
          <w:p w:rsidR="002C501C" w:rsidRPr="007346B8" w:rsidRDefault="002C501C" w:rsidP="000A2B9A">
            <w:pPr>
              <w:rPr>
                <w:rFonts w:eastAsia="Calibri"/>
              </w:rPr>
            </w:pPr>
            <w:r w:rsidRPr="007346B8">
              <w:rPr>
                <w:rFonts w:eastAsia="Calibri"/>
              </w:rPr>
              <w:t>: Yöneticilik Hizmetleri Sınıfı</w:t>
            </w:r>
          </w:p>
          <w:p w:rsidR="002C501C" w:rsidRPr="007346B8" w:rsidRDefault="002C501C" w:rsidP="000A2B9A">
            <w:pPr>
              <w:rPr>
                <w:rFonts w:eastAsia="Calibri"/>
              </w:rPr>
            </w:pPr>
            <w:r>
              <w:rPr>
                <w:rFonts w:eastAsia="Calibri"/>
              </w:rPr>
              <w:t xml:space="preserve">  </w:t>
            </w:r>
            <w:r w:rsidRPr="007346B8">
              <w:rPr>
                <w:rFonts w:eastAsia="Calibri"/>
              </w:rPr>
              <w:t>(Üst Kademe Yöneticisi Sayılmayan Diğer Yöneticiler)</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Derecesi</w:t>
            </w:r>
          </w:p>
        </w:tc>
        <w:tc>
          <w:tcPr>
            <w:tcW w:w="7876" w:type="dxa"/>
            <w:hideMark/>
          </w:tcPr>
          <w:p w:rsidR="002C501C" w:rsidRPr="007346B8" w:rsidRDefault="002C501C" w:rsidP="000A2B9A">
            <w:pPr>
              <w:ind w:right="57"/>
              <w:rPr>
                <w:rFonts w:eastAsia="Calibri"/>
              </w:rPr>
            </w:pPr>
            <w:r w:rsidRPr="007346B8">
              <w:rPr>
                <w:rFonts w:eastAsia="Calibri"/>
              </w:rPr>
              <w:t>: III (İlk Atanma ve Yükselme Yeri)</w:t>
            </w:r>
          </w:p>
        </w:tc>
      </w:tr>
      <w:tr w:rsidR="002C501C" w:rsidRPr="007346B8" w:rsidTr="000A2B9A">
        <w:trPr>
          <w:trHeight w:val="324"/>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6" w:type="dxa"/>
            <w:hideMark/>
          </w:tcPr>
          <w:p w:rsidR="002C501C" w:rsidRPr="007346B8" w:rsidRDefault="002C501C" w:rsidP="000A2B9A">
            <w:pPr>
              <w:ind w:right="57"/>
              <w:rPr>
                <w:rFonts w:eastAsia="Calibri"/>
              </w:rPr>
            </w:pPr>
            <w:r w:rsidRPr="007346B8">
              <w:rPr>
                <w:rFonts w:eastAsia="Calibri"/>
              </w:rPr>
              <w:t>: 1</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Maaş</w:t>
            </w:r>
          </w:p>
        </w:tc>
        <w:tc>
          <w:tcPr>
            <w:tcW w:w="7876" w:type="dxa"/>
            <w:hideMark/>
          </w:tcPr>
          <w:p w:rsidR="002C501C" w:rsidRPr="007346B8" w:rsidRDefault="002C501C" w:rsidP="000A2B9A">
            <w:pPr>
              <w:ind w:right="57"/>
              <w:rPr>
                <w:rFonts w:eastAsia="Calibri"/>
              </w:rPr>
            </w:pPr>
            <w:r>
              <w:rPr>
                <w:rFonts w:eastAsia="Calibri"/>
              </w:rPr>
              <w:t>: Barem 17</w:t>
            </w:r>
            <w:r w:rsidRPr="007346B8">
              <w:rPr>
                <w:rFonts w:eastAsia="Calibri"/>
              </w:rPr>
              <w:t xml:space="preserve">B (47/2010 </w:t>
            </w:r>
            <w:r>
              <w:rPr>
                <w:rFonts w:eastAsia="Calibri"/>
              </w:rPr>
              <w:t>S</w:t>
            </w:r>
            <w:r w:rsidRPr="007346B8">
              <w:rPr>
                <w:rFonts w:eastAsia="Calibri"/>
              </w:rPr>
              <w:t>ayılı Yasa Tahtında Barem 15)</w:t>
            </w: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ind w:right="57"/>
              <w:rPr>
                <w:rFonts w:eastAsia="Calibri"/>
              </w:rPr>
            </w:pP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ind w:right="57"/>
              <w:rPr>
                <w:rFonts w:eastAsia="Calibri"/>
              </w:rPr>
            </w:pPr>
          </w:p>
        </w:tc>
      </w:tr>
      <w:tr w:rsidR="002C501C" w:rsidRPr="007346B8" w:rsidTr="000A2B9A">
        <w:trPr>
          <w:jc w:val="center"/>
        </w:trPr>
        <w:tc>
          <w:tcPr>
            <w:tcW w:w="9585" w:type="dxa"/>
            <w:gridSpan w:val="3"/>
            <w:hideMark/>
          </w:tcPr>
          <w:p w:rsidR="002C501C" w:rsidRPr="000A0134" w:rsidRDefault="002C501C" w:rsidP="000A2B9A">
            <w:pPr>
              <w:rPr>
                <w:rFonts w:eastAsia="Calibri"/>
                <w:u w:val="single"/>
              </w:rPr>
            </w:pPr>
            <w:r w:rsidRPr="000A0134">
              <w:rPr>
                <w:rFonts w:eastAsia="Calibri"/>
                <w:u w:val="single"/>
              </w:rPr>
              <w:t>I. 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45"/>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Bilgi Güvenliği, Ağ Yönetimi ve Siber Güvenlik Merkezinin görevlerini, faaliyetlerini, hizmetlerini, etkin, güvenilir ve kesintisiz bir şekilde yürütülmesini planlamak, yönetmek ve kontrolünü yapmak;</w:t>
            </w:r>
          </w:p>
        </w:tc>
      </w:tr>
      <w:tr w:rsidR="002C501C" w:rsidRPr="007346B8" w:rsidTr="000A2B9A">
        <w:trPr>
          <w:jc w:val="center"/>
        </w:trPr>
        <w:tc>
          <w:tcPr>
            <w:tcW w:w="988" w:type="dxa"/>
          </w:tcPr>
          <w:p w:rsidR="002C501C" w:rsidRPr="007346B8" w:rsidRDefault="002C501C" w:rsidP="002C501C">
            <w:pPr>
              <w:numPr>
                <w:ilvl w:val="0"/>
                <w:numId w:val="45"/>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 xml:space="preserve">Sorumluluk alanındaki çeşitli teknik konularda mütalaa hazırlamak; sözleşme, şartname ve projeleri teknik yönden incelemek ve </w:t>
            </w:r>
            <w:r>
              <w:rPr>
                <w:rFonts w:eastAsia="Calibri"/>
              </w:rPr>
              <w:t xml:space="preserve">inceleme sonucunda </w:t>
            </w:r>
            <w:r w:rsidRPr="007346B8">
              <w:rPr>
                <w:rFonts w:eastAsia="Calibri"/>
              </w:rPr>
              <w:t xml:space="preserve">görüşlerini rapor şeklinde sunmak; </w:t>
            </w:r>
          </w:p>
        </w:tc>
      </w:tr>
      <w:tr w:rsidR="002C501C" w:rsidRPr="007346B8" w:rsidTr="000A2B9A">
        <w:trPr>
          <w:jc w:val="center"/>
        </w:trPr>
        <w:tc>
          <w:tcPr>
            <w:tcW w:w="988" w:type="dxa"/>
          </w:tcPr>
          <w:p w:rsidR="002C501C" w:rsidRPr="007346B8" w:rsidRDefault="002C501C" w:rsidP="002C501C">
            <w:pPr>
              <w:numPr>
                <w:ilvl w:val="0"/>
                <w:numId w:val="45"/>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Sorumluluk alanındaki teknik yazışmaları yürütmek, ilgili mevzuatı izlemek; Kurum ile ilgili olanları incelemek ve bağlı olduğu Başkan Yardımcısının (Teknik) bilgisine sunmak ve sorumluluk alanına giren konularda birimler arasındaki koordineyi sağlamak;</w:t>
            </w:r>
          </w:p>
        </w:tc>
      </w:tr>
      <w:tr w:rsidR="002C501C" w:rsidRPr="007346B8" w:rsidTr="000A2B9A">
        <w:trPr>
          <w:jc w:val="center"/>
        </w:trPr>
        <w:tc>
          <w:tcPr>
            <w:tcW w:w="988" w:type="dxa"/>
          </w:tcPr>
          <w:p w:rsidR="002C501C" w:rsidRPr="007346B8" w:rsidRDefault="002C501C" w:rsidP="002C501C">
            <w:pPr>
              <w:numPr>
                <w:ilvl w:val="0"/>
                <w:numId w:val="45"/>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Kurumun gelişimi ile ilgili konularda proje hazırlayıp bağlı olduğu Başkan Yardımcısının (Teknik) onayına sunmak;</w:t>
            </w:r>
          </w:p>
        </w:tc>
      </w:tr>
      <w:tr w:rsidR="002C501C" w:rsidRPr="007346B8" w:rsidTr="000A2B9A">
        <w:trPr>
          <w:jc w:val="center"/>
        </w:trPr>
        <w:tc>
          <w:tcPr>
            <w:tcW w:w="988" w:type="dxa"/>
          </w:tcPr>
          <w:p w:rsidR="002C501C" w:rsidRPr="007346B8" w:rsidRDefault="002C501C" w:rsidP="002C501C">
            <w:pPr>
              <w:numPr>
                <w:ilvl w:val="0"/>
                <w:numId w:val="45"/>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Bilgi Güvenliği, Ağ Yönetimi ve Siber Güvenlik Merkezindeki</w:t>
            </w:r>
            <w:r w:rsidRPr="007346B8">
              <w:rPr>
                <w:rFonts w:eastAsia="Calibri"/>
                <w:b/>
              </w:rPr>
              <w:t xml:space="preserve"> </w:t>
            </w:r>
            <w:r w:rsidRPr="007346B8">
              <w:rPr>
                <w:rFonts w:eastAsia="Calibri"/>
              </w:rPr>
              <w:t>istatistik bilgilerinin toplanması ve değerlendirilmesi ile ilgili tüm faaliyetlerin düzenlenmesini ve yürütülmesini sağlamak;</w:t>
            </w:r>
          </w:p>
        </w:tc>
      </w:tr>
      <w:tr w:rsidR="002C501C" w:rsidRPr="007346B8" w:rsidTr="000A2B9A">
        <w:trPr>
          <w:jc w:val="center"/>
        </w:trPr>
        <w:tc>
          <w:tcPr>
            <w:tcW w:w="988" w:type="dxa"/>
          </w:tcPr>
          <w:p w:rsidR="002C501C" w:rsidRPr="007346B8" w:rsidRDefault="002C501C" w:rsidP="002C501C">
            <w:pPr>
              <w:numPr>
                <w:ilvl w:val="0"/>
                <w:numId w:val="4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Merkezin sevk ve idaresini ve özlük haklarına ilişkin işlemleri düzenlemek;</w:t>
            </w:r>
          </w:p>
        </w:tc>
      </w:tr>
      <w:tr w:rsidR="002C501C" w:rsidRPr="007346B8" w:rsidTr="000A2B9A">
        <w:trPr>
          <w:jc w:val="center"/>
        </w:trPr>
        <w:tc>
          <w:tcPr>
            <w:tcW w:w="988" w:type="dxa"/>
          </w:tcPr>
          <w:p w:rsidR="002C501C" w:rsidRPr="007346B8" w:rsidRDefault="002C501C" w:rsidP="002C501C">
            <w:pPr>
              <w:numPr>
                <w:ilvl w:val="0"/>
                <w:numId w:val="4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Kurumun etkinliklerini sürdürmede gerekli olan Yasa, Tüzük v</w:t>
            </w:r>
            <w:r>
              <w:rPr>
                <w:rFonts w:eastAsia="Calibri"/>
              </w:rPr>
              <w:t>e Yönetmeliklerin hazırlanmasında</w:t>
            </w:r>
            <w:r w:rsidRPr="007346B8">
              <w:rPr>
                <w:rFonts w:eastAsia="Calibri"/>
              </w:rPr>
              <w:t xml:space="preserve"> teknik görüş ve destek vermek;</w:t>
            </w:r>
          </w:p>
        </w:tc>
      </w:tr>
      <w:tr w:rsidR="002C501C" w:rsidRPr="007346B8" w:rsidTr="000A2B9A">
        <w:trPr>
          <w:jc w:val="center"/>
        </w:trPr>
        <w:tc>
          <w:tcPr>
            <w:tcW w:w="988" w:type="dxa"/>
          </w:tcPr>
          <w:p w:rsidR="002C501C" w:rsidRPr="007346B8" w:rsidRDefault="002C501C" w:rsidP="002C501C">
            <w:pPr>
              <w:numPr>
                <w:ilvl w:val="0"/>
                <w:numId w:val="4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Merkezin sorumluluk alanları ile ilgili eğitim, konferans toplantı, çalıştay ve benzeri etkinliklere katılımı koordine etmek, mevcut personeli eğitmek </w:t>
            </w:r>
            <w:r>
              <w:rPr>
                <w:rFonts w:eastAsia="Calibri"/>
              </w:rPr>
              <w:t>veya gerekli eğitimleri almalarını</w:t>
            </w:r>
            <w:r w:rsidRPr="007346B8">
              <w:rPr>
                <w:rFonts w:eastAsia="Calibri"/>
              </w:rPr>
              <w:t xml:space="preserve"> sağlamak;</w:t>
            </w:r>
          </w:p>
        </w:tc>
      </w:tr>
      <w:tr w:rsidR="002C501C" w:rsidRPr="007346B8" w:rsidTr="000A2B9A">
        <w:trPr>
          <w:jc w:val="center"/>
        </w:trPr>
        <w:tc>
          <w:tcPr>
            <w:tcW w:w="988" w:type="dxa"/>
          </w:tcPr>
          <w:p w:rsidR="002C501C" w:rsidRPr="007346B8" w:rsidRDefault="002C501C" w:rsidP="002C501C">
            <w:pPr>
              <w:numPr>
                <w:ilvl w:val="0"/>
                <w:numId w:val="4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Kurumun yetkisi alanında olan bilgi sistemlerine doğrudan ya da dolaylı olarak yapılan veya yapılması muhtemel siber saldırılara karşı gerekli önlemleri almak veya </w:t>
            </w:r>
            <w:r>
              <w:rPr>
                <w:rFonts w:eastAsia="Calibri"/>
              </w:rPr>
              <w:t>alınmasını sağlamak</w:t>
            </w:r>
            <w:r w:rsidRPr="007346B8">
              <w:rPr>
                <w:rFonts w:eastAsia="Calibri"/>
              </w:rPr>
              <w:t>, bu tür olaylara karşı müdahale edebilecek mekani</w:t>
            </w:r>
            <w:r>
              <w:rPr>
                <w:rFonts w:eastAsia="Calibri"/>
              </w:rPr>
              <w:t>zmayı ve olay kayıt sistemlerin</w:t>
            </w:r>
            <w:r w:rsidRPr="007346B8">
              <w:rPr>
                <w:rFonts w:eastAsia="Calibri"/>
              </w:rPr>
              <w:t xml:space="preserve"> kur</w:t>
            </w:r>
            <w:r>
              <w:rPr>
                <w:rFonts w:eastAsia="Calibri"/>
              </w:rPr>
              <w:t>ulması veya kurdurulmasını sağlayarak</w:t>
            </w:r>
            <w:r w:rsidRPr="007346B8">
              <w:rPr>
                <w:rFonts w:eastAsia="Calibri"/>
              </w:rPr>
              <w:t xml:space="preserve"> kurumun bilgi güvenliğini sağlamaya yönelik çalışmaları yapmak veya </w:t>
            </w:r>
            <w:r>
              <w:rPr>
                <w:rFonts w:eastAsia="Calibri"/>
              </w:rPr>
              <w:t>yapılmasını sağlamak</w:t>
            </w:r>
            <w:r w:rsidRPr="007346B8">
              <w:rPr>
                <w:rFonts w:eastAsia="Calibri"/>
              </w:rPr>
              <w:t>;</w:t>
            </w:r>
          </w:p>
        </w:tc>
      </w:tr>
      <w:tr w:rsidR="002C501C" w:rsidRPr="007346B8" w:rsidTr="000A2B9A">
        <w:trPr>
          <w:jc w:val="center"/>
        </w:trPr>
        <w:tc>
          <w:tcPr>
            <w:tcW w:w="988" w:type="dxa"/>
          </w:tcPr>
          <w:p w:rsidR="002C501C" w:rsidRPr="007346B8" w:rsidRDefault="002C501C" w:rsidP="002C501C">
            <w:pPr>
              <w:numPr>
                <w:ilvl w:val="0"/>
                <w:numId w:val="4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 içerisinde Ağ ve iletişim hizmetlerinin planlanması ve güvenli bir şekilde yönetilmesini sağlamak;</w:t>
            </w:r>
          </w:p>
        </w:tc>
      </w:tr>
      <w:tr w:rsidR="002C501C" w:rsidRPr="007346B8" w:rsidTr="000A2B9A">
        <w:trPr>
          <w:jc w:val="center"/>
        </w:trPr>
        <w:tc>
          <w:tcPr>
            <w:tcW w:w="988" w:type="dxa"/>
          </w:tcPr>
          <w:p w:rsidR="002C501C" w:rsidRPr="007346B8" w:rsidRDefault="002C501C" w:rsidP="002C501C">
            <w:pPr>
              <w:numPr>
                <w:ilvl w:val="0"/>
                <w:numId w:val="4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Kuruma bağlı olan tüm bilgi sistemleri ve iletişim altyapılarında gerekli ağ yönetimi ve denetimi, sistem kurulumu, güvenliği ve testlerinin yapılmasını sağlamak;</w:t>
            </w:r>
          </w:p>
        </w:tc>
      </w:tr>
      <w:tr w:rsidR="002C501C" w:rsidRPr="007346B8" w:rsidTr="000A2B9A">
        <w:trPr>
          <w:jc w:val="center"/>
        </w:trPr>
        <w:tc>
          <w:tcPr>
            <w:tcW w:w="988" w:type="dxa"/>
          </w:tcPr>
          <w:p w:rsidR="002C501C" w:rsidRPr="007346B8" w:rsidRDefault="002C501C" w:rsidP="002C501C">
            <w:pPr>
              <w:numPr>
                <w:ilvl w:val="0"/>
                <w:numId w:val="4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Yedekleme sistemleri ve yapılarının güvenlik ve yedekleme politikalarını yönetmek;</w:t>
            </w:r>
          </w:p>
        </w:tc>
      </w:tr>
      <w:tr w:rsidR="002C501C" w:rsidRPr="007346B8" w:rsidTr="000A2B9A">
        <w:trPr>
          <w:jc w:val="center"/>
        </w:trPr>
        <w:tc>
          <w:tcPr>
            <w:tcW w:w="988" w:type="dxa"/>
          </w:tcPr>
          <w:p w:rsidR="002C501C" w:rsidRPr="007346B8" w:rsidRDefault="002C501C" w:rsidP="002C501C">
            <w:pPr>
              <w:numPr>
                <w:ilvl w:val="0"/>
                <w:numId w:val="4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Yeni planlanan/değişen </w:t>
            </w:r>
            <w:r>
              <w:rPr>
                <w:rFonts w:eastAsia="Calibri"/>
              </w:rPr>
              <w:t>b</w:t>
            </w:r>
            <w:r w:rsidRPr="007346B8">
              <w:rPr>
                <w:rFonts w:eastAsia="Calibri"/>
              </w:rPr>
              <w:t xml:space="preserve">ilgi </w:t>
            </w:r>
            <w:r>
              <w:rPr>
                <w:rFonts w:eastAsia="Calibri"/>
              </w:rPr>
              <w:t>t</w:t>
            </w:r>
            <w:r w:rsidRPr="007346B8">
              <w:rPr>
                <w:rFonts w:eastAsia="Calibri"/>
              </w:rPr>
              <w:t xml:space="preserve">eknolojileri hizmetlerinin devreye alınması, koordinasyonu ve kontrolünü yapmak veya </w:t>
            </w:r>
            <w:r>
              <w:rPr>
                <w:rFonts w:eastAsia="Calibri"/>
              </w:rPr>
              <w:t>yapılmasını sağlamak</w:t>
            </w:r>
            <w:r w:rsidRPr="007346B8">
              <w:rPr>
                <w:rFonts w:eastAsia="Calibri"/>
              </w:rPr>
              <w:t>;</w:t>
            </w:r>
          </w:p>
        </w:tc>
      </w:tr>
      <w:tr w:rsidR="002C501C" w:rsidRPr="007346B8" w:rsidTr="000A2B9A">
        <w:trPr>
          <w:jc w:val="center"/>
        </w:trPr>
        <w:tc>
          <w:tcPr>
            <w:tcW w:w="988" w:type="dxa"/>
          </w:tcPr>
          <w:p w:rsidR="002C501C" w:rsidRPr="007346B8" w:rsidRDefault="002C501C" w:rsidP="002C501C">
            <w:pPr>
              <w:numPr>
                <w:ilvl w:val="0"/>
                <w:numId w:val="4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Diğer hizmet merkezleri, birimi ve şubesi ile koordinasyon içinde yedekleme ve felaket senaryoları düzenlemek, güncellemek, işletmek ve bağlı olduğu Başkan Yardımcısına (Teknik) durumu raporlamak;</w:t>
            </w:r>
          </w:p>
        </w:tc>
      </w:tr>
      <w:tr w:rsidR="002C501C" w:rsidRPr="007346B8" w:rsidTr="000A2B9A">
        <w:trPr>
          <w:jc w:val="center"/>
        </w:trPr>
        <w:tc>
          <w:tcPr>
            <w:tcW w:w="988" w:type="dxa"/>
          </w:tcPr>
          <w:p w:rsidR="002C501C" w:rsidRPr="007346B8" w:rsidRDefault="002C501C" w:rsidP="002C501C">
            <w:pPr>
              <w:numPr>
                <w:ilvl w:val="0"/>
                <w:numId w:val="4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Bilgi Güvenliği denetim faaliyetleri için dokümantasyon hazırlamak ve Bilgi Güvenliği Uyum standartlarının sağlanması için gerekli önlemlerin alınmasını ve değişikliklerin uygulanmasını sağlamak;</w:t>
            </w:r>
          </w:p>
        </w:tc>
      </w:tr>
      <w:tr w:rsidR="002C501C" w:rsidRPr="007346B8" w:rsidTr="000A2B9A">
        <w:trPr>
          <w:jc w:val="center"/>
        </w:trPr>
        <w:tc>
          <w:tcPr>
            <w:tcW w:w="988" w:type="dxa"/>
          </w:tcPr>
          <w:p w:rsidR="002C501C" w:rsidRPr="007346B8" w:rsidRDefault="002C501C" w:rsidP="002C501C">
            <w:pPr>
              <w:numPr>
                <w:ilvl w:val="0"/>
                <w:numId w:val="4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Merkez bünyesinde gerekli satın alma araştırmaları ve şartname hazırlama süreçlerine destek vermek;</w:t>
            </w:r>
          </w:p>
        </w:tc>
      </w:tr>
      <w:tr w:rsidR="002C501C" w:rsidRPr="007346B8" w:rsidTr="000A2B9A">
        <w:trPr>
          <w:jc w:val="center"/>
        </w:trPr>
        <w:tc>
          <w:tcPr>
            <w:tcW w:w="988" w:type="dxa"/>
          </w:tcPr>
          <w:p w:rsidR="002C501C" w:rsidRPr="007346B8" w:rsidRDefault="002C501C" w:rsidP="002C501C">
            <w:pPr>
              <w:numPr>
                <w:ilvl w:val="0"/>
                <w:numId w:val="4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Sorumluluk alanları konusunda bağlı olduğu Başkan Yardımcısına (Teknik) ; riskler, öneriler, kaynak kullanımı, performans, ihtiyaçlar, problemler ve benzeri konularda raporlar sunmak;</w:t>
            </w:r>
          </w:p>
        </w:tc>
      </w:tr>
      <w:tr w:rsidR="002C501C" w:rsidRPr="007346B8" w:rsidTr="000A2B9A">
        <w:trPr>
          <w:jc w:val="center"/>
        </w:trPr>
        <w:tc>
          <w:tcPr>
            <w:tcW w:w="988" w:type="dxa"/>
          </w:tcPr>
          <w:p w:rsidR="002C501C" w:rsidRPr="007346B8" w:rsidRDefault="002C501C" w:rsidP="002C501C">
            <w:pPr>
              <w:numPr>
                <w:ilvl w:val="0"/>
                <w:numId w:val="4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Merkezde görevlendirilecek idari ve teknik hizmet personeli için bağlı olduğu Başkan Yardımcısına (Teknik) öneri sunmak;</w:t>
            </w:r>
          </w:p>
        </w:tc>
      </w:tr>
      <w:tr w:rsidR="002C501C" w:rsidRPr="007346B8" w:rsidTr="000A2B9A">
        <w:trPr>
          <w:jc w:val="center"/>
        </w:trPr>
        <w:tc>
          <w:tcPr>
            <w:tcW w:w="988" w:type="dxa"/>
          </w:tcPr>
          <w:p w:rsidR="002C501C" w:rsidRPr="007346B8" w:rsidRDefault="002C501C" w:rsidP="002C501C">
            <w:pPr>
              <w:numPr>
                <w:ilvl w:val="0"/>
                <w:numId w:val="4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Amirleri tarafından verilecek mevkiine uygun diğer görevleri yerine getirmek; ve</w:t>
            </w:r>
          </w:p>
        </w:tc>
      </w:tr>
      <w:tr w:rsidR="002C501C" w:rsidRPr="007346B8" w:rsidTr="000A2B9A">
        <w:trPr>
          <w:jc w:val="center"/>
        </w:trPr>
        <w:tc>
          <w:tcPr>
            <w:tcW w:w="988" w:type="dxa"/>
          </w:tcPr>
          <w:p w:rsidR="002C501C" w:rsidRPr="007346B8" w:rsidRDefault="002C501C" w:rsidP="002C501C">
            <w:pPr>
              <w:numPr>
                <w:ilvl w:val="0"/>
                <w:numId w:val="4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Görevlerinin yerine getirilmesinde </w:t>
            </w:r>
            <w:r>
              <w:rPr>
                <w:rFonts w:eastAsia="Calibri"/>
              </w:rPr>
              <w:t>A</w:t>
            </w:r>
            <w:r w:rsidRPr="007346B8">
              <w:rPr>
                <w:rFonts w:eastAsia="Calibri"/>
              </w:rPr>
              <w:t>mirlerine karşı sorumludur.</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Pr="000A0134" w:rsidRDefault="002C501C" w:rsidP="000A2B9A">
            <w:pPr>
              <w:rPr>
                <w:rFonts w:eastAsia="Calibri"/>
                <w:u w:val="single"/>
              </w:rPr>
            </w:pPr>
            <w:r w:rsidRPr="000A0134">
              <w:rPr>
                <w:rFonts w:eastAsia="Calibri"/>
                <w:u w:val="single"/>
              </w:rPr>
              <w:t>II. ARANAN NİTELİKLER:</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46"/>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Bir üniversite veya dengi bir yükseköğretim kurumunun Bilgisayar Mühendisliği, Yazılım Mühendisliği, Elektrik Mühendisliği, Elektronik Mühendisliği, Elektrik ve Elektronik Mühendisliği, Haberleşme Mühendisliği, Bilişim Sistemleri Mühendisliği, Telekomünikasyon Mühendisliği, Bilgi ve İletişim Teknolojileri veya Yönetim Bilişim Sistemleri bölümlerin</w:t>
            </w:r>
            <w:r>
              <w:rPr>
                <w:rFonts w:eastAsia="Calibri"/>
              </w:rPr>
              <w:t>in</w:t>
            </w:r>
            <w:r w:rsidRPr="007346B8">
              <w:rPr>
                <w:rFonts w:eastAsia="Calibri"/>
              </w:rPr>
              <w:t xml:space="preserve"> birinden lisans diplomasına sahip olmak.</w:t>
            </w:r>
          </w:p>
        </w:tc>
      </w:tr>
      <w:tr w:rsidR="002C501C" w:rsidRPr="007346B8" w:rsidTr="000A2B9A">
        <w:trPr>
          <w:jc w:val="center"/>
        </w:trPr>
        <w:tc>
          <w:tcPr>
            <w:tcW w:w="988" w:type="dxa"/>
          </w:tcPr>
          <w:p w:rsidR="002C501C" w:rsidRPr="007346B8" w:rsidRDefault="002C501C" w:rsidP="002C501C">
            <w:pPr>
              <w:numPr>
                <w:ilvl w:val="0"/>
                <w:numId w:val="46"/>
              </w:numPr>
              <w:ind w:right="57"/>
              <w:contextualSpacing/>
              <w:jc w:val="both"/>
              <w:rPr>
                <w:rFonts w:eastAsia="Calibri"/>
              </w:rPr>
            </w:pPr>
          </w:p>
        </w:tc>
        <w:tc>
          <w:tcPr>
            <w:tcW w:w="8597" w:type="dxa"/>
            <w:gridSpan w:val="2"/>
          </w:tcPr>
          <w:p w:rsidR="002C501C" w:rsidRDefault="002C501C" w:rsidP="009A7AA9">
            <w:pPr>
              <w:jc w:val="both"/>
              <w:rPr>
                <w:rFonts w:eastAsia="Calibri"/>
              </w:rPr>
            </w:pPr>
            <w:r w:rsidRPr="007346B8">
              <w:rPr>
                <w:rFonts w:eastAsia="Calibri"/>
              </w:rPr>
              <w:t>Dijital</w:t>
            </w:r>
            <w:r>
              <w:rPr>
                <w:rFonts w:eastAsia="Calibri"/>
              </w:rPr>
              <w:t xml:space="preserve"> </w:t>
            </w:r>
            <w:r w:rsidRPr="007346B8">
              <w:rPr>
                <w:rFonts w:eastAsia="Calibri"/>
              </w:rPr>
              <w:t xml:space="preserve"> Dönüşüm </w:t>
            </w:r>
            <w:r>
              <w:rPr>
                <w:rFonts w:eastAsia="Calibri"/>
              </w:rPr>
              <w:t xml:space="preserve"> </w:t>
            </w:r>
            <w:r w:rsidRPr="007346B8">
              <w:rPr>
                <w:rFonts w:eastAsia="Calibri"/>
              </w:rPr>
              <w:t xml:space="preserve">ve </w:t>
            </w:r>
            <w:r>
              <w:rPr>
                <w:rFonts w:eastAsia="Calibri"/>
              </w:rPr>
              <w:t xml:space="preserve"> </w:t>
            </w:r>
            <w:r w:rsidRPr="007346B8">
              <w:rPr>
                <w:rFonts w:eastAsia="Calibri"/>
              </w:rPr>
              <w:t xml:space="preserve">Elektronik </w:t>
            </w:r>
            <w:r>
              <w:rPr>
                <w:rFonts w:eastAsia="Calibri"/>
              </w:rPr>
              <w:t xml:space="preserve"> </w:t>
            </w:r>
            <w:r w:rsidRPr="007346B8">
              <w:rPr>
                <w:rFonts w:eastAsia="Calibri"/>
              </w:rPr>
              <w:t xml:space="preserve">Devlet Kurumunda </w:t>
            </w:r>
            <w:r>
              <w:rPr>
                <w:rFonts w:eastAsia="Calibri"/>
              </w:rPr>
              <w:t xml:space="preserve"> </w:t>
            </w:r>
            <w:r w:rsidRPr="007346B8">
              <w:rPr>
                <w:rFonts w:eastAsia="Calibri"/>
              </w:rPr>
              <w:t xml:space="preserve">Planlama </w:t>
            </w:r>
            <w:r>
              <w:rPr>
                <w:rFonts w:eastAsia="Calibri"/>
              </w:rPr>
              <w:t xml:space="preserve"> </w:t>
            </w:r>
            <w:r w:rsidRPr="007346B8">
              <w:rPr>
                <w:rFonts w:eastAsia="Calibri"/>
              </w:rPr>
              <w:t>Hizmetleri</w:t>
            </w:r>
            <w:r>
              <w:rPr>
                <w:rFonts w:eastAsia="Calibri"/>
              </w:rPr>
              <w:t xml:space="preserve"> </w:t>
            </w:r>
            <w:r w:rsidRPr="007346B8">
              <w:rPr>
                <w:rFonts w:eastAsia="Calibri"/>
              </w:rPr>
              <w:t xml:space="preserve"> </w:t>
            </w:r>
            <w:r>
              <w:rPr>
                <w:rFonts w:eastAsia="Calibri"/>
              </w:rPr>
              <w:t xml:space="preserve"> Sınıfının</w:t>
            </w:r>
          </w:p>
          <w:p w:rsidR="002C501C" w:rsidRPr="007346B8" w:rsidRDefault="002C501C" w:rsidP="009A7AA9">
            <w:pPr>
              <w:jc w:val="both"/>
              <w:rPr>
                <w:rFonts w:eastAsia="Calibri"/>
              </w:rPr>
            </w:pPr>
            <w:r>
              <w:rPr>
                <w:rFonts w:eastAsia="Calibri"/>
              </w:rPr>
              <w:t>I. Derecesinde fiilen</w:t>
            </w:r>
            <w:r w:rsidRPr="007346B8">
              <w:rPr>
                <w:rFonts w:eastAsia="Calibri"/>
              </w:rPr>
              <w:t xml:space="preserve"> derecesinde en az 3 (üç) yıl çalışmış olmak.  </w:t>
            </w:r>
          </w:p>
        </w:tc>
      </w:tr>
      <w:tr w:rsidR="002C501C" w:rsidRPr="007346B8" w:rsidTr="000A2B9A">
        <w:trPr>
          <w:jc w:val="center"/>
        </w:trPr>
        <w:tc>
          <w:tcPr>
            <w:tcW w:w="988" w:type="dxa"/>
          </w:tcPr>
          <w:p w:rsidR="002C501C" w:rsidRPr="007346B8" w:rsidRDefault="002C501C" w:rsidP="002C501C">
            <w:pPr>
              <w:numPr>
                <w:ilvl w:val="0"/>
                <w:numId w:val="46"/>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shd w:val="clear" w:color="auto" w:fill="FFFFFF"/>
              </w:rPr>
              <w:t>Sertifikalı Sızma Testi Uzmanı Belgesine (TSE onaylı Sertifikalı Sızma Testi Uzmanı Belgesi, Certified Ethical H</w:t>
            </w:r>
            <w:r>
              <w:rPr>
                <w:rFonts w:eastAsia="Calibri"/>
                <w:shd w:val="clear" w:color="auto" w:fill="FFFFFF"/>
              </w:rPr>
              <w:t>acker (CEH) ve benzeri</w:t>
            </w:r>
            <w:r w:rsidRPr="007346B8">
              <w:rPr>
                <w:rFonts w:eastAsia="Calibri"/>
              </w:rPr>
              <w:t xml:space="preserve">  </w:t>
            </w:r>
            <w:r w:rsidRPr="007346B8">
              <w:rPr>
                <w:rFonts w:eastAsia="Calibri"/>
                <w:shd w:val="clear" w:color="auto" w:fill="FFFFFF"/>
              </w:rPr>
              <w:t>sahip olmak.</w:t>
            </w:r>
          </w:p>
        </w:tc>
      </w:tr>
      <w:tr w:rsidR="002C501C" w:rsidRPr="007346B8" w:rsidTr="000A2B9A">
        <w:trPr>
          <w:jc w:val="center"/>
        </w:trPr>
        <w:tc>
          <w:tcPr>
            <w:tcW w:w="988" w:type="dxa"/>
          </w:tcPr>
          <w:p w:rsidR="002C501C" w:rsidRPr="007346B8" w:rsidRDefault="002C501C" w:rsidP="002C501C">
            <w:pPr>
              <w:numPr>
                <w:ilvl w:val="0"/>
                <w:numId w:val="46"/>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En az Avrupa Dil Pasaportunun “Common European Framework of Reference of Languages” (CEFR) B1 düzeyinde veya buna denk düzeyde İngilizce bildiğini gösteren belgeye sahip olmak.</w:t>
            </w:r>
          </w:p>
        </w:tc>
      </w:tr>
      <w:tr w:rsidR="002C501C" w:rsidRPr="007346B8" w:rsidTr="000A2B9A">
        <w:trPr>
          <w:jc w:val="center"/>
        </w:trPr>
        <w:tc>
          <w:tcPr>
            <w:tcW w:w="988" w:type="dxa"/>
          </w:tcPr>
          <w:p w:rsidR="002C501C" w:rsidRPr="007346B8" w:rsidRDefault="002C501C" w:rsidP="002C501C">
            <w:pPr>
              <w:numPr>
                <w:ilvl w:val="0"/>
                <w:numId w:val="46"/>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İlgili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p w:rsidR="002C501C" w:rsidRPr="007346B8" w:rsidRDefault="002C501C" w:rsidP="002C501C">
      <w:pPr>
        <w:rPr>
          <w:rFonts w:eastAsia="Calibri"/>
        </w:rPr>
      </w:pPr>
    </w:p>
    <w:tbl>
      <w:tblPr>
        <w:tblW w:w="9585" w:type="dxa"/>
        <w:jc w:val="center"/>
        <w:tblLayout w:type="fixed"/>
        <w:tblLook w:val="00A0" w:firstRow="1" w:lastRow="0" w:firstColumn="1" w:lastColumn="0" w:noHBand="0" w:noVBand="0"/>
      </w:tblPr>
      <w:tblGrid>
        <w:gridCol w:w="988"/>
        <w:gridCol w:w="721"/>
        <w:gridCol w:w="7876"/>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t>DİJİTAL DÖNÜŞÜM VE ELEKTRONİK DEVLET KURUMU</w:t>
            </w:r>
          </w:p>
          <w:p w:rsidR="002C501C" w:rsidRPr="007346B8" w:rsidRDefault="002C501C" w:rsidP="000A2B9A">
            <w:pPr>
              <w:ind w:right="57"/>
              <w:jc w:val="center"/>
              <w:rPr>
                <w:rFonts w:eastAsia="Calibri"/>
              </w:rPr>
            </w:pPr>
            <w:r w:rsidRPr="007346B8">
              <w:rPr>
                <w:rFonts w:eastAsia="Calibri"/>
              </w:rPr>
              <w:t>KAMU SERTİFİKASYON MERKEZİ AMİRİ 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6" w:type="dxa"/>
            <w:hideMark/>
          </w:tcPr>
          <w:p w:rsidR="002C501C" w:rsidRPr="007346B8" w:rsidRDefault="002C501C" w:rsidP="000A2B9A">
            <w:pPr>
              <w:ind w:right="57"/>
              <w:rPr>
                <w:rFonts w:eastAsia="Calibri"/>
              </w:rPr>
            </w:pPr>
            <w:r w:rsidRPr="007346B8">
              <w:rPr>
                <w:rFonts w:eastAsia="Calibri"/>
              </w:rPr>
              <w:t>: Kamu Sertifikasyon Merkezi Amiri</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6" w:type="dxa"/>
            <w:hideMark/>
          </w:tcPr>
          <w:p w:rsidR="002C501C" w:rsidRPr="007346B8" w:rsidRDefault="002C501C" w:rsidP="000A2B9A">
            <w:pPr>
              <w:rPr>
                <w:rFonts w:eastAsia="Calibri"/>
              </w:rPr>
            </w:pPr>
            <w:r w:rsidRPr="007346B8">
              <w:rPr>
                <w:rFonts w:eastAsia="Calibri"/>
              </w:rPr>
              <w:t>: Yöneticilik Hizmetleri Sınıfı</w:t>
            </w:r>
          </w:p>
          <w:p w:rsidR="002C501C" w:rsidRPr="007346B8" w:rsidRDefault="002C501C" w:rsidP="000A2B9A">
            <w:pPr>
              <w:rPr>
                <w:rFonts w:eastAsia="Calibri"/>
              </w:rPr>
            </w:pPr>
            <w:r>
              <w:rPr>
                <w:rFonts w:eastAsia="Calibri"/>
              </w:rPr>
              <w:t xml:space="preserve">  </w:t>
            </w:r>
            <w:r w:rsidRPr="007346B8">
              <w:rPr>
                <w:rFonts w:eastAsia="Calibri"/>
              </w:rPr>
              <w:t>(Üst Kademe Yöneticisi Sayılmayan Diğer Yöneticiler)</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Derecesi</w:t>
            </w:r>
          </w:p>
        </w:tc>
        <w:tc>
          <w:tcPr>
            <w:tcW w:w="7876" w:type="dxa"/>
            <w:hideMark/>
          </w:tcPr>
          <w:p w:rsidR="002C501C" w:rsidRPr="007346B8" w:rsidRDefault="002C501C" w:rsidP="000A2B9A">
            <w:pPr>
              <w:ind w:right="57"/>
              <w:rPr>
                <w:rFonts w:eastAsia="Calibri"/>
              </w:rPr>
            </w:pPr>
            <w:r w:rsidRPr="007346B8">
              <w:rPr>
                <w:rFonts w:eastAsia="Calibri"/>
              </w:rPr>
              <w:t>: III (İlk Atanma ve Yükselme Yeri)</w:t>
            </w:r>
          </w:p>
        </w:tc>
      </w:tr>
      <w:tr w:rsidR="002C501C" w:rsidRPr="007346B8" w:rsidTr="000A2B9A">
        <w:trPr>
          <w:trHeight w:val="324"/>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6" w:type="dxa"/>
            <w:hideMark/>
          </w:tcPr>
          <w:p w:rsidR="002C501C" w:rsidRPr="007346B8" w:rsidRDefault="002C501C" w:rsidP="000A2B9A">
            <w:pPr>
              <w:ind w:right="57"/>
              <w:rPr>
                <w:rFonts w:eastAsia="Calibri"/>
              </w:rPr>
            </w:pPr>
            <w:r w:rsidRPr="007346B8">
              <w:rPr>
                <w:rFonts w:eastAsia="Calibri"/>
              </w:rPr>
              <w:t>: 1</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Maaş</w:t>
            </w:r>
          </w:p>
        </w:tc>
        <w:tc>
          <w:tcPr>
            <w:tcW w:w="7876" w:type="dxa"/>
            <w:hideMark/>
          </w:tcPr>
          <w:p w:rsidR="002C501C" w:rsidRPr="007346B8" w:rsidRDefault="002C501C" w:rsidP="000A2B9A">
            <w:pPr>
              <w:ind w:right="57"/>
              <w:rPr>
                <w:rFonts w:eastAsia="Calibri"/>
              </w:rPr>
            </w:pPr>
            <w:r w:rsidRPr="007346B8">
              <w:rPr>
                <w:rFonts w:eastAsia="Calibri"/>
              </w:rPr>
              <w:t xml:space="preserve">: Barem 17B (47/2010 </w:t>
            </w:r>
            <w:r>
              <w:rPr>
                <w:rFonts w:eastAsia="Calibri"/>
              </w:rPr>
              <w:t>S</w:t>
            </w:r>
            <w:r w:rsidRPr="007346B8">
              <w:rPr>
                <w:rFonts w:eastAsia="Calibri"/>
              </w:rPr>
              <w:t>ayılı Yasa Tahtında Barem 15)</w:t>
            </w: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ind w:right="57"/>
              <w:rPr>
                <w:rFonts w:eastAsia="Calibri"/>
              </w:rPr>
            </w:pP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ind w:right="57"/>
              <w:rPr>
                <w:rFonts w:eastAsia="Calibri"/>
              </w:rPr>
            </w:pPr>
          </w:p>
        </w:tc>
      </w:tr>
      <w:tr w:rsidR="002C501C" w:rsidRPr="007346B8" w:rsidTr="000A2B9A">
        <w:trPr>
          <w:jc w:val="center"/>
        </w:trPr>
        <w:tc>
          <w:tcPr>
            <w:tcW w:w="9585" w:type="dxa"/>
            <w:gridSpan w:val="3"/>
            <w:hideMark/>
          </w:tcPr>
          <w:p w:rsidR="002C501C" w:rsidRPr="000A0134" w:rsidRDefault="002C501C" w:rsidP="000A2B9A">
            <w:pPr>
              <w:rPr>
                <w:rFonts w:eastAsia="Calibri"/>
                <w:u w:val="single"/>
              </w:rPr>
            </w:pPr>
            <w:r>
              <w:rPr>
                <w:rFonts w:eastAsia="Calibri"/>
                <w:u w:val="single"/>
              </w:rPr>
              <w:t xml:space="preserve">I. </w:t>
            </w:r>
            <w:r w:rsidRPr="000A0134">
              <w:rPr>
                <w:rFonts w:eastAsia="Calibri"/>
                <w:u w:val="single"/>
              </w:rPr>
              <w:t>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47"/>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Kamu Sertifikasyon Merkezinin görevlerini, faaliyetlerini, hizmetlerini, etkin, güvenilir ve kesintisiz bir şekilde yürütülmesini planlamak, yönetmek ve kontrolünü yapmak;</w:t>
            </w:r>
          </w:p>
        </w:tc>
      </w:tr>
      <w:tr w:rsidR="002C501C" w:rsidRPr="007346B8" w:rsidTr="000A2B9A">
        <w:trPr>
          <w:jc w:val="center"/>
        </w:trPr>
        <w:tc>
          <w:tcPr>
            <w:tcW w:w="988" w:type="dxa"/>
          </w:tcPr>
          <w:p w:rsidR="002C501C" w:rsidRPr="007346B8" w:rsidRDefault="002C501C" w:rsidP="002C501C">
            <w:pPr>
              <w:numPr>
                <w:ilvl w:val="0"/>
                <w:numId w:val="47"/>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 xml:space="preserve">Sorumluluk alanındaki çeşitli teknik konularda mütalaa hazırlamak; sözleşme, şartname ve projeleri teknik yönden incelemek ve </w:t>
            </w:r>
            <w:r>
              <w:rPr>
                <w:rFonts w:eastAsia="Calibri"/>
              </w:rPr>
              <w:t xml:space="preserve">inceleme sonucunda </w:t>
            </w:r>
            <w:r w:rsidRPr="007346B8">
              <w:rPr>
                <w:rFonts w:eastAsia="Calibri"/>
              </w:rPr>
              <w:t xml:space="preserve">görüşlerini rapor şeklinde sunmak; </w:t>
            </w:r>
          </w:p>
        </w:tc>
      </w:tr>
      <w:tr w:rsidR="002C501C" w:rsidRPr="007346B8" w:rsidTr="000A2B9A">
        <w:trPr>
          <w:jc w:val="center"/>
        </w:trPr>
        <w:tc>
          <w:tcPr>
            <w:tcW w:w="988" w:type="dxa"/>
          </w:tcPr>
          <w:p w:rsidR="002C501C" w:rsidRPr="007346B8" w:rsidRDefault="002C501C" w:rsidP="002C501C">
            <w:pPr>
              <w:numPr>
                <w:ilvl w:val="0"/>
                <w:numId w:val="47"/>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Sorumluluk alanındaki teknik yazışmaları yürütmek, ilgili mevzuatı izlemek; Kurum ile ilgili olanları incelemek ve bağlı olduğu Başkan Yardımcısının (Teknik) bilgisine sunmak ve sorumluluk alanına giren konularda birimler arasındaki koordineyi sağlamak;</w:t>
            </w:r>
          </w:p>
        </w:tc>
      </w:tr>
      <w:tr w:rsidR="002C501C" w:rsidRPr="007346B8" w:rsidTr="000A2B9A">
        <w:trPr>
          <w:jc w:val="center"/>
        </w:trPr>
        <w:tc>
          <w:tcPr>
            <w:tcW w:w="988" w:type="dxa"/>
          </w:tcPr>
          <w:p w:rsidR="002C501C" w:rsidRPr="007346B8" w:rsidRDefault="002C501C" w:rsidP="002C501C">
            <w:pPr>
              <w:numPr>
                <w:ilvl w:val="0"/>
                <w:numId w:val="47"/>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Kurumun gelişimi ile ilgili konularda proje hazırlayıp bağlı olduğu Başkan Yardımcısının (Teknik) onayına sunmak;</w:t>
            </w:r>
          </w:p>
        </w:tc>
      </w:tr>
      <w:tr w:rsidR="002C501C" w:rsidRPr="007346B8" w:rsidTr="000A2B9A">
        <w:trPr>
          <w:jc w:val="center"/>
        </w:trPr>
        <w:tc>
          <w:tcPr>
            <w:tcW w:w="988" w:type="dxa"/>
          </w:tcPr>
          <w:p w:rsidR="002C501C" w:rsidRPr="007346B8" w:rsidRDefault="002C501C" w:rsidP="002C501C">
            <w:pPr>
              <w:numPr>
                <w:ilvl w:val="0"/>
                <w:numId w:val="47"/>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Kamu Sertifikasyon Merkezindeki istatistik bilgilerinin toplanması ve değerlendirilmesi ile ilgili tüm faaliyetlerin düzenlenmesini ve yürütülmesini sağlamak;</w:t>
            </w:r>
          </w:p>
        </w:tc>
      </w:tr>
      <w:tr w:rsidR="002C501C" w:rsidRPr="007346B8" w:rsidTr="000A2B9A">
        <w:trPr>
          <w:jc w:val="center"/>
        </w:trPr>
        <w:tc>
          <w:tcPr>
            <w:tcW w:w="988" w:type="dxa"/>
          </w:tcPr>
          <w:p w:rsidR="002C501C" w:rsidRPr="007346B8" w:rsidRDefault="002C501C" w:rsidP="002C501C">
            <w:pPr>
              <w:numPr>
                <w:ilvl w:val="0"/>
                <w:numId w:val="47"/>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Merkezin sevk ve idaresini ve özlük haklarına ilişkin işlemleri düzenlemek;</w:t>
            </w:r>
          </w:p>
        </w:tc>
      </w:tr>
      <w:tr w:rsidR="002C501C" w:rsidRPr="007346B8" w:rsidTr="000A2B9A">
        <w:trPr>
          <w:jc w:val="center"/>
        </w:trPr>
        <w:tc>
          <w:tcPr>
            <w:tcW w:w="988" w:type="dxa"/>
          </w:tcPr>
          <w:p w:rsidR="002C501C" w:rsidRPr="007346B8" w:rsidRDefault="002C501C" w:rsidP="002C501C">
            <w:pPr>
              <w:numPr>
                <w:ilvl w:val="0"/>
                <w:numId w:val="47"/>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Kurumun etkinliklerini sürdürmede gerekli olan Yasa, Tüzük ve Yönetmeliklerin hazırlanmasına teknik görüş ve destek vermek;</w:t>
            </w:r>
          </w:p>
        </w:tc>
      </w:tr>
      <w:tr w:rsidR="002C501C" w:rsidRPr="007346B8" w:rsidTr="000A2B9A">
        <w:trPr>
          <w:jc w:val="center"/>
        </w:trPr>
        <w:tc>
          <w:tcPr>
            <w:tcW w:w="988" w:type="dxa"/>
          </w:tcPr>
          <w:p w:rsidR="002C501C" w:rsidRPr="007346B8" w:rsidRDefault="002C501C" w:rsidP="002C501C">
            <w:pPr>
              <w:numPr>
                <w:ilvl w:val="0"/>
                <w:numId w:val="47"/>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Merkezin sorumluluk alanları ile ilgili eğitim, konferans toplantı, çalıştay ve benzeri etkinliklere katılımı koordine etmek, mevcut personeli eğitmek </w:t>
            </w:r>
            <w:r>
              <w:rPr>
                <w:rFonts w:eastAsia="Calibri"/>
              </w:rPr>
              <w:t>veya gerekli eğitimleri almalarını</w:t>
            </w:r>
            <w:r w:rsidRPr="007346B8">
              <w:rPr>
                <w:rFonts w:eastAsia="Calibri"/>
              </w:rPr>
              <w:t xml:space="preserve"> sağlamak;</w:t>
            </w:r>
          </w:p>
        </w:tc>
      </w:tr>
      <w:tr w:rsidR="002C501C" w:rsidRPr="007346B8" w:rsidTr="000A2B9A">
        <w:trPr>
          <w:jc w:val="center"/>
        </w:trPr>
        <w:tc>
          <w:tcPr>
            <w:tcW w:w="988" w:type="dxa"/>
          </w:tcPr>
          <w:p w:rsidR="002C501C" w:rsidRPr="007346B8" w:rsidRDefault="002C501C" w:rsidP="002C501C">
            <w:pPr>
              <w:numPr>
                <w:ilvl w:val="0"/>
                <w:numId w:val="47"/>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Merkez bünyesinde gerekli satın alma araştırmaları ve şartname hazırlama süreçlerinde destek vermek;</w:t>
            </w:r>
          </w:p>
        </w:tc>
      </w:tr>
      <w:tr w:rsidR="002C501C" w:rsidRPr="007346B8" w:rsidTr="000A2B9A">
        <w:trPr>
          <w:jc w:val="center"/>
        </w:trPr>
        <w:tc>
          <w:tcPr>
            <w:tcW w:w="988" w:type="dxa"/>
          </w:tcPr>
          <w:p w:rsidR="002C501C" w:rsidRPr="007346B8" w:rsidRDefault="002C501C" w:rsidP="002C501C">
            <w:pPr>
              <w:numPr>
                <w:ilvl w:val="0"/>
                <w:numId w:val="47"/>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Sorumluluk alanları konusunda bağlı olduğu Başkan Yardımcısına (Teknik); riskler, öneriler, kaynak kullanımı, performans, ihtiyaçlar, problemler ve benzeri konularda raporlar sunmak;</w:t>
            </w:r>
          </w:p>
        </w:tc>
      </w:tr>
      <w:tr w:rsidR="002C501C" w:rsidRPr="007346B8" w:rsidTr="000A2B9A">
        <w:trPr>
          <w:jc w:val="center"/>
        </w:trPr>
        <w:tc>
          <w:tcPr>
            <w:tcW w:w="988" w:type="dxa"/>
          </w:tcPr>
          <w:p w:rsidR="002C501C" w:rsidRPr="007346B8" w:rsidRDefault="002C501C" w:rsidP="002C501C">
            <w:pPr>
              <w:numPr>
                <w:ilvl w:val="0"/>
                <w:numId w:val="47"/>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Merkezde görevlendirilecek idari </w:t>
            </w:r>
            <w:r>
              <w:rPr>
                <w:rFonts w:eastAsia="Calibri"/>
              </w:rPr>
              <w:t xml:space="preserve">ve teknik hizmet personeli ile ilgili </w:t>
            </w:r>
            <w:r w:rsidRPr="007346B8">
              <w:rPr>
                <w:rFonts w:eastAsia="Calibri"/>
              </w:rPr>
              <w:t>bağlı olduğu Başkan Yardımcısına (Teknik)  öneri sunmak;</w:t>
            </w:r>
          </w:p>
        </w:tc>
      </w:tr>
      <w:tr w:rsidR="002C501C" w:rsidRPr="007346B8" w:rsidTr="000A2B9A">
        <w:trPr>
          <w:jc w:val="center"/>
        </w:trPr>
        <w:tc>
          <w:tcPr>
            <w:tcW w:w="988" w:type="dxa"/>
          </w:tcPr>
          <w:p w:rsidR="002C501C" w:rsidRPr="007346B8" w:rsidRDefault="002C501C" w:rsidP="002C501C">
            <w:pPr>
              <w:numPr>
                <w:ilvl w:val="0"/>
                <w:numId w:val="47"/>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 tarafından hayata geçirilen e-imza projelerinin kurum ve kuruluşlar ve bütün gerçek ve tüzel kişiler arasında kullanımı, denetimi, kontrolü, yenilenmesi, iptal edilmesi ve benzeri konularının uygulanmasını sağlamak;</w:t>
            </w:r>
          </w:p>
        </w:tc>
      </w:tr>
      <w:tr w:rsidR="002C501C" w:rsidRPr="007346B8" w:rsidTr="000A2B9A">
        <w:trPr>
          <w:jc w:val="center"/>
        </w:trPr>
        <w:tc>
          <w:tcPr>
            <w:tcW w:w="988" w:type="dxa"/>
          </w:tcPr>
          <w:p w:rsidR="002C501C" w:rsidRPr="007346B8" w:rsidRDefault="002C501C" w:rsidP="002C501C">
            <w:pPr>
              <w:numPr>
                <w:ilvl w:val="0"/>
                <w:numId w:val="47"/>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Amirleri tarafından verilecek mevkiine uygun diğer görevleri yerine getirmek; ve </w:t>
            </w:r>
          </w:p>
        </w:tc>
      </w:tr>
      <w:tr w:rsidR="002C501C" w:rsidRPr="007346B8" w:rsidTr="000A2B9A">
        <w:trPr>
          <w:jc w:val="center"/>
        </w:trPr>
        <w:tc>
          <w:tcPr>
            <w:tcW w:w="988" w:type="dxa"/>
          </w:tcPr>
          <w:p w:rsidR="002C501C" w:rsidRPr="007346B8" w:rsidRDefault="002C501C" w:rsidP="002C501C">
            <w:pPr>
              <w:numPr>
                <w:ilvl w:val="0"/>
                <w:numId w:val="47"/>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Görevlerinin yerine getirilmesinde </w:t>
            </w:r>
            <w:r>
              <w:rPr>
                <w:rFonts w:eastAsia="Calibri"/>
              </w:rPr>
              <w:t>A</w:t>
            </w:r>
            <w:r w:rsidRPr="007346B8">
              <w:rPr>
                <w:rFonts w:eastAsia="Calibri"/>
              </w:rPr>
              <w:t>mirlerine karşı sorumludur.</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9A7AA9">
            <w:pPr>
              <w:jc w:val="both"/>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Pr="000A0134" w:rsidRDefault="002C501C" w:rsidP="000A2B9A">
            <w:pPr>
              <w:rPr>
                <w:rFonts w:eastAsia="Calibri"/>
                <w:u w:val="single"/>
              </w:rPr>
            </w:pPr>
            <w:r w:rsidRPr="000A0134">
              <w:rPr>
                <w:rFonts w:eastAsia="Calibri"/>
                <w:u w:val="single"/>
              </w:rPr>
              <w:t>II. ARANAN NİTELİKLER:</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48"/>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Bir üniversite veya dengi bir yükseköğretim kurumunun Bilgisayar Mühendisliği, Yazılım Mühendisliği, Elektrik Mühendisliği, Elektronik Mühendisliği, Elektrik ve Elektronik Mühendisliği, Haberleşme Mühendisliği, Bilişim Sistemleri Mühendisliği, Telekomünikasyon Mühendisliği, Bilgi ve İletişim Teknolojileri veya Yönetim Bilişim Sistemleri bölümlerin</w:t>
            </w:r>
            <w:r>
              <w:rPr>
                <w:rFonts w:eastAsia="Calibri"/>
              </w:rPr>
              <w:t>in</w:t>
            </w:r>
            <w:r w:rsidRPr="007346B8">
              <w:rPr>
                <w:rFonts w:eastAsia="Calibri"/>
              </w:rPr>
              <w:t xml:space="preserve"> birinden lisans diplomasına sahip olmak.</w:t>
            </w:r>
          </w:p>
        </w:tc>
      </w:tr>
      <w:tr w:rsidR="002C501C" w:rsidRPr="007346B8" w:rsidTr="000A2B9A">
        <w:trPr>
          <w:jc w:val="center"/>
        </w:trPr>
        <w:tc>
          <w:tcPr>
            <w:tcW w:w="988" w:type="dxa"/>
          </w:tcPr>
          <w:p w:rsidR="002C501C" w:rsidRPr="007346B8" w:rsidRDefault="002C501C" w:rsidP="002C501C">
            <w:pPr>
              <w:numPr>
                <w:ilvl w:val="0"/>
                <w:numId w:val="48"/>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Dijital Dönüşüm ve Elektronik Devlet Kurumunda Planlama Hizmetleri Sınıfının birinci derecesinde en az 3 (üç) yıl çalışmış olmak.  </w:t>
            </w:r>
          </w:p>
        </w:tc>
      </w:tr>
      <w:tr w:rsidR="002C501C" w:rsidRPr="007346B8" w:rsidTr="000A2B9A">
        <w:trPr>
          <w:jc w:val="center"/>
        </w:trPr>
        <w:tc>
          <w:tcPr>
            <w:tcW w:w="988" w:type="dxa"/>
          </w:tcPr>
          <w:p w:rsidR="002C501C" w:rsidRPr="007346B8" w:rsidRDefault="002C501C" w:rsidP="002C501C">
            <w:pPr>
              <w:numPr>
                <w:ilvl w:val="0"/>
                <w:numId w:val="48"/>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shd w:val="clear" w:color="auto" w:fill="FFFFFF"/>
              </w:rPr>
              <w:t>Güvenli İletişim Uzmanı Sertifikasına (Certified Data Privacy Solution Engineer (CDPSE), Certified TLS Associate ve benzeri) sahip olmak.</w:t>
            </w:r>
          </w:p>
        </w:tc>
      </w:tr>
      <w:tr w:rsidR="002C501C" w:rsidRPr="007346B8" w:rsidTr="000A2B9A">
        <w:trPr>
          <w:jc w:val="center"/>
        </w:trPr>
        <w:tc>
          <w:tcPr>
            <w:tcW w:w="988" w:type="dxa"/>
          </w:tcPr>
          <w:p w:rsidR="002C501C" w:rsidRPr="007346B8" w:rsidRDefault="002C501C" w:rsidP="002C501C">
            <w:pPr>
              <w:numPr>
                <w:ilvl w:val="0"/>
                <w:numId w:val="48"/>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En az, Avrupa Dil Pasaportunun “Common European Framework of Reference of Languages” (CEFR) B1 düzeyinde veya buna denk düzeyde İngilizce bildiğini gösteren belgeye sahip olmak.</w:t>
            </w:r>
          </w:p>
        </w:tc>
      </w:tr>
      <w:tr w:rsidR="002C501C" w:rsidRPr="007346B8" w:rsidTr="000A2B9A">
        <w:trPr>
          <w:jc w:val="center"/>
        </w:trPr>
        <w:tc>
          <w:tcPr>
            <w:tcW w:w="988" w:type="dxa"/>
          </w:tcPr>
          <w:p w:rsidR="002C501C" w:rsidRPr="007346B8" w:rsidRDefault="002C501C" w:rsidP="002C501C">
            <w:pPr>
              <w:numPr>
                <w:ilvl w:val="0"/>
                <w:numId w:val="48"/>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İlgili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tbl>
      <w:tblPr>
        <w:tblW w:w="9585" w:type="dxa"/>
        <w:jc w:val="center"/>
        <w:tblLayout w:type="fixed"/>
        <w:tblLook w:val="00A0" w:firstRow="1" w:lastRow="0" w:firstColumn="1" w:lastColumn="0" w:noHBand="0" w:noVBand="0"/>
      </w:tblPr>
      <w:tblGrid>
        <w:gridCol w:w="988"/>
        <w:gridCol w:w="721"/>
        <w:gridCol w:w="7876"/>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lastRenderedPageBreak/>
              <w:t>DİJİTAL DÖNÜŞÜM VE ELEKTRONİK DEVLET KURUMU</w:t>
            </w:r>
          </w:p>
          <w:p w:rsidR="002C501C" w:rsidRPr="007346B8" w:rsidRDefault="002C501C" w:rsidP="000A2B9A">
            <w:pPr>
              <w:ind w:right="57"/>
              <w:jc w:val="center"/>
              <w:rPr>
                <w:rFonts w:eastAsia="Calibri"/>
              </w:rPr>
            </w:pPr>
            <w:r w:rsidRPr="007346B8">
              <w:rPr>
                <w:rFonts w:eastAsia="Calibri"/>
              </w:rPr>
              <w:t>ULUSAL KAMU ENTEGRE VERİ MERKEZİ AMİRİ 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6" w:type="dxa"/>
            <w:hideMark/>
          </w:tcPr>
          <w:p w:rsidR="002C501C" w:rsidRPr="007346B8" w:rsidRDefault="002C501C" w:rsidP="000A2B9A">
            <w:pPr>
              <w:ind w:right="57"/>
              <w:rPr>
                <w:rFonts w:eastAsia="Calibri"/>
              </w:rPr>
            </w:pPr>
            <w:r w:rsidRPr="007346B8">
              <w:rPr>
                <w:rFonts w:eastAsia="Calibri"/>
              </w:rPr>
              <w:t>: Ulusal Kamu Entegre Veri Merkezi Amiri</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6" w:type="dxa"/>
            <w:hideMark/>
          </w:tcPr>
          <w:p w:rsidR="002C501C" w:rsidRPr="007346B8" w:rsidRDefault="002C501C" w:rsidP="000A2B9A">
            <w:pPr>
              <w:rPr>
                <w:rFonts w:eastAsia="Calibri"/>
              </w:rPr>
            </w:pPr>
            <w:r w:rsidRPr="007346B8">
              <w:rPr>
                <w:rFonts w:eastAsia="Calibri"/>
              </w:rPr>
              <w:t>: Yöneticilik Hizmetleri Sınıfı</w:t>
            </w:r>
          </w:p>
          <w:p w:rsidR="002C501C" w:rsidRPr="007346B8" w:rsidRDefault="002C501C" w:rsidP="000A2B9A">
            <w:pPr>
              <w:rPr>
                <w:rFonts w:eastAsia="Calibri"/>
              </w:rPr>
            </w:pPr>
            <w:r>
              <w:rPr>
                <w:rFonts w:eastAsia="Calibri"/>
              </w:rPr>
              <w:t xml:space="preserve">  </w:t>
            </w:r>
            <w:r w:rsidRPr="007346B8">
              <w:rPr>
                <w:rFonts w:eastAsia="Calibri"/>
              </w:rPr>
              <w:t>(Üst Kademe Yöneticisi Sayılmayan Diğer Yöneticiler)</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Derecesi</w:t>
            </w:r>
          </w:p>
        </w:tc>
        <w:tc>
          <w:tcPr>
            <w:tcW w:w="7876" w:type="dxa"/>
            <w:hideMark/>
          </w:tcPr>
          <w:p w:rsidR="002C501C" w:rsidRPr="007346B8" w:rsidRDefault="002C501C" w:rsidP="000A2B9A">
            <w:pPr>
              <w:ind w:right="57"/>
              <w:rPr>
                <w:rFonts w:eastAsia="Calibri"/>
              </w:rPr>
            </w:pPr>
            <w:r w:rsidRPr="007346B8">
              <w:rPr>
                <w:rFonts w:eastAsia="Calibri"/>
              </w:rPr>
              <w:t>: III (İlk Atanma ve Yükselme Yeri)</w:t>
            </w:r>
          </w:p>
        </w:tc>
      </w:tr>
      <w:tr w:rsidR="002C501C" w:rsidRPr="007346B8" w:rsidTr="000A2B9A">
        <w:trPr>
          <w:trHeight w:val="324"/>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6" w:type="dxa"/>
            <w:hideMark/>
          </w:tcPr>
          <w:p w:rsidR="002C501C" w:rsidRPr="007346B8" w:rsidRDefault="002C501C" w:rsidP="000A2B9A">
            <w:pPr>
              <w:ind w:right="57"/>
              <w:rPr>
                <w:rFonts w:eastAsia="Calibri"/>
              </w:rPr>
            </w:pPr>
            <w:r w:rsidRPr="007346B8">
              <w:rPr>
                <w:rFonts w:eastAsia="Calibri"/>
              </w:rPr>
              <w:t>: 1</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Maaş</w:t>
            </w:r>
          </w:p>
        </w:tc>
        <w:tc>
          <w:tcPr>
            <w:tcW w:w="7876" w:type="dxa"/>
            <w:hideMark/>
          </w:tcPr>
          <w:p w:rsidR="002C501C" w:rsidRPr="007346B8" w:rsidRDefault="002C501C" w:rsidP="000A2B9A">
            <w:pPr>
              <w:ind w:right="57"/>
              <w:rPr>
                <w:rFonts w:eastAsia="Calibri"/>
              </w:rPr>
            </w:pPr>
            <w:r w:rsidRPr="007346B8">
              <w:rPr>
                <w:rFonts w:eastAsia="Calibri"/>
              </w:rPr>
              <w:t xml:space="preserve">: Barem 17B (47/2010 </w:t>
            </w:r>
            <w:r>
              <w:rPr>
                <w:rFonts w:eastAsia="Calibri"/>
              </w:rPr>
              <w:t>S</w:t>
            </w:r>
            <w:r w:rsidRPr="007346B8">
              <w:rPr>
                <w:rFonts w:eastAsia="Calibri"/>
              </w:rPr>
              <w:t>ayılı Yasa Tahtında Barem 15)</w:t>
            </w: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ind w:right="57"/>
              <w:rPr>
                <w:rFonts w:eastAsia="Calibri"/>
              </w:rPr>
            </w:pP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ind w:right="57"/>
              <w:rPr>
                <w:rFonts w:eastAsia="Calibri"/>
              </w:rPr>
            </w:pPr>
          </w:p>
        </w:tc>
      </w:tr>
      <w:tr w:rsidR="002C501C" w:rsidRPr="007346B8" w:rsidTr="000A2B9A">
        <w:trPr>
          <w:jc w:val="center"/>
        </w:trPr>
        <w:tc>
          <w:tcPr>
            <w:tcW w:w="9585" w:type="dxa"/>
            <w:gridSpan w:val="3"/>
            <w:hideMark/>
          </w:tcPr>
          <w:p w:rsidR="002C501C" w:rsidRPr="000A0134" w:rsidRDefault="002C501C" w:rsidP="000A2B9A">
            <w:pPr>
              <w:rPr>
                <w:rFonts w:eastAsia="Calibri"/>
                <w:u w:val="single"/>
              </w:rPr>
            </w:pPr>
            <w:r w:rsidRPr="000A0134">
              <w:rPr>
                <w:rFonts w:eastAsia="Calibri"/>
                <w:u w:val="single"/>
              </w:rPr>
              <w:t>I. 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49"/>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Ulusal Kamu Entegre Veri Merkezinin görevlerini, faaliyetlerini, hizmetlerini, etkin, güvenilir ve kesintisiz bir şekilde yürütülmesini planlamak, yönetmek ve kontrolünü yapmak;</w:t>
            </w:r>
          </w:p>
        </w:tc>
      </w:tr>
      <w:tr w:rsidR="002C501C" w:rsidRPr="007346B8" w:rsidTr="000A2B9A">
        <w:trPr>
          <w:jc w:val="center"/>
        </w:trPr>
        <w:tc>
          <w:tcPr>
            <w:tcW w:w="988" w:type="dxa"/>
          </w:tcPr>
          <w:p w:rsidR="002C501C" w:rsidRPr="007346B8" w:rsidRDefault="002C501C" w:rsidP="002C501C">
            <w:pPr>
              <w:numPr>
                <w:ilvl w:val="0"/>
                <w:numId w:val="49"/>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 xml:space="preserve">Sorumluluk alanındaki çeşitli teknik konularda mütalaa hazırlamak; sözleşme, şartname ve projeleri teknik yönden incelemek ve </w:t>
            </w:r>
            <w:r>
              <w:rPr>
                <w:rFonts w:eastAsia="Calibri"/>
              </w:rPr>
              <w:t xml:space="preserve">inceleme sonucunda </w:t>
            </w:r>
            <w:r w:rsidRPr="007346B8">
              <w:rPr>
                <w:rFonts w:eastAsia="Calibri"/>
              </w:rPr>
              <w:t xml:space="preserve">görüşlerini rapor şeklinde sunmak; </w:t>
            </w:r>
          </w:p>
        </w:tc>
      </w:tr>
      <w:tr w:rsidR="002C501C" w:rsidRPr="007346B8" w:rsidTr="000A2B9A">
        <w:trPr>
          <w:jc w:val="center"/>
        </w:trPr>
        <w:tc>
          <w:tcPr>
            <w:tcW w:w="988" w:type="dxa"/>
          </w:tcPr>
          <w:p w:rsidR="002C501C" w:rsidRPr="007346B8" w:rsidRDefault="002C501C" w:rsidP="002C501C">
            <w:pPr>
              <w:numPr>
                <w:ilvl w:val="0"/>
                <w:numId w:val="49"/>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Sorumluluk alanındaki teknik yazışmaları yürütmek, ilgili mevzuatı izlemek; Kurum ile ilgili olanları incelemek ve bağlı olduğu Başkan Yardımcısının (Teknik)  bilgisine sunmak ve sorumluluk alanına giren konularda birimler arasındaki koordineyi sağlamak;</w:t>
            </w:r>
          </w:p>
        </w:tc>
      </w:tr>
      <w:tr w:rsidR="002C501C" w:rsidRPr="007346B8" w:rsidTr="000A2B9A">
        <w:trPr>
          <w:jc w:val="center"/>
        </w:trPr>
        <w:tc>
          <w:tcPr>
            <w:tcW w:w="988" w:type="dxa"/>
          </w:tcPr>
          <w:p w:rsidR="002C501C" w:rsidRPr="007346B8" w:rsidRDefault="002C501C" w:rsidP="002C501C">
            <w:pPr>
              <w:numPr>
                <w:ilvl w:val="0"/>
                <w:numId w:val="49"/>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Kurumun gelişimi ile ilgili konularda proje hazırlayıp bağlı olduğu Başkan Yardımcısının onayına sunmak;</w:t>
            </w:r>
          </w:p>
        </w:tc>
      </w:tr>
      <w:tr w:rsidR="002C501C" w:rsidRPr="007346B8" w:rsidTr="000A2B9A">
        <w:trPr>
          <w:jc w:val="center"/>
        </w:trPr>
        <w:tc>
          <w:tcPr>
            <w:tcW w:w="988" w:type="dxa"/>
          </w:tcPr>
          <w:p w:rsidR="002C501C" w:rsidRPr="007346B8" w:rsidRDefault="002C501C" w:rsidP="002C501C">
            <w:pPr>
              <w:numPr>
                <w:ilvl w:val="0"/>
                <w:numId w:val="49"/>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Ulusal Kamu Entegre Veri Merkezindeki istatistik bilgilerinin toplanması ve değerlendirilmesi ile ilgili tüm faaliyetlerin düzenlenmesini ve yürütülmesini sağlamak;</w:t>
            </w:r>
          </w:p>
        </w:tc>
      </w:tr>
      <w:tr w:rsidR="002C501C" w:rsidRPr="007346B8" w:rsidTr="000A2B9A">
        <w:trPr>
          <w:jc w:val="center"/>
        </w:trPr>
        <w:tc>
          <w:tcPr>
            <w:tcW w:w="988" w:type="dxa"/>
          </w:tcPr>
          <w:p w:rsidR="002C501C" w:rsidRPr="007346B8" w:rsidRDefault="002C501C" w:rsidP="002C501C">
            <w:pPr>
              <w:numPr>
                <w:ilvl w:val="0"/>
                <w:numId w:val="49"/>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Merkezin sevk ve idaresini ve özlük haklarına ilişkin işlemleri düzenlemek;</w:t>
            </w:r>
          </w:p>
        </w:tc>
      </w:tr>
      <w:tr w:rsidR="002C501C" w:rsidRPr="007346B8" w:rsidTr="000A2B9A">
        <w:trPr>
          <w:jc w:val="center"/>
        </w:trPr>
        <w:tc>
          <w:tcPr>
            <w:tcW w:w="988" w:type="dxa"/>
          </w:tcPr>
          <w:p w:rsidR="002C501C" w:rsidRPr="007346B8" w:rsidRDefault="002C501C" w:rsidP="002C501C">
            <w:pPr>
              <w:numPr>
                <w:ilvl w:val="0"/>
                <w:numId w:val="49"/>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Kurumun etkinliklerini sürdürmede gerekli olan Yasa, Tüzük ve Yönetmeliklerin hazırlanmasına teknik görüş ve destek vermek;</w:t>
            </w:r>
          </w:p>
        </w:tc>
      </w:tr>
      <w:tr w:rsidR="002C501C" w:rsidRPr="007346B8" w:rsidTr="000A2B9A">
        <w:trPr>
          <w:jc w:val="center"/>
        </w:trPr>
        <w:tc>
          <w:tcPr>
            <w:tcW w:w="988" w:type="dxa"/>
          </w:tcPr>
          <w:p w:rsidR="002C501C" w:rsidRPr="007346B8" w:rsidRDefault="002C501C" w:rsidP="002C501C">
            <w:pPr>
              <w:numPr>
                <w:ilvl w:val="0"/>
                <w:numId w:val="49"/>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Merkezin sorumluluk alanları ile ilgili eğitim, konferans toplantı, çalıştay ve benzeri etkinliklere katılımı koordine etmek, mevcut personeli eğitmek </w:t>
            </w:r>
            <w:r>
              <w:rPr>
                <w:rFonts w:eastAsia="Calibri"/>
              </w:rPr>
              <w:t>veya gerekli eğitimleri almalarını</w:t>
            </w:r>
            <w:r w:rsidRPr="007346B8">
              <w:rPr>
                <w:rFonts w:eastAsia="Calibri"/>
              </w:rPr>
              <w:t xml:space="preserve"> sağlamak;</w:t>
            </w:r>
          </w:p>
        </w:tc>
      </w:tr>
      <w:tr w:rsidR="002C501C" w:rsidRPr="007346B8" w:rsidTr="000A2B9A">
        <w:trPr>
          <w:jc w:val="center"/>
        </w:trPr>
        <w:tc>
          <w:tcPr>
            <w:tcW w:w="988" w:type="dxa"/>
          </w:tcPr>
          <w:p w:rsidR="002C501C" w:rsidRPr="007346B8" w:rsidRDefault="002C501C" w:rsidP="002C501C">
            <w:pPr>
              <w:numPr>
                <w:ilvl w:val="0"/>
                <w:numId w:val="49"/>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Merkezde görevlendirilecek idari ve teknik hizmet personeli i</w:t>
            </w:r>
            <w:r>
              <w:rPr>
                <w:rFonts w:eastAsia="Calibri"/>
              </w:rPr>
              <w:t>le ilgili</w:t>
            </w:r>
            <w:r w:rsidRPr="007346B8">
              <w:rPr>
                <w:rFonts w:eastAsia="Calibri"/>
              </w:rPr>
              <w:t xml:space="preserve"> bağlı olduğu Başkan Yardımcısına (Teknik)  öneri sunmak;</w:t>
            </w:r>
          </w:p>
        </w:tc>
      </w:tr>
      <w:tr w:rsidR="002C501C" w:rsidRPr="007346B8" w:rsidTr="000A2B9A">
        <w:trPr>
          <w:jc w:val="center"/>
        </w:trPr>
        <w:tc>
          <w:tcPr>
            <w:tcW w:w="988" w:type="dxa"/>
          </w:tcPr>
          <w:p w:rsidR="002C501C" w:rsidRPr="007346B8" w:rsidRDefault="002C501C" w:rsidP="002C501C">
            <w:pPr>
              <w:numPr>
                <w:ilvl w:val="0"/>
                <w:numId w:val="49"/>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Kuruma ait veri merkezi platformunda sunucuların, periyodik bakımları ve servislerin kesintisiz ve güvenilir bir şekilde çalışması ile ilgili tüm gerekliliklerin yerine getirilmesini sağlamak;</w:t>
            </w:r>
          </w:p>
        </w:tc>
      </w:tr>
      <w:tr w:rsidR="002C501C" w:rsidRPr="007346B8" w:rsidTr="000A2B9A">
        <w:trPr>
          <w:jc w:val="center"/>
        </w:trPr>
        <w:tc>
          <w:tcPr>
            <w:tcW w:w="988" w:type="dxa"/>
          </w:tcPr>
          <w:p w:rsidR="002C501C" w:rsidRPr="007346B8" w:rsidRDefault="002C501C" w:rsidP="002C501C">
            <w:pPr>
              <w:numPr>
                <w:ilvl w:val="0"/>
                <w:numId w:val="49"/>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 bünyesinde, bu Yasa kapsamında Ulusal Kamu Entegre Veri Merkezi görev, yetki ve sorumluluk alanına düşen hizmetlerin sağlanması konusunda çıkabilecek problemlere müdahale etmek, çözüm üretmek veya çözüm üretmek için gerekli tüm aksiyonları almak;</w:t>
            </w:r>
          </w:p>
        </w:tc>
      </w:tr>
      <w:tr w:rsidR="002C501C" w:rsidRPr="007346B8" w:rsidTr="000A2B9A">
        <w:trPr>
          <w:jc w:val="center"/>
        </w:trPr>
        <w:tc>
          <w:tcPr>
            <w:tcW w:w="988" w:type="dxa"/>
          </w:tcPr>
          <w:p w:rsidR="002C501C" w:rsidRPr="007346B8" w:rsidRDefault="002C501C" w:rsidP="002C501C">
            <w:pPr>
              <w:numPr>
                <w:ilvl w:val="0"/>
                <w:numId w:val="49"/>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Soğutma, yangın söndürme sistemleri, veri kablolama, elektrik kablolama ve elektrik güç beslemesi gibi temel konularda iş ortakları ile birlikte çalışmalar düzenleyerek </w:t>
            </w:r>
            <w:r w:rsidRPr="007346B8">
              <w:rPr>
                <w:rFonts w:eastAsia="Calibri"/>
              </w:rPr>
              <w:lastRenderedPageBreak/>
              <w:t>olası sorunlara çözüm üretmek;</w:t>
            </w:r>
          </w:p>
        </w:tc>
      </w:tr>
      <w:tr w:rsidR="002C501C" w:rsidRPr="007346B8" w:rsidTr="000A2B9A">
        <w:trPr>
          <w:jc w:val="center"/>
        </w:trPr>
        <w:tc>
          <w:tcPr>
            <w:tcW w:w="988" w:type="dxa"/>
          </w:tcPr>
          <w:p w:rsidR="002C501C" w:rsidRPr="007346B8" w:rsidRDefault="002C501C" w:rsidP="002C501C">
            <w:pPr>
              <w:numPr>
                <w:ilvl w:val="0"/>
                <w:numId w:val="49"/>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Ulusal Kamu Entegre Veri Merkezinde bulunan bileşenlerle ilgili olan ürün veya uygulama sahibi şirketilerin sözleşmelerini ve sözleşmelerde tanımlı hizmetlerin veya ürünlerin tedariğini kontrol etmek;</w:t>
            </w:r>
          </w:p>
        </w:tc>
      </w:tr>
      <w:tr w:rsidR="002C501C" w:rsidRPr="007346B8" w:rsidTr="000A2B9A">
        <w:trPr>
          <w:jc w:val="center"/>
        </w:trPr>
        <w:tc>
          <w:tcPr>
            <w:tcW w:w="988" w:type="dxa"/>
          </w:tcPr>
          <w:p w:rsidR="002C501C" w:rsidRPr="007346B8" w:rsidRDefault="002C501C" w:rsidP="002C501C">
            <w:pPr>
              <w:numPr>
                <w:ilvl w:val="0"/>
                <w:numId w:val="49"/>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Amirleri tarafından verilecek mevkiine uygun diğer görevleri yerine getirmek; ve </w:t>
            </w:r>
          </w:p>
        </w:tc>
      </w:tr>
      <w:tr w:rsidR="002C501C" w:rsidRPr="007346B8" w:rsidTr="000A2B9A">
        <w:trPr>
          <w:jc w:val="center"/>
        </w:trPr>
        <w:tc>
          <w:tcPr>
            <w:tcW w:w="988" w:type="dxa"/>
          </w:tcPr>
          <w:p w:rsidR="002C501C" w:rsidRPr="007346B8" w:rsidRDefault="002C501C" w:rsidP="002C501C">
            <w:pPr>
              <w:numPr>
                <w:ilvl w:val="0"/>
                <w:numId w:val="49"/>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Görevlerinin yerine getirilmesinde </w:t>
            </w:r>
            <w:r>
              <w:rPr>
                <w:rFonts w:eastAsia="Calibri"/>
              </w:rPr>
              <w:t>A</w:t>
            </w:r>
            <w:r w:rsidRPr="007346B8">
              <w:rPr>
                <w:rFonts w:eastAsia="Calibri"/>
              </w:rPr>
              <w:t>mirlerine karşı sorumludur.</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Pr="000A0134" w:rsidRDefault="002C501C" w:rsidP="000A2B9A">
            <w:pPr>
              <w:rPr>
                <w:rFonts w:eastAsia="Calibri"/>
                <w:u w:val="single"/>
              </w:rPr>
            </w:pPr>
            <w:r w:rsidRPr="000A0134">
              <w:rPr>
                <w:rFonts w:eastAsia="Calibri"/>
                <w:u w:val="single"/>
              </w:rPr>
              <w:t>II. ARANAN NİTELİKLER:</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50"/>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Bir üniversite veya dengi bir yükseköğretim kurumunun Bilgisayar Mühendisliği, Yazılım Mühendisliği, Elektrik Mühendisliği, Elektronik Mühendisliği, Elektrik ve Elektronik Mühendisliği, Haberleşme Mühendisliği, Bilişim Sistemleri Mühendisliği, Telekomünikasyon Mühendisliği, Bilgi ve İletişim Teknolojileri veya Yönetim Bilişim Sistemleri bölümlerin</w:t>
            </w:r>
            <w:r>
              <w:rPr>
                <w:rFonts w:eastAsia="Calibri"/>
              </w:rPr>
              <w:t>in</w:t>
            </w:r>
            <w:r w:rsidRPr="007346B8">
              <w:rPr>
                <w:rFonts w:eastAsia="Calibri"/>
              </w:rPr>
              <w:t xml:space="preserve"> birinden lisans diplomasına sahip olmak.</w:t>
            </w:r>
          </w:p>
        </w:tc>
      </w:tr>
      <w:tr w:rsidR="002C501C" w:rsidRPr="007346B8" w:rsidTr="000A2B9A">
        <w:trPr>
          <w:jc w:val="center"/>
        </w:trPr>
        <w:tc>
          <w:tcPr>
            <w:tcW w:w="988" w:type="dxa"/>
          </w:tcPr>
          <w:p w:rsidR="002C501C" w:rsidRPr="007346B8" w:rsidRDefault="002C501C" w:rsidP="002C501C">
            <w:pPr>
              <w:numPr>
                <w:ilvl w:val="0"/>
                <w:numId w:val="50"/>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Dijital Dönüşüm ve Elektronik Devlet Kurumunda Planlama Hizmetleri Sınıfının </w:t>
            </w:r>
            <w:r>
              <w:rPr>
                <w:rFonts w:eastAsia="Calibri"/>
              </w:rPr>
              <w:t xml:space="preserve">        I.</w:t>
            </w:r>
            <w:r w:rsidRPr="007346B8">
              <w:rPr>
                <w:rFonts w:eastAsia="Calibri"/>
              </w:rPr>
              <w:t xml:space="preserve"> </w:t>
            </w:r>
            <w:r>
              <w:rPr>
                <w:rFonts w:eastAsia="Calibri"/>
              </w:rPr>
              <w:t>D</w:t>
            </w:r>
            <w:r w:rsidRPr="007346B8">
              <w:rPr>
                <w:rFonts w:eastAsia="Calibri"/>
              </w:rPr>
              <w:t xml:space="preserve">erecesinde </w:t>
            </w:r>
            <w:r>
              <w:rPr>
                <w:rFonts w:eastAsia="Calibri"/>
              </w:rPr>
              <w:t xml:space="preserve">fiilen </w:t>
            </w:r>
            <w:r w:rsidRPr="007346B8">
              <w:rPr>
                <w:rFonts w:eastAsia="Calibri"/>
              </w:rPr>
              <w:t xml:space="preserve">en az 3 (üç) yıl </w:t>
            </w:r>
            <w:r>
              <w:rPr>
                <w:rFonts w:eastAsia="Calibri"/>
              </w:rPr>
              <w:t xml:space="preserve">fiilen </w:t>
            </w:r>
            <w:r w:rsidRPr="007346B8">
              <w:rPr>
                <w:rFonts w:eastAsia="Calibri"/>
              </w:rPr>
              <w:t xml:space="preserve">çalışmış olmak.  </w:t>
            </w:r>
          </w:p>
        </w:tc>
      </w:tr>
      <w:tr w:rsidR="002C501C" w:rsidRPr="007346B8" w:rsidTr="000A2B9A">
        <w:trPr>
          <w:jc w:val="center"/>
        </w:trPr>
        <w:tc>
          <w:tcPr>
            <w:tcW w:w="988" w:type="dxa"/>
          </w:tcPr>
          <w:p w:rsidR="002C501C" w:rsidRPr="007346B8" w:rsidRDefault="002C501C" w:rsidP="002C501C">
            <w:pPr>
              <w:numPr>
                <w:ilvl w:val="0"/>
                <w:numId w:val="50"/>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shd w:val="clear" w:color="auto" w:fill="FFFFFF"/>
              </w:rPr>
              <w:t>Veri Merkezi Yönetimi Uzmanlığı sertifikalarından (Accreditaion Operation Specialist (AOP), Accredited Tier Designer (ATD) veya Accredited Tier Specialist (ATS), Certified Data Center Management Professional (CDCMP), Certified Data Privacy Solut</w:t>
            </w:r>
            <w:r>
              <w:rPr>
                <w:rFonts w:eastAsia="Calibri"/>
                <w:shd w:val="clear" w:color="auto" w:fill="FFFFFF"/>
              </w:rPr>
              <w:t>ion Engineer (CDSPE) ve benzeri</w:t>
            </w:r>
            <w:r w:rsidRPr="007346B8">
              <w:rPr>
                <w:rFonts w:eastAsia="Calibri"/>
                <w:shd w:val="clear" w:color="auto" w:fill="FFFFFF"/>
              </w:rPr>
              <w:t xml:space="preserve"> herhangi birisine sahip olmak.</w:t>
            </w:r>
          </w:p>
        </w:tc>
      </w:tr>
      <w:tr w:rsidR="002C501C" w:rsidRPr="007346B8" w:rsidTr="000A2B9A">
        <w:trPr>
          <w:jc w:val="center"/>
        </w:trPr>
        <w:tc>
          <w:tcPr>
            <w:tcW w:w="988" w:type="dxa"/>
          </w:tcPr>
          <w:p w:rsidR="002C501C" w:rsidRPr="007346B8" w:rsidRDefault="002C501C" w:rsidP="002C501C">
            <w:pPr>
              <w:numPr>
                <w:ilvl w:val="0"/>
                <w:numId w:val="50"/>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Pr>
                <w:rFonts w:eastAsia="Calibri"/>
              </w:rPr>
              <w:t>En az</w:t>
            </w:r>
            <w:r w:rsidRPr="007346B8">
              <w:rPr>
                <w:rFonts w:eastAsia="Calibri"/>
              </w:rPr>
              <w:t xml:space="preserve"> Avrupa Dil Pasaportunun “Common European Framework of Reference of Languages” (CEFR) B1 düzeyinde veya buna denk düzeyde İngilizce bildiğini gösteren belgeye sahip olmak.</w:t>
            </w:r>
          </w:p>
        </w:tc>
      </w:tr>
      <w:tr w:rsidR="002C501C" w:rsidRPr="007346B8" w:rsidTr="000A2B9A">
        <w:trPr>
          <w:jc w:val="center"/>
        </w:trPr>
        <w:tc>
          <w:tcPr>
            <w:tcW w:w="988" w:type="dxa"/>
          </w:tcPr>
          <w:p w:rsidR="002C501C" w:rsidRPr="007346B8" w:rsidRDefault="002C501C" w:rsidP="002C501C">
            <w:pPr>
              <w:numPr>
                <w:ilvl w:val="0"/>
                <w:numId w:val="50"/>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İlgili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p w:rsidR="002C501C" w:rsidRPr="007346B8" w:rsidRDefault="002C501C" w:rsidP="002C501C">
      <w:pPr>
        <w:rPr>
          <w:rFonts w:eastAsia="Calibri"/>
        </w:rPr>
      </w:pPr>
    </w:p>
    <w:tbl>
      <w:tblPr>
        <w:tblW w:w="9585" w:type="dxa"/>
        <w:jc w:val="center"/>
        <w:tblLayout w:type="fixed"/>
        <w:tblLook w:val="00A0" w:firstRow="1" w:lastRow="0" w:firstColumn="1" w:lastColumn="0" w:noHBand="0" w:noVBand="0"/>
      </w:tblPr>
      <w:tblGrid>
        <w:gridCol w:w="988"/>
        <w:gridCol w:w="721"/>
        <w:gridCol w:w="7876"/>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t>DİJİTAL DÖNÜŞÜM VE ELEKTRONİK DEVLET KURUMU</w:t>
            </w:r>
          </w:p>
          <w:p w:rsidR="002C501C" w:rsidRPr="007346B8" w:rsidRDefault="002C501C" w:rsidP="000A2B9A">
            <w:pPr>
              <w:ind w:right="57"/>
              <w:jc w:val="center"/>
              <w:rPr>
                <w:rFonts w:eastAsia="Calibri"/>
              </w:rPr>
            </w:pPr>
            <w:r w:rsidRPr="007346B8">
              <w:rPr>
                <w:rFonts w:eastAsia="Calibri"/>
              </w:rPr>
              <w:t xml:space="preserve">PROJE YÖNETİMİ </w:t>
            </w:r>
            <w:r>
              <w:rPr>
                <w:rFonts w:eastAsia="Calibri"/>
              </w:rPr>
              <w:t xml:space="preserve">SİSTEM </w:t>
            </w:r>
            <w:r w:rsidRPr="007346B8">
              <w:rPr>
                <w:rFonts w:eastAsia="Calibri"/>
              </w:rPr>
              <w:t xml:space="preserve">VE YAZILIM GELİŞTİRME </w:t>
            </w:r>
            <w:r>
              <w:rPr>
                <w:rFonts w:eastAsia="Calibri"/>
              </w:rPr>
              <w:t xml:space="preserve">MERKEZİ </w:t>
            </w:r>
            <w:r w:rsidRPr="007346B8">
              <w:rPr>
                <w:rFonts w:eastAsia="Calibri"/>
              </w:rPr>
              <w:t>AMİRİ 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trHeight w:val="201"/>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6" w:type="dxa"/>
            <w:hideMark/>
          </w:tcPr>
          <w:p w:rsidR="002C501C" w:rsidRPr="007346B8" w:rsidRDefault="002C501C" w:rsidP="000A2B9A">
            <w:pPr>
              <w:ind w:right="57"/>
              <w:rPr>
                <w:rFonts w:eastAsia="Calibri"/>
              </w:rPr>
            </w:pPr>
            <w:r w:rsidRPr="007346B8">
              <w:rPr>
                <w:rFonts w:eastAsia="Calibri"/>
              </w:rPr>
              <w:t>: Proje Yönetimi, Sistem ve Yazılım Geliştirme Merkezi Amiri</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6" w:type="dxa"/>
            <w:hideMark/>
          </w:tcPr>
          <w:p w:rsidR="002C501C" w:rsidRPr="007346B8" w:rsidRDefault="002C501C" w:rsidP="000A2B9A">
            <w:pPr>
              <w:rPr>
                <w:rFonts w:eastAsia="Calibri"/>
              </w:rPr>
            </w:pPr>
            <w:r w:rsidRPr="007346B8">
              <w:rPr>
                <w:rFonts w:eastAsia="Calibri"/>
              </w:rPr>
              <w:t>: Yöneticilik Hizmetleri Sınıfı</w:t>
            </w:r>
          </w:p>
          <w:p w:rsidR="002C501C" w:rsidRPr="007346B8" w:rsidRDefault="002C501C" w:rsidP="000A2B9A">
            <w:pPr>
              <w:rPr>
                <w:rFonts w:eastAsia="Calibri"/>
              </w:rPr>
            </w:pPr>
            <w:r>
              <w:rPr>
                <w:rFonts w:eastAsia="Calibri"/>
              </w:rPr>
              <w:t xml:space="preserve">  </w:t>
            </w:r>
            <w:r w:rsidRPr="007346B8">
              <w:rPr>
                <w:rFonts w:eastAsia="Calibri"/>
              </w:rPr>
              <w:t>(Üst Kademe Yöneticisi Sayılmayan Diğer Yöneticiler)</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Derecesi</w:t>
            </w:r>
          </w:p>
        </w:tc>
        <w:tc>
          <w:tcPr>
            <w:tcW w:w="7876" w:type="dxa"/>
            <w:hideMark/>
          </w:tcPr>
          <w:p w:rsidR="002C501C" w:rsidRPr="007346B8" w:rsidRDefault="002C501C" w:rsidP="000A2B9A">
            <w:pPr>
              <w:ind w:right="57"/>
              <w:rPr>
                <w:rFonts w:eastAsia="Calibri"/>
              </w:rPr>
            </w:pPr>
            <w:r w:rsidRPr="007346B8">
              <w:rPr>
                <w:rFonts w:eastAsia="Calibri"/>
              </w:rPr>
              <w:t>: III (İlk Atanma ve Yükselme Yeri)</w:t>
            </w:r>
          </w:p>
        </w:tc>
      </w:tr>
      <w:tr w:rsidR="002C501C" w:rsidRPr="007346B8" w:rsidTr="000A2B9A">
        <w:trPr>
          <w:trHeight w:val="324"/>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6" w:type="dxa"/>
            <w:hideMark/>
          </w:tcPr>
          <w:p w:rsidR="002C501C" w:rsidRPr="007346B8" w:rsidRDefault="002C501C" w:rsidP="000A2B9A">
            <w:pPr>
              <w:ind w:right="57"/>
              <w:rPr>
                <w:rFonts w:eastAsia="Calibri"/>
              </w:rPr>
            </w:pPr>
            <w:r w:rsidRPr="007346B8">
              <w:rPr>
                <w:rFonts w:eastAsia="Calibri"/>
              </w:rPr>
              <w:t>: 1</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Maaş</w:t>
            </w:r>
          </w:p>
        </w:tc>
        <w:tc>
          <w:tcPr>
            <w:tcW w:w="7876" w:type="dxa"/>
            <w:hideMark/>
          </w:tcPr>
          <w:p w:rsidR="002C501C" w:rsidRPr="007346B8" w:rsidRDefault="002C501C" w:rsidP="000A2B9A">
            <w:pPr>
              <w:ind w:right="57"/>
              <w:rPr>
                <w:rFonts w:eastAsia="Calibri"/>
              </w:rPr>
            </w:pPr>
            <w:r>
              <w:rPr>
                <w:rFonts w:eastAsia="Calibri"/>
              </w:rPr>
              <w:t>: Barem 17B (47/2010 S</w:t>
            </w:r>
            <w:r w:rsidRPr="007346B8">
              <w:rPr>
                <w:rFonts w:eastAsia="Calibri"/>
              </w:rPr>
              <w:t>ayılı Yasa Tahtında Barem 15)</w:t>
            </w: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ind w:right="57"/>
              <w:rPr>
                <w:rFonts w:eastAsia="Calibri"/>
              </w:rPr>
            </w:pP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ind w:right="57"/>
              <w:rPr>
                <w:rFonts w:eastAsia="Calibri"/>
              </w:rPr>
            </w:pPr>
          </w:p>
        </w:tc>
      </w:tr>
      <w:tr w:rsidR="002C501C" w:rsidRPr="007346B8" w:rsidTr="000A2B9A">
        <w:trPr>
          <w:jc w:val="center"/>
        </w:trPr>
        <w:tc>
          <w:tcPr>
            <w:tcW w:w="9585" w:type="dxa"/>
            <w:gridSpan w:val="3"/>
            <w:hideMark/>
          </w:tcPr>
          <w:p w:rsidR="002C501C" w:rsidRPr="000A0134" w:rsidRDefault="002C501C" w:rsidP="000A2B9A">
            <w:pPr>
              <w:rPr>
                <w:rFonts w:eastAsia="Calibri"/>
                <w:u w:val="single"/>
              </w:rPr>
            </w:pPr>
            <w:r>
              <w:rPr>
                <w:rFonts w:eastAsia="Calibri"/>
                <w:u w:val="single"/>
              </w:rPr>
              <w:t xml:space="preserve">I. </w:t>
            </w:r>
            <w:r w:rsidRPr="000A0134">
              <w:rPr>
                <w:rFonts w:eastAsia="Calibri"/>
                <w:u w:val="single"/>
              </w:rPr>
              <w:t>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51"/>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Proje Yönetimi, Sistem ve Yazılım Geliştirme Merkezinin görevlerini, faaliyetlerini, hizmetlerini, etkin, güvenilir ve kesintisiz bir şekilde yürütülmesini planlamak, yönetmek ve kontrolünü yapmak;</w:t>
            </w:r>
          </w:p>
        </w:tc>
      </w:tr>
      <w:tr w:rsidR="002C501C" w:rsidRPr="007346B8" w:rsidTr="000A2B9A">
        <w:trPr>
          <w:jc w:val="center"/>
        </w:trPr>
        <w:tc>
          <w:tcPr>
            <w:tcW w:w="988" w:type="dxa"/>
          </w:tcPr>
          <w:p w:rsidR="002C501C" w:rsidRPr="007346B8" w:rsidRDefault="002C501C" w:rsidP="002C501C">
            <w:pPr>
              <w:numPr>
                <w:ilvl w:val="0"/>
                <w:numId w:val="51"/>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 xml:space="preserve">Sorumluluk alanındaki çeşitli teknik konularda mütalaa hazırlamak; sözleşme, şartname ve projeleri teknik yönden incelemek ve </w:t>
            </w:r>
            <w:r>
              <w:rPr>
                <w:rFonts w:eastAsia="Calibri"/>
              </w:rPr>
              <w:t xml:space="preserve">inceleme sonucunda </w:t>
            </w:r>
            <w:r w:rsidRPr="007346B8">
              <w:rPr>
                <w:rFonts w:eastAsia="Calibri"/>
              </w:rPr>
              <w:t xml:space="preserve">görüşlerini rapor şeklinde sunmak; </w:t>
            </w:r>
          </w:p>
        </w:tc>
      </w:tr>
      <w:tr w:rsidR="002C501C" w:rsidRPr="007346B8" w:rsidTr="000A2B9A">
        <w:trPr>
          <w:jc w:val="center"/>
        </w:trPr>
        <w:tc>
          <w:tcPr>
            <w:tcW w:w="988" w:type="dxa"/>
          </w:tcPr>
          <w:p w:rsidR="002C501C" w:rsidRPr="007346B8" w:rsidRDefault="002C501C" w:rsidP="002C501C">
            <w:pPr>
              <w:numPr>
                <w:ilvl w:val="0"/>
                <w:numId w:val="51"/>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Sorumluluk alanındaki teknik yazışmaları yürütmek, ilgili mevzuatı izlemek; Kurum ile ilgili olanları incelemek ve bağlı olduğu Başkan Yardımcısının (Teknik) bilgisine sunmak ve sorumluluk alanına giren konularda birimler arasındaki koordineyi sağlamak;</w:t>
            </w:r>
          </w:p>
        </w:tc>
      </w:tr>
      <w:tr w:rsidR="002C501C" w:rsidRPr="007346B8" w:rsidTr="000A2B9A">
        <w:trPr>
          <w:jc w:val="center"/>
        </w:trPr>
        <w:tc>
          <w:tcPr>
            <w:tcW w:w="988" w:type="dxa"/>
          </w:tcPr>
          <w:p w:rsidR="002C501C" w:rsidRPr="007346B8" w:rsidRDefault="002C501C" w:rsidP="002C501C">
            <w:pPr>
              <w:numPr>
                <w:ilvl w:val="0"/>
                <w:numId w:val="51"/>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Kurumun gelişimi ile ilgili konularda proje hazırlayıp bağlı olduğu Başkan Yardımcısının (Teknik) onayına sunmak;</w:t>
            </w:r>
          </w:p>
        </w:tc>
      </w:tr>
      <w:tr w:rsidR="002C501C" w:rsidRPr="007346B8" w:rsidTr="000A2B9A">
        <w:trPr>
          <w:jc w:val="center"/>
        </w:trPr>
        <w:tc>
          <w:tcPr>
            <w:tcW w:w="988" w:type="dxa"/>
          </w:tcPr>
          <w:p w:rsidR="002C501C" w:rsidRPr="007346B8" w:rsidRDefault="002C501C" w:rsidP="002C501C">
            <w:pPr>
              <w:numPr>
                <w:ilvl w:val="0"/>
                <w:numId w:val="51"/>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Proje Yönetimi, Sistem ve Yazılım Geliştirme Merkezindeki istatistik bilgilerinin toplanması ve değerlendirilmesi ile ilgili tüm faaliyetlerin düzenlenmesini ve yürütülmesini sağlamak;</w:t>
            </w:r>
          </w:p>
        </w:tc>
      </w:tr>
      <w:tr w:rsidR="002C501C" w:rsidRPr="007346B8" w:rsidTr="000A2B9A">
        <w:trPr>
          <w:jc w:val="center"/>
        </w:trPr>
        <w:tc>
          <w:tcPr>
            <w:tcW w:w="988" w:type="dxa"/>
          </w:tcPr>
          <w:p w:rsidR="002C501C" w:rsidRPr="007346B8" w:rsidRDefault="002C501C" w:rsidP="002C501C">
            <w:pPr>
              <w:numPr>
                <w:ilvl w:val="0"/>
                <w:numId w:val="51"/>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Merkezin sevk ve idaresini ve özlük haklarına ilişkin işlemleri düzenlemek;</w:t>
            </w:r>
          </w:p>
        </w:tc>
      </w:tr>
      <w:tr w:rsidR="002C501C" w:rsidRPr="007346B8" w:rsidTr="000A2B9A">
        <w:trPr>
          <w:jc w:val="center"/>
        </w:trPr>
        <w:tc>
          <w:tcPr>
            <w:tcW w:w="988" w:type="dxa"/>
          </w:tcPr>
          <w:p w:rsidR="002C501C" w:rsidRPr="007346B8" w:rsidRDefault="002C501C" w:rsidP="002C501C">
            <w:pPr>
              <w:numPr>
                <w:ilvl w:val="0"/>
                <w:numId w:val="51"/>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Kurumun etkinliklerini sürdürmede gerekli olan Yasa, Tüzük ve Yönetmeliklerin hazırlanmasına teknik görüş ve destek vermek;</w:t>
            </w:r>
          </w:p>
        </w:tc>
      </w:tr>
      <w:tr w:rsidR="002C501C" w:rsidRPr="007346B8" w:rsidTr="000A2B9A">
        <w:trPr>
          <w:jc w:val="center"/>
        </w:trPr>
        <w:tc>
          <w:tcPr>
            <w:tcW w:w="988" w:type="dxa"/>
          </w:tcPr>
          <w:p w:rsidR="002C501C" w:rsidRPr="007346B8" w:rsidRDefault="002C501C" w:rsidP="002C501C">
            <w:pPr>
              <w:numPr>
                <w:ilvl w:val="0"/>
                <w:numId w:val="51"/>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Merkezin sorumluluk alanları ile ilgili eğitim, konferans, toplantı, çalıştay ve benzeri etkinliklere katılımı koordine etmek, mevcut personeli eğitmek </w:t>
            </w:r>
            <w:r>
              <w:rPr>
                <w:rFonts w:eastAsia="Calibri"/>
              </w:rPr>
              <w:t>veya gerekli eğitimleri almalarını</w:t>
            </w:r>
            <w:r w:rsidRPr="007346B8">
              <w:rPr>
                <w:rFonts w:eastAsia="Calibri"/>
              </w:rPr>
              <w:t xml:space="preserve"> sağlamak;</w:t>
            </w:r>
          </w:p>
        </w:tc>
      </w:tr>
      <w:tr w:rsidR="002C501C" w:rsidRPr="007346B8" w:rsidTr="000A2B9A">
        <w:trPr>
          <w:jc w:val="center"/>
        </w:trPr>
        <w:tc>
          <w:tcPr>
            <w:tcW w:w="988" w:type="dxa"/>
          </w:tcPr>
          <w:p w:rsidR="002C501C" w:rsidRPr="007346B8" w:rsidRDefault="002C501C" w:rsidP="002C501C">
            <w:pPr>
              <w:numPr>
                <w:ilvl w:val="0"/>
                <w:numId w:val="51"/>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Merkezde görevlendirilecek idari </w:t>
            </w:r>
            <w:r>
              <w:rPr>
                <w:rFonts w:eastAsia="Calibri"/>
              </w:rPr>
              <w:t xml:space="preserve">ve teknik hizmet personeli ile ilgili </w:t>
            </w:r>
            <w:r w:rsidRPr="007346B8">
              <w:rPr>
                <w:rFonts w:eastAsia="Calibri"/>
              </w:rPr>
              <w:t>bağlı olduğu Başkan Yardımcısına (Teknik)  öneri sunmak;</w:t>
            </w:r>
          </w:p>
        </w:tc>
      </w:tr>
      <w:tr w:rsidR="002C501C" w:rsidRPr="007346B8" w:rsidTr="000A2B9A">
        <w:trPr>
          <w:jc w:val="center"/>
        </w:trPr>
        <w:tc>
          <w:tcPr>
            <w:tcW w:w="988" w:type="dxa"/>
          </w:tcPr>
          <w:p w:rsidR="002C501C" w:rsidRPr="007346B8" w:rsidRDefault="002C501C" w:rsidP="002C501C">
            <w:pPr>
              <w:numPr>
                <w:ilvl w:val="0"/>
                <w:numId w:val="51"/>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Yapılacak tüm aktivitelerin iş planına ve tanımlanmış metodolojilere uygun şekilde ilerlemesi için proje iletişim yönetimi prensipleri çerçevesinde gerekli koordinasyon ve etkin yönetimi yapmak;</w:t>
            </w:r>
          </w:p>
        </w:tc>
      </w:tr>
      <w:tr w:rsidR="002C501C" w:rsidRPr="007346B8" w:rsidTr="000A2B9A">
        <w:trPr>
          <w:jc w:val="center"/>
        </w:trPr>
        <w:tc>
          <w:tcPr>
            <w:tcW w:w="988" w:type="dxa"/>
          </w:tcPr>
          <w:p w:rsidR="002C501C" w:rsidRPr="007346B8" w:rsidRDefault="002C501C" w:rsidP="002C501C">
            <w:pPr>
              <w:numPr>
                <w:ilvl w:val="0"/>
                <w:numId w:val="51"/>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Proje risklerini takip etmek, önemli ve problemli aşamalarda gerekli çözüm alternatiferini oluşturmak ve ilgili aks</w:t>
            </w:r>
            <w:r>
              <w:rPr>
                <w:rFonts w:eastAsia="Calibri"/>
              </w:rPr>
              <w:t>iyonların alınmasını sağlamak, Proje Y</w:t>
            </w:r>
            <w:r w:rsidRPr="007346B8">
              <w:rPr>
                <w:rFonts w:eastAsia="Calibri"/>
              </w:rPr>
              <w:t xml:space="preserve">önetimini ve </w:t>
            </w:r>
            <w:r>
              <w:rPr>
                <w:rFonts w:eastAsia="Calibri"/>
              </w:rPr>
              <w:t>Ü</w:t>
            </w:r>
            <w:r w:rsidRPr="007346B8">
              <w:rPr>
                <w:rFonts w:eastAsia="Calibri"/>
              </w:rPr>
              <w:t xml:space="preserve">st </w:t>
            </w:r>
            <w:r>
              <w:rPr>
                <w:rFonts w:eastAsia="Calibri"/>
              </w:rPr>
              <w:t>Y</w:t>
            </w:r>
            <w:r w:rsidRPr="007346B8">
              <w:rPr>
                <w:rFonts w:eastAsia="Calibri"/>
              </w:rPr>
              <w:t xml:space="preserve">önetimi bilgilendirmek, Proje </w:t>
            </w:r>
            <w:r>
              <w:rPr>
                <w:rFonts w:eastAsia="Calibri"/>
              </w:rPr>
              <w:t>Y</w:t>
            </w:r>
            <w:r w:rsidRPr="007346B8">
              <w:rPr>
                <w:rFonts w:eastAsia="Calibri"/>
              </w:rPr>
              <w:t>önetiminden gelen geri bildirimler doğrultusunda gerekli önlemleri almak;</w:t>
            </w:r>
          </w:p>
        </w:tc>
      </w:tr>
      <w:tr w:rsidR="002C501C" w:rsidRPr="007346B8" w:rsidTr="000A2B9A">
        <w:trPr>
          <w:jc w:val="center"/>
        </w:trPr>
        <w:tc>
          <w:tcPr>
            <w:tcW w:w="988" w:type="dxa"/>
          </w:tcPr>
          <w:p w:rsidR="002C501C" w:rsidRPr="007346B8" w:rsidRDefault="002C501C" w:rsidP="002C501C">
            <w:pPr>
              <w:numPr>
                <w:ilvl w:val="0"/>
                <w:numId w:val="51"/>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Karar verilen projeler için bölümü ile ilgili zaman ve kaynak planlamasını yapmak;</w:t>
            </w:r>
          </w:p>
        </w:tc>
      </w:tr>
      <w:tr w:rsidR="002C501C" w:rsidRPr="007346B8" w:rsidTr="000A2B9A">
        <w:trPr>
          <w:jc w:val="center"/>
        </w:trPr>
        <w:tc>
          <w:tcPr>
            <w:tcW w:w="988" w:type="dxa"/>
          </w:tcPr>
          <w:p w:rsidR="002C501C" w:rsidRPr="007346B8" w:rsidRDefault="002C501C" w:rsidP="002C501C">
            <w:pPr>
              <w:numPr>
                <w:ilvl w:val="0"/>
                <w:numId w:val="51"/>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Proje ekibinde yer alacak teknik ekibin iş paketlerini oluşturarak detay işlerini belirlemek, teknik planların hazırlanmasına destek olmak, kontrol etmek ve onaylamak;</w:t>
            </w:r>
          </w:p>
        </w:tc>
      </w:tr>
      <w:tr w:rsidR="002C501C" w:rsidRPr="007346B8" w:rsidTr="000A2B9A">
        <w:trPr>
          <w:jc w:val="center"/>
        </w:trPr>
        <w:tc>
          <w:tcPr>
            <w:tcW w:w="988" w:type="dxa"/>
          </w:tcPr>
          <w:p w:rsidR="002C501C" w:rsidRPr="007346B8" w:rsidRDefault="002C501C" w:rsidP="002C501C">
            <w:pPr>
              <w:numPr>
                <w:ilvl w:val="0"/>
                <w:numId w:val="51"/>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Faaliyetleri düzenli periyotlarda izlemek, yapılan işlerin teknik yeterliliğini denetlemek ve gerekli düzeltici faaliyetleri yürütmek;</w:t>
            </w:r>
          </w:p>
        </w:tc>
      </w:tr>
      <w:tr w:rsidR="002C501C" w:rsidRPr="007346B8" w:rsidTr="000A2B9A">
        <w:trPr>
          <w:jc w:val="center"/>
        </w:trPr>
        <w:tc>
          <w:tcPr>
            <w:tcW w:w="988" w:type="dxa"/>
          </w:tcPr>
          <w:p w:rsidR="002C501C" w:rsidRPr="007346B8" w:rsidRDefault="002C501C" w:rsidP="002C501C">
            <w:pPr>
              <w:numPr>
                <w:ilvl w:val="0"/>
                <w:numId w:val="51"/>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Uygulamaların yol haritasına ve projelerdeki gereksinimlere göre teknolojik bileşenlerin araştırılması ve uygun olanların belirlenmesini sağlamak;</w:t>
            </w:r>
          </w:p>
        </w:tc>
      </w:tr>
      <w:tr w:rsidR="002C501C" w:rsidRPr="007346B8" w:rsidTr="000A2B9A">
        <w:trPr>
          <w:jc w:val="center"/>
        </w:trPr>
        <w:tc>
          <w:tcPr>
            <w:tcW w:w="988" w:type="dxa"/>
          </w:tcPr>
          <w:p w:rsidR="002C501C" w:rsidRPr="007346B8" w:rsidRDefault="002C501C" w:rsidP="002C501C">
            <w:pPr>
              <w:numPr>
                <w:ilvl w:val="0"/>
                <w:numId w:val="51"/>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Yazılım geliştirme için kullanılan tüm altyapının kurulmasını ve bakımının yapılmasını sağlamak, güvenlik ve performans yönetimi için gerekli çalışmaları belirlemek ve yapılmasını sağlamak;</w:t>
            </w:r>
          </w:p>
        </w:tc>
      </w:tr>
      <w:tr w:rsidR="002C501C" w:rsidRPr="007346B8" w:rsidTr="000A2B9A">
        <w:trPr>
          <w:jc w:val="center"/>
        </w:trPr>
        <w:tc>
          <w:tcPr>
            <w:tcW w:w="988" w:type="dxa"/>
          </w:tcPr>
          <w:p w:rsidR="002C501C" w:rsidRPr="007346B8" w:rsidRDefault="002C501C" w:rsidP="002C501C">
            <w:pPr>
              <w:numPr>
                <w:ilvl w:val="0"/>
                <w:numId w:val="51"/>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Uygulamalara ait hataların takibini yapmak ve </w:t>
            </w:r>
            <w:r w:rsidRPr="007346B8">
              <w:rPr>
                <w:rFonts w:eastAsia="Calibri"/>
                <w:shd w:val="clear" w:color="auto" w:fill="FFFFFF"/>
              </w:rPr>
              <w:t>Hizmet Seviyesi Anlaşması</w:t>
            </w:r>
            <w:r w:rsidRPr="007346B8">
              <w:rPr>
                <w:rFonts w:eastAsia="Calibri"/>
              </w:rPr>
              <w:t xml:space="preserve"> süreleri içinde çözülmesini sağlamak;</w:t>
            </w:r>
          </w:p>
        </w:tc>
      </w:tr>
      <w:tr w:rsidR="002C501C" w:rsidRPr="007346B8" w:rsidTr="000A2B9A">
        <w:trPr>
          <w:jc w:val="center"/>
        </w:trPr>
        <w:tc>
          <w:tcPr>
            <w:tcW w:w="988" w:type="dxa"/>
          </w:tcPr>
          <w:p w:rsidR="002C501C" w:rsidRPr="007346B8" w:rsidRDefault="002C501C" w:rsidP="002C501C">
            <w:pPr>
              <w:numPr>
                <w:ilvl w:val="0"/>
                <w:numId w:val="51"/>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w:t>
            </w:r>
            <w:r>
              <w:rPr>
                <w:rFonts w:eastAsia="Calibri"/>
              </w:rPr>
              <w:t>un</w:t>
            </w:r>
            <w:r w:rsidRPr="007346B8">
              <w:rPr>
                <w:rFonts w:eastAsia="Calibri"/>
              </w:rPr>
              <w:t xml:space="preserve"> üst </w:t>
            </w:r>
            <w:r>
              <w:rPr>
                <w:rFonts w:eastAsia="Calibri"/>
              </w:rPr>
              <w:t>Y</w:t>
            </w:r>
            <w:r w:rsidRPr="007346B8">
              <w:rPr>
                <w:rFonts w:eastAsia="Calibri"/>
              </w:rPr>
              <w:t>yönetiminin belirlediği strateji doğrultusunda mevcut yazılım ürünlerinin ve devam eden projelerin iyileştirilmesi ve yeni fonksiyonlar eklenmesi için destek sağlamak;</w:t>
            </w:r>
          </w:p>
        </w:tc>
      </w:tr>
      <w:tr w:rsidR="002C501C" w:rsidRPr="007346B8" w:rsidTr="000A2B9A">
        <w:trPr>
          <w:jc w:val="center"/>
        </w:trPr>
        <w:tc>
          <w:tcPr>
            <w:tcW w:w="988" w:type="dxa"/>
          </w:tcPr>
          <w:p w:rsidR="002C501C" w:rsidRPr="007346B8" w:rsidRDefault="002C501C" w:rsidP="002C501C">
            <w:pPr>
              <w:numPr>
                <w:ilvl w:val="0"/>
                <w:numId w:val="51"/>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Teknolojik gelişmeleri yakından takip etmek, verimlilik sağlayacak ürün ve uygulamaların Kurum tarafından da kullanılması için önerilerde bulunmak;</w:t>
            </w:r>
          </w:p>
        </w:tc>
      </w:tr>
      <w:tr w:rsidR="002C501C" w:rsidRPr="007346B8" w:rsidTr="000A2B9A">
        <w:trPr>
          <w:jc w:val="center"/>
        </w:trPr>
        <w:tc>
          <w:tcPr>
            <w:tcW w:w="988" w:type="dxa"/>
          </w:tcPr>
          <w:p w:rsidR="002C501C" w:rsidRPr="007346B8" w:rsidRDefault="002C501C" w:rsidP="002C501C">
            <w:pPr>
              <w:numPr>
                <w:ilvl w:val="0"/>
                <w:numId w:val="51"/>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Kalite yönetim sistemi kapsamında proje dokümantasyonlarının yapılmasını sağlamak;</w:t>
            </w:r>
          </w:p>
        </w:tc>
      </w:tr>
      <w:tr w:rsidR="002C501C" w:rsidRPr="007346B8" w:rsidTr="000A2B9A">
        <w:trPr>
          <w:jc w:val="center"/>
        </w:trPr>
        <w:tc>
          <w:tcPr>
            <w:tcW w:w="988" w:type="dxa"/>
          </w:tcPr>
          <w:p w:rsidR="002C501C" w:rsidRPr="007346B8" w:rsidRDefault="002C501C" w:rsidP="002C501C">
            <w:pPr>
              <w:numPr>
                <w:ilvl w:val="0"/>
                <w:numId w:val="51"/>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Kalite yönetim sistemi ve uygulanan metodoloji kapsamında, geliştirdiği uygulamalara ait teknik dokümantasyonun oluşturulmasını sağlamak;</w:t>
            </w:r>
          </w:p>
        </w:tc>
      </w:tr>
      <w:tr w:rsidR="002C501C" w:rsidRPr="007346B8" w:rsidTr="000A2B9A">
        <w:trPr>
          <w:jc w:val="center"/>
        </w:trPr>
        <w:tc>
          <w:tcPr>
            <w:tcW w:w="988" w:type="dxa"/>
          </w:tcPr>
          <w:p w:rsidR="002C501C" w:rsidRPr="007346B8" w:rsidRDefault="002C501C" w:rsidP="002C501C">
            <w:pPr>
              <w:numPr>
                <w:ilvl w:val="0"/>
                <w:numId w:val="51"/>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Amirleri tarafından verilecek mevkiine uygun diğer görevleri yerine getirirmek; ve</w:t>
            </w:r>
          </w:p>
        </w:tc>
      </w:tr>
      <w:tr w:rsidR="002C501C" w:rsidRPr="007346B8" w:rsidTr="000A2B9A">
        <w:trPr>
          <w:jc w:val="center"/>
        </w:trPr>
        <w:tc>
          <w:tcPr>
            <w:tcW w:w="988" w:type="dxa"/>
          </w:tcPr>
          <w:p w:rsidR="002C501C" w:rsidRPr="007346B8" w:rsidRDefault="002C501C" w:rsidP="002C501C">
            <w:pPr>
              <w:numPr>
                <w:ilvl w:val="0"/>
                <w:numId w:val="51"/>
              </w:numPr>
              <w:ind w:right="57"/>
              <w:contextualSpacing/>
              <w:jc w:val="both"/>
              <w:rPr>
                <w:rFonts w:eastAsia="Calibri"/>
              </w:rPr>
            </w:pPr>
          </w:p>
        </w:tc>
        <w:tc>
          <w:tcPr>
            <w:tcW w:w="8597" w:type="dxa"/>
            <w:gridSpan w:val="2"/>
          </w:tcPr>
          <w:p w:rsidR="002C501C" w:rsidRPr="007346B8" w:rsidRDefault="002C501C" w:rsidP="000A2B9A">
            <w:pPr>
              <w:rPr>
                <w:rFonts w:eastAsia="Calibri"/>
              </w:rPr>
            </w:pPr>
            <w:r w:rsidRPr="007346B8">
              <w:rPr>
                <w:rFonts w:eastAsia="Calibri"/>
              </w:rPr>
              <w:t>Göre</w:t>
            </w:r>
            <w:r>
              <w:rPr>
                <w:rFonts w:eastAsia="Calibri"/>
              </w:rPr>
              <w:t>vlerinin yerine getirilmesinde A</w:t>
            </w:r>
            <w:r w:rsidRPr="007346B8">
              <w:rPr>
                <w:rFonts w:eastAsia="Calibri"/>
              </w:rPr>
              <w:t>mirlerine karşı sorumludur.</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88" w:type="dxa"/>
          </w:tcPr>
          <w:p w:rsidR="002C501C" w:rsidRPr="000A0134" w:rsidRDefault="002C501C" w:rsidP="000A2B9A">
            <w:pPr>
              <w:ind w:left="360" w:right="57"/>
              <w:contextualSpacing/>
              <w:rPr>
                <w:rFonts w:eastAsia="Calibri"/>
                <w:u w:val="single"/>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Pr="000A0134" w:rsidRDefault="002C501C" w:rsidP="000A2B9A">
            <w:pPr>
              <w:rPr>
                <w:rFonts w:eastAsia="Calibri"/>
                <w:u w:val="single"/>
              </w:rPr>
            </w:pPr>
            <w:r w:rsidRPr="000A0134">
              <w:rPr>
                <w:rFonts w:eastAsia="Calibri"/>
                <w:u w:val="single"/>
              </w:rPr>
              <w:t>II. ARANAN NİTELİKLER:</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52"/>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Bir üniversite veya dengi bir yükseköğretim kurumunun Bilgisayar Mühendisliği, Yazılım Mühendisliği, Elektrik Mühendisliği, Elektronik Mühendisliği, Elektrik ve Elektronik Mühendisliği, Haberleşme Mühendisliği, Bilişim Sistemleri Mühendisliği, Telekomünikasyon Mühendisliği, Bilgi ve İletişim Teknolojileri veya Yönetim Bilişim Sistemleri bölümlerin</w:t>
            </w:r>
            <w:r>
              <w:rPr>
                <w:rFonts w:eastAsia="Calibri"/>
              </w:rPr>
              <w:t>in</w:t>
            </w:r>
            <w:r w:rsidRPr="007346B8">
              <w:rPr>
                <w:rFonts w:eastAsia="Calibri"/>
              </w:rPr>
              <w:t xml:space="preserve"> birinden lisans diplomasına sahip olmak.</w:t>
            </w:r>
          </w:p>
        </w:tc>
      </w:tr>
      <w:tr w:rsidR="002C501C" w:rsidRPr="007346B8" w:rsidTr="000A2B9A">
        <w:trPr>
          <w:jc w:val="center"/>
        </w:trPr>
        <w:tc>
          <w:tcPr>
            <w:tcW w:w="988" w:type="dxa"/>
          </w:tcPr>
          <w:p w:rsidR="002C501C" w:rsidRPr="007346B8" w:rsidRDefault="002C501C" w:rsidP="002C501C">
            <w:pPr>
              <w:numPr>
                <w:ilvl w:val="0"/>
                <w:numId w:val="52"/>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Dijital Dönüşüm ve Elektronik Devlet Kurumunda Planlama Hizmetleri Sınıfının </w:t>
            </w:r>
            <w:r>
              <w:rPr>
                <w:rFonts w:eastAsia="Calibri"/>
              </w:rPr>
              <w:t xml:space="preserve">       I. D</w:t>
            </w:r>
            <w:r w:rsidRPr="007346B8">
              <w:rPr>
                <w:rFonts w:eastAsia="Calibri"/>
              </w:rPr>
              <w:t xml:space="preserve">erecesinde </w:t>
            </w:r>
            <w:r>
              <w:rPr>
                <w:rFonts w:eastAsia="Calibri"/>
              </w:rPr>
              <w:t xml:space="preserve">fiilen </w:t>
            </w:r>
            <w:r w:rsidRPr="007346B8">
              <w:rPr>
                <w:rFonts w:eastAsia="Calibri"/>
              </w:rPr>
              <w:t xml:space="preserve">en az 3 (üç) yıl çalışmış olmak.  </w:t>
            </w:r>
          </w:p>
        </w:tc>
      </w:tr>
      <w:tr w:rsidR="002C501C" w:rsidRPr="007346B8" w:rsidTr="000A2B9A">
        <w:trPr>
          <w:jc w:val="center"/>
        </w:trPr>
        <w:tc>
          <w:tcPr>
            <w:tcW w:w="988" w:type="dxa"/>
          </w:tcPr>
          <w:p w:rsidR="002C501C" w:rsidRPr="007346B8" w:rsidRDefault="002C501C" w:rsidP="002C501C">
            <w:pPr>
              <w:numPr>
                <w:ilvl w:val="0"/>
                <w:numId w:val="52"/>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Güvenli İletişim Uzmanı Sertifikasına (Certified Data Privacy Solution Engineer, Cer</w:t>
            </w:r>
            <w:r>
              <w:rPr>
                <w:rFonts w:eastAsia="Calibri"/>
              </w:rPr>
              <w:t>tified TLS Associate ve benzeri</w:t>
            </w:r>
            <w:r w:rsidRPr="007346B8">
              <w:rPr>
                <w:rFonts w:eastAsia="Calibri"/>
              </w:rPr>
              <w:t xml:space="preserve"> sahip olmak.</w:t>
            </w:r>
          </w:p>
        </w:tc>
      </w:tr>
      <w:tr w:rsidR="002C501C" w:rsidRPr="007346B8" w:rsidTr="000A2B9A">
        <w:trPr>
          <w:jc w:val="center"/>
        </w:trPr>
        <w:tc>
          <w:tcPr>
            <w:tcW w:w="988" w:type="dxa"/>
          </w:tcPr>
          <w:p w:rsidR="002C501C" w:rsidRPr="007346B8" w:rsidRDefault="002C501C" w:rsidP="002C501C">
            <w:pPr>
              <w:numPr>
                <w:ilvl w:val="0"/>
                <w:numId w:val="52"/>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Pr>
                <w:rFonts w:eastAsia="Calibri"/>
              </w:rPr>
              <w:t>En az</w:t>
            </w:r>
            <w:r w:rsidRPr="007346B8">
              <w:rPr>
                <w:rFonts w:eastAsia="Calibri"/>
              </w:rPr>
              <w:t xml:space="preserve"> Avrupa Dil Pasaportunun “Common European Framework of Reference of Languages” (CEFR) B1 düzeyinde veya buna denk düzeyde İngilizce bildiğini gösteren belgeye sahip olmak.</w:t>
            </w:r>
          </w:p>
        </w:tc>
      </w:tr>
      <w:tr w:rsidR="002C501C" w:rsidRPr="007346B8" w:rsidTr="000A2B9A">
        <w:trPr>
          <w:jc w:val="center"/>
        </w:trPr>
        <w:tc>
          <w:tcPr>
            <w:tcW w:w="988" w:type="dxa"/>
          </w:tcPr>
          <w:p w:rsidR="002C501C" w:rsidRPr="007346B8" w:rsidRDefault="002C501C" w:rsidP="002C501C">
            <w:pPr>
              <w:numPr>
                <w:ilvl w:val="0"/>
                <w:numId w:val="52"/>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İlgili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tbl>
      <w:tblPr>
        <w:tblW w:w="9585" w:type="dxa"/>
        <w:jc w:val="center"/>
        <w:tblLayout w:type="fixed"/>
        <w:tblLook w:val="00A0" w:firstRow="1" w:lastRow="0" w:firstColumn="1" w:lastColumn="0" w:noHBand="0" w:noVBand="0"/>
      </w:tblPr>
      <w:tblGrid>
        <w:gridCol w:w="988"/>
        <w:gridCol w:w="721"/>
        <w:gridCol w:w="7876"/>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lastRenderedPageBreak/>
              <w:t>DİJİTAL DÖNÜŞÜM VE ELEKTRONİK DEVLET KURUMU</w:t>
            </w:r>
          </w:p>
          <w:p w:rsidR="002C501C" w:rsidRPr="007346B8" w:rsidRDefault="002C501C" w:rsidP="000A2B9A">
            <w:pPr>
              <w:ind w:right="57"/>
              <w:jc w:val="center"/>
              <w:rPr>
                <w:rFonts w:eastAsia="Calibri"/>
              </w:rPr>
            </w:pPr>
            <w:r w:rsidRPr="007346B8">
              <w:rPr>
                <w:rFonts w:eastAsia="Calibri"/>
              </w:rPr>
              <w:t xml:space="preserve">DİJİTAL DÖNÜŞÜM VE KOORDİNASYON </w:t>
            </w:r>
            <w:r>
              <w:rPr>
                <w:rFonts w:eastAsia="Calibri"/>
              </w:rPr>
              <w:t xml:space="preserve">MERKEZİ </w:t>
            </w:r>
            <w:r w:rsidRPr="007346B8">
              <w:rPr>
                <w:rFonts w:eastAsia="Calibri"/>
              </w:rPr>
              <w:t>AMİRİ 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6" w:type="dxa"/>
            <w:hideMark/>
          </w:tcPr>
          <w:p w:rsidR="002C501C" w:rsidRPr="007346B8" w:rsidRDefault="002C501C" w:rsidP="000A2B9A">
            <w:pPr>
              <w:ind w:right="57"/>
              <w:rPr>
                <w:rFonts w:eastAsia="Calibri"/>
              </w:rPr>
            </w:pPr>
            <w:r w:rsidRPr="007346B8">
              <w:rPr>
                <w:rFonts w:eastAsia="Calibri"/>
              </w:rPr>
              <w:t>: Dijital Dönüşüm ve Koordinasyon Merkezi Amiri</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6" w:type="dxa"/>
            <w:hideMark/>
          </w:tcPr>
          <w:p w:rsidR="002C501C" w:rsidRPr="007346B8" w:rsidRDefault="002C501C" w:rsidP="000A2B9A">
            <w:pPr>
              <w:rPr>
                <w:rFonts w:eastAsia="Calibri"/>
              </w:rPr>
            </w:pPr>
            <w:r w:rsidRPr="007346B8">
              <w:rPr>
                <w:rFonts w:eastAsia="Calibri"/>
              </w:rPr>
              <w:t>: Yöneticilik Hizmetleri Sınıfı</w:t>
            </w:r>
          </w:p>
          <w:p w:rsidR="002C501C" w:rsidRPr="007346B8" w:rsidRDefault="002C501C" w:rsidP="000A2B9A">
            <w:pPr>
              <w:rPr>
                <w:rFonts w:eastAsia="Calibri"/>
              </w:rPr>
            </w:pPr>
            <w:r>
              <w:rPr>
                <w:rFonts w:eastAsia="Calibri"/>
              </w:rPr>
              <w:t xml:space="preserve">  (</w:t>
            </w:r>
            <w:r w:rsidRPr="007346B8">
              <w:rPr>
                <w:rFonts w:eastAsia="Calibri"/>
              </w:rPr>
              <w:t>Üst Kademe Yöneticisi Sayılmayan Diğer Yöneticiler)</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Derecesi</w:t>
            </w:r>
          </w:p>
        </w:tc>
        <w:tc>
          <w:tcPr>
            <w:tcW w:w="7876" w:type="dxa"/>
            <w:hideMark/>
          </w:tcPr>
          <w:p w:rsidR="002C501C" w:rsidRPr="007346B8" w:rsidRDefault="002C501C" w:rsidP="000A2B9A">
            <w:pPr>
              <w:ind w:right="57"/>
              <w:rPr>
                <w:rFonts w:eastAsia="Calibri"/>
              </w:rPr>
            </w:pPr>
            <w:r w:rsidRPr="007346B8">
              <w:rPr>
                <w:rFonts w:eastAsia="Calibri"/>
              </w:rPr>
              <w:t>: III (İlk Atanma ve Yükselme Yeri)</w:t>
            </w:r>
          </w:p>
        </w:tc>
      </w:tr>
      <w:tr w:rsidR="002C501C" w:rsidRPr="007346B8" w:rsidTr="000A2B9A">
        <w:trPr>
          <w:trHeight w:val="324"/>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6" w:type="dxa"/>
            <w:hideMark/>
          </w:tcPr>
          <w:p w:rsidR="002C501C" w:rsidRPr="007346B8" w:rsidRDefault="002C501C" w:rsidP="000A2B9A">
            <w:pPr>
              <w:ind w:right="57"/>
              <w:rPr>
                <w:rFonts w:eastAsia="Calibri"/>
              </w:rPr>
            </w:pPr>
            <w:r w:rsidRPr="007346B8">
              <w:rPr>
                <w:rFonts w:eastAsia="Calibri"/>
              </w:rPr>
              <w:t>: 1</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Maaş</w:t>
            </w:r>
          </w:p>
        </w:tc>
        <w:tc>
          <w:tcPr>
            <w:tcW w:w="7876" w:type="dxa"/>
            <w:hideMark/>
          </w:tcPr>
          <w:p w:rsidR="002C501C" w:rsidRPr="007346B8" w:rsidRDefault="002C501C" w:rsidP="000A2B9A">
            <w:pPr>
              <w:ind w:right="57"/>
              <w:rPr>
                <w:rFonts w:eastAsia="Calibri"/>
              </w:rPr>
            </w:pPr>
            <w:r>
              <w:rPr>
                <w:rFonts w:eastAsia="Calibri"/>
              </w:rPr>
              <w:t>: Barem 17</w:t>
            </w:r>
            <w:r w:rsidRPr="007346B8">
              <w:rPr>
                <w:rFonts w:eastAsia="Calibri"/>
              </w:rPr>
              <w:t xml:space="preserve">B (47/2010 </w:t>
            </w:r>
            <w:r>
              <w:rPr>
                <w:rFonts w:eastAsia="Calibri"/>
              </w:rPr>
              <w:t>S</w:t>
            </w:r>
            <w:r w:rsidRPr="007346B8">
              <w:rPr>
                <w:rFonts w:eastAsia="Calibri"/>
              </w:rPr>
              <w:t>ayılı Yasa Tahtında Barem 15)</w:t>
            </w: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ind w:right="57"/>
              <w:rPr>
                <w:rFonts w:eastAsia="Calibri"/>
              </w:rPr>
            </w:pP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ind w:right="57"/>
              <w:rPr>
                <w:rFonts w:eastAsia="Calibri"/>
              </w:rPr>
            </w:pPr>
          </w:p>
        </w:tc>
      </w:tr>
      <w:tr w:rsidR="002C501C" w:rsidRPr="007346B8" w:rsidTr="000A2B9A">
        <w:trPr>
          <w:jc w:val="center"/>
        </w:trPr>
        <w:tc>
          <w:tcPr>
            <w:tcW w:w="9585" w:type="dxa"/>
            <w:gridSpan w:val="3"/>
            <w:hideMark/>
          </w:tcPr>
          <w:p w:rsidR="002C501C" w:rsidRPr="000A0134" w:rsidRDefault="002C501C" w:rsidP="000A2B9A">
            <w:pPr>
              <w:rPr>
                <w:rFonts w:eastAsia="Calibri"/>
                <w:u w:val="single"/>
              </w:rPr>
            </w:pPr>
            <w:r>
              <w:rPr>
                <w:rFonts w:eastAsia="Calibri"/>
                <w:u w:val="single"/>
              </w:rPr>
              <w:t xml:space="preserve">I. </w:t>
            </w:r>
            <w:r w:rsidRPr="000A0134">
              <w:rPr>
                <w:rFonts w:eastAsia="Calibri"/>
                <w:u w:val="single"/>
              </w:rPr>
              <w:t>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9A7AA9">
            <w:pPr>
              <w:numPr>
                <w:ilvl w:val="0"/>
                <w:numId w:val="53"/>
              </w:numPr>
              <w:ind w:right="57"/>
              <w:contextualSpacing/>
              <w:jc w:val="center"/>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Dijital Dönüşüm ve Koordinasyon Merkezinin görevlerini, faaliyetlerini, hizmetlerini, etkin, güvenilir ve kesintisiz bir şekilde yürütülmesini planlamak, yönetmek ve kontrolünü yapmak;</w:t>
            </w:r>
          </w:p>
        </w:tc>
      </w:tr>
      <w:tr w:rsidR="002C501C" w:rsidRPr="007346B8" w:rsidTr="000A2B9A">
        <w:trPr>
          <w:jc w:val="center"/>
        </w:trPr>
        <w:tc>
          <w:tcPr>
            <w:tcW w:w="988" w:type="dxa"/>
          </w:tcPr>
          <w:p w:rsidR="002C501C" w:rsidRPr="007346B8" w:rsidRDefault="002C501C" w:rsidP="002C501C">
            <w:pPr>
              <w:numPr>
                <w:ilvl w:val="0"/>
                <w:numId w:val="53"/>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 xml:space="preserve">Sorumluluk alanındaki çeşitli teknik konularda mütalaa hazırlamak; sözleşme, şartname ve projeleri teknik yönden incelemek ve görüşlerini rapor şeklinde sunmak; </w:t>
            </w:r>
          </w:p>
        </w:tc>
      </w:tr>
      <w:tr w:rsidR="002C501C" w:rsidRPr="007346B8" w:rsidTr="000A2B9A">
        <w:trPr>
          <w:jc w:val="center"/>
        </w:trPr>
        <w:tc>
          <w:tcPr>
            <w:tcW w:w="988" w:type="dxa"/>
          </w:tcPr>
          <w:p w:rsidR="002C501C" w:rsidRPr="007346B8" w:rsidRDefault="002C501C" w:rsidP="002C501C">
            <w:pPr>
              <w:numPr>
                <w:ilvl w:val="0"/>
                <w:numId w:val="53"/>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Sorumluluk alanındaki teknik yazışmaları yürütmek, ilgili mevzuatı izlemek; Kurum ile ilgili olanları incelemek ve bağlı olduğu Başkan Yardımcısının (İdari) bilgisine sunmak ve sorumluluk alanına giren konularda birimler arasındaki koordineyi sağlamak;</w:t>
            </w:r>
          </w:p>
        </w:tc>
      </w:tr>
      <w:tr w:rsidR="002C501C" w:rsidRPr="007346B8" w:rsidTr="000A2B9A">
        <w:trPr>
          <w:jc w:val="center"/>
        </w:trPr>
        <w:tc>
          <w:tcPr>
            <w:tcW w:w="988" w:type="dxa"/>
          </w:tcPr>
          <w:p w:rsidR="002C501C" w:rsidRPr="007346B8" w:rsidRDefault="002C501C" w:rsidP="002C501C">
            <w:pPr>
              <w:numPr>
                <w:ilvl w:val="0"/>
                <w:numId w:val="53"/>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Kurumun gelişimi ile ilgili konularda proje hazırlayıp bağlı olduğu Başkan Yardımcısının (İdari) onayına sunmak;</w:t>
            </w:r>
          </w:p>
        </w:tc>
      </w:tr>
      <w:tr w:rsidR="002C501C" w:rsidRPr="007346B8" w:rsidTr="000A2B9A">
        <w:trPr>
          <w:jc w:val="center"/>
        </w:trPr>
        <w:tc>
          <w:tcPr>
            <w:tcW w:w="988" w:type="dxa"/>
          </w:tcPr>
          <w:p w:rsidR="002C501C" w:rsidRPr="007346B8" w:rsidRDefault="002C501C" w:rsidP="002C501C">
            <w:pPr>
              <w:numPr>
                <w:ilvl w:val="0"/>
                <w:numId w:val="53"/>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Dijital Dönüşüm ve Koordinasyon Merkezindeki istatistik bilgilerinin toplanması ve değerlendirilmesi ile ilgili tüm faaliyetlerin düzenlenmesini ve yürütülmesini sağlamak;</w:t>
            </w:r>
          </w:p>
        </w:tc>
      </w:tr>
      <w:tr w:rsidR="002C501C" w:rsidRPr="007346B8" w:rsidTr="000A2B9A">
        <w:trPr>
          <w:jc w:val="center"/>
        </w:trPr>
        <w:tc>
          <w:tcPr>
            <w:tcW w:w="988" w:type="dxa"/>
          </w:tcPr>
          <w:p w:rsidR="002C501C" w:rsidRPr="007346B8" w:rsidRDefault="002C501C" w:rsidP="002C501C">
            <w:pPr>
              <w:numPr>
                <w:ilvl w:val="0"/>
                <w:numId w:val="53"/>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Merkezin sevk ve idaresini ve özlük haklarına ilişkin işlemleri düzenlemek;</w:t>
            </w:r>
          </w:p>
        </w:tc>
      </w:tr>
      <w:tr w:rsidR="002C501C" w:rsidRPr="007346B8" w:rsidTr="000A2B9A">
        <w:trPr>
          <w:jc w:val="center"/>
        </w:trPr>
        <w:tc>
          <w:tcPr>
            <w:tcW w:w="988" w:type="dxa"/>
          </w:tcPr>
          <w:p w:rsidR="002C501C" w:rsidRPr="007346B8" w:rsidRDefault="002C501C" w:rsidP="002C501C">
            <w:pPr>
              <w:numPr>
                <w:ilvl w:val="0"/>
                <w:numId w:val="53"/>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Kurumun etkinliklerini sürdürmede gerekli olan Yasa, Tüzük ve Yönetmeliklerin hazırlanmasına teknik görüş ve destek vermek;</w:t>
            </w:r>
          </w:p>
        </w:tc>
      </w:tr>
      <w:tr w:rsidR="002C501C" w:rsidRPr="007346B8" w:rsidTr="000A2B9A">
        <w:trPr>
          <w:jc w:val="center"/>
        </w:trPr>
        <w:tc>
          <w:tcPr>
            <w:tcW w:w="988" w:type="dxa"/>
          </w:tcPr>
          <w:p w:rsidR="002C501C" w:rsidRPr="007346B8" w:rsidRDefault="002C501C" w:rsidP="002C501C">
            <w:pPr>
              <w:numPr>
                <w:ilvl w:val="0"/>
                <w:numId w:val="53"/>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Merkezin sorumluluk alanları ile ilgili eğitim, konferans toplantı, çalıştay ve benzeri etkinliklere katılımı koordine etmek, mevcut personeli eğitmek </w:t>
            </w:r>
            <w:r>
              <w:rPr>
                <w:rFonts w:eastAsia="Calibri"/>
              </w:rPr>
              <w:t>veya gerekli eğitimleri almalarını</w:t>
            </w:r>
            <w:r w:rsidRPr="007346B8">
              <w:rPr>
                <w:rFonts w:eastAsia="Calibri"/>
              </w:rPr>
              <w:t xml:space="preserve"> sağlamak;</w:t>
            </w:r>
          </w:p>
        </w:tc>
      </w:tr>
      <w:tr w:rsidR="002C501C" w:rsidRPr="007346B8" w:rsidTr="000A2B9A">
        <w:trPr>
          <w:jc w:val="center"/>
        </w:trPr>
        <w:tc>
          <w:tcPr>
            <w:tcW w:w="988" w:type="dxa"/>
          </w:tcPr>
          <w:p w:rsidR="002C501C" w:rsidRPr="007346B8" w:rsidRDefault="002C501C" w:rsidP="002C501C">
            <w:pPr>
              <w:numPr>
                <w:ilvl w:val="0"/>
                <w:numId w:val="53"/>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Merkezde görevlendirilecek idari ve teknik hizmet personeli</w:t>
            </w:r>
            <w:r>
              <w:rPr>
                <w:rFonts w:eastAsia="Calibri"/>
              </w:rPr>
              <w:t xml:space="preserve"> ile ilgili</w:t>
            </w:r>
            <w:r w:rsidRPr="007346B8">
              <w:rPr>
                <w:rFonts w:eastAsia="Calibri"/>
              </w:rPr>
              <w:t xml:space="preserve"> bağlı olduğu Başkan Yardımcısına (İdari) öneri sunmak;</w:t>
            </w:r>
          </w:p>
        </w:tc>
      </w:tr>
      <w:tr w:rsidR="002C501C" w:rsidRPr="007346B8" w:rsidTr="000A2B9A">
        <w:trPr>
          <w:jc w:val="center"/>
        </w:trPr>
        <w:tc>
          <w:tcPr>
            <w:tcW w:w="988" w:type="dxa"/>
          </w:tcPr>
          <w:p w:rsidR="002C501C" w:rsidRPr="007346B8" w:rsidRDefault="002C501C" w:rsidP="002C501C">
            <w:pPr>
              <w:numPr>
                <w:ilvl w:val="0"/>
                <w:numId w:val="53"/>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Kamunun dijital dönüşümüne yönelik Kurum tarafından belirlenen dijital dönüşüm politikaları kapsamında geliştirilen stratejilerin uygulanması için hazırlanan projeleri uygulamak;</w:t>
            </w:r>
          </w:p>
        </w:tc>
      </w:tr>
      <w:tr w:rsidR="002C501C" w:rsidRPr="007346B8" w:rsidTr="000A2B9A">
        <w:trPr>
          <w:jc w:val="center"/>
        </w:trPr>
        <w:tc>
          <w:tcPr>
            <w:tcW w:w="988" w:type="dxa"/>
          </w:tcPr>
          <w:p w:rsidR="002C501C" w:rsidRPr="007346B8" w:rsidRDefault="002C501C" w:rsidP="002C501C">
            <w:pPr>
              <w:numPr>
                <w:ilvl w:val="0"/>
                <w:numId w:val="53"/>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Kamu kurum ve kuruluşlarında teknik ve idari kapasiteyi geliştirebilmek için dijital dönüşüm yol haritasını hazırlamak ve dijital dönüşüm ekosistemini oluşturmak için gerekli çalışmaları yapmak;</w:t>
            </w:r>
          </w:p>
        </w:tc>
      </w:tr>
      <w:tr w:rsidR="002C501C" w:rsidRPr="007346B8" w:rsidTr="000A2B9A">
        <w:trPr>
          <w:jc w:val="center"/>
        </w:trPr>
        <w:tc>
          <w:tcPr>
            <w:tcW w:w="988" w:type="dxa"/>
          </w:tcPr>
          <w:p w:rsidR="002C501C" w:rsidRPr="007346B8" w:rsidRDefault="002C501C" w:rsidP="002C501C">
            <w:pPr>
              <w:numPr>
                <w:ilvl w:val="0"/>
                <w:numId w:val="53"/>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Kamuda dijital dönüşüm alanındaki </w:t>
            </w:r>
            <w:r w:rsidRPr="00C318D9">
              <w:rPr>
                <w:rFonts w:eastAsia="Calibri"/>
              </w:rPr>
              <w:t>kurumsal mimari çalışmaları</w:t>
            </w:r>
            <w:r w:rsidRPr="007346B8">
              <w:rPr>
                <w:rFonts w:eastAsia="Calibri"/>
              </w:rPr>
              <w:t xml:space="preserve"> koordine etmek ve bu çalışmaların sürekliliğini sağlamak;</w:t>
            </w:r>
          </w:p>
        </w:tc>
      </w:tr>
      <w:tr w:rsidR="002C501C" w:rsidRPr="007346B8" w:rsidTr="000A2B9A">
        <w:trPr>
          <w:jc w:val="center"/>
        </w:trPr>
        <w:tc>
          <w:tcPr>
            <w:tcW w:w="988" w:type="dxa"/>
          </w:tcPr>
          <w:p w:rsidR="002C501C" w:rsidRPr="007346B8" w:rsidRDefault="002C501C" w:rsidP="002C501C">
            <w:pPr>
              <w:numPr>
                <w:ilvl w:val="0"/>
                <w:numId w:val="53"/>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Dünyadaki teknolojik ve yapısal değişimi takip ederek ülkemizde dijital dönüşüm alanındaki reform çalışmalarına katkı sağlamak ve bu konularda bağlı olduğu Başkan </w:t>
            </w:r>
            <w:r w:rsidRPr="007346B8">
              <w:rPr>
                <w:rFonts w:eastAsia="Calibri"/>
              </w:rPr>
              <w:lastRenderedPageBreak/>
              <w:t xml:space="preserve">Yardımcısına (İdari) önerilerde bulunmak; </w:t>
            </w:r>
          </w:p>
        </w:tc>
      </w:tr>
      <w:tr w:rsidR="002C501C" w:rsidRPr="007346B8" w:rsidTr="000A2B9A">
        <w:trPr>
          <w:jc w:val="center"/>
        </w:trPr>
        <w:tc>
          <w:tcPr>
            <w:tcW w:w="988" w:type="dxa"/>
          </w:tcPr>
          <w:p w:rsidR="002C501C" w:rsidRPr="007346B8" w:rsidRDefault="002C501C" w:rsidP="002C501C">
            <w:pPr>
              <w:numPr>
                <w:ilvl w:val="0"/>
                <w:numId w:val="53"/>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Kamu kurumlarının bilgi teknolojileri proje yönetimi yetkinliklerini geliştirmeye ve süreç iyileştirme faaliyetlerine yönelik çalışmaları yürütmek;</w:t>
            </w:r>
          </w:p>
        </w:tc>
      </w:tr>
      <w:tr w:rsidR="002C501C" w:rsidRPr="007346B8" w:rsidTr="000A2B9A">
        <w:trPr>
          <w:jc w:val="center"/>
        </w:trPr>
        <w:tc>
          <w:tcPr>
            <w:tcW w:w="988" w:type="dxa"/>
          </w:tcPr>
          <w:p w:rsidR="002C501C" w:rsidRPr="007346B8" w:rsidRDefault="002C501C" w:rsidP="002C501C">
            <w:pPr>
              <w:numPr>
                <w:ilvl w:val="0"/>
                <w:numId w:val="53"/>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Dijital dönüşüm alanında kurumlarla işbirliği içerisinde toplumsal yetkinlik ve farkındalığı artırmak için hazırlanan düzenlemeleri uygulamak veya uygulatmak ve koordinasyonunu sağlamak;</w:t>
            </w:r>
          </w:p>
        </w:tc>
      </w:tr>
      <w:tr w:rsidR="002C501C" w:rsidRPr="007346B8" w:rsidTr="000A2B9A">
        <w:trPr>
          <w:jc w:val="center"/>
        </w:trPr>
        <w:tc>
          <w:tcPr>
            <w:tcW w:w="988" w:type="dxa"/>
          </w:tcPr>
          <w:p w:rsidR="002C501C" w:rsidRPr="007346B8" w:rsidRDefault="002C501C" w:rsidP="002C501C">
            <w:pPr>
              <w:numPr>
                <w:ilvl w:val="0"/>
                <w:numId w:val="53"/>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Bireylerin ve firmaların dijital yetkinlikleri ile dijital teknoloji ürün ve hizm</w:t>
            </w:r>
            <w:r>
              <w:rPr>
                <w:rFonts w:eastAsia="Calibri"/>
              </w:rPr>
              <w:t>etlerine erişim ve kullanım imka</w:t>
            </w:r>
            <w:r w:rsidRPr="007346B8">
              <w:rPr>
                <w:rFonts w:eastAsia="Calibri"/>
              </w:rPr>
              <w:t>nlarını geliştirmek için gerekli düzenlemeleri ve uygulamaları hazırlamak;</w:t>
            </w:r>
          </w:p>
        </w:tc>
      </w:tr>
      <w:tr w:rsidR="002C501C" w:rsidRPr="007346B8" w:rsidTr="000A2B9A">
        <w:trPr>
          <w:jc w:val="center"/>
        </w:trPr>
        <w:tc>
          <w:tcPr>
            <w:tcW w:w="988" w:type="dxa"/>
          </w:tcPr>
          <w:p w:rsidR="002C501C" w:rsidRPr="007346B8" w:rsidRDefault="002C501C" w:rsidP="002C501C">
            <w:pPr>
              <w:numPr>
                <w:ilvl w:val="0"/>
                <w:numId w:val="53"/>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Meslekler, istihdam piyasası, işgücü nitelikleri ve sosyal yardım mekanizmalarının dijital ekonominin gerektirdiği şekilde dönüştürülmesine yönelik düzenlenen çalışmaları hayata geçirmek;</w:t>
            </w:r>
          </w:p>
        </w:tc>
      </w:tr>
      <w:tr w:rsidR="002C501C" w:rsidRPr="007346B8" w:rsidTr="000A2B9A">
        <w:trPr>
          <w:jc w:val="center"/>
        </w:trPr>
        <w:tc>
          <w:tcPr>
            <w:tcW w:w="988" w:type="dxa"/>
          </w:tcPr>
          <w:p w:rsidR="002C501C" w:rsidRPr="007346B8" w:rsidRDefault="002C501C" w:rsidP="002C501C">
            <w:pPr>
              <w:numPr>
                <w:ilvl w:val="0"/>
                <w:numId w:val="53"/>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Kamu kurum ve kuruluşlarında Dijital Olgunluk Modeli ve Rehberlik Modeli uygulamaları çerçevesinde Dijital Olgunluk seviye tespitinin gerçekleştirilmesi ve kamu kurum ve kuruluşlarında ihtiyaç duyulan dijital dönüşüm yetkinlik v</w:t>
            </w:r>
            <w:r>
              <w:rPr>
                <w:rFonts w:eastAsia="Calibri"/>
              </w:rPr>
              <w:t>e kabiliyetlerine ulaşılabilmeleri</w:t>
            </w:r>
            <w:r w:rsidRPr="007346B8">
              <w:rPr>
                <w:rFonts w:eastAsia="Calibri"/>
              </w:rPr>
              <w:t xml:space="preserve"> için gerekli düzenleme ve iyileştirmelerin yapılmasına yönelik çalışmalara katkı sağlamak;</w:t>
            </w:r>
          </w:p>
        </w:tc>
      </w:tr>
      <w:tr w:rsidR="002C501C" w:rsidRPr="007346B8" w:rsidTr="000A2B9A">
        <w:trPr>
          <w:jc w:val="center"/>
        </w:trPr>
        <w:tc>
          <w:tcPr>
            <w:tcW w:w="988" w:type="dxa"/>
          </w:tcPr>
          <w:p w:rsidR="002C501C" w:rsidRPr="007346B8" w:rsidRDefault="002C501C" w:rsidP="002C501C">
            <w:pPr>
              <w:numPr>
                <w:ilvl w:val="0"/>
                <w:numId w:val="53"/>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Çağrı Merkezinin görevlerini, faaliyetlerini, hizmetlerini, etkin, güvenilir ve kesintisiz bir şekilde yürütülmesini planlamak, yönetmek ve kontrolünü yapmak;</w:t>
            </w:r>
          </w:p>
        </w:tc>
      </w:tr>
      <w:tr w:rsidR="002C501C" w:rsidRPr="007346B8" w:rsidTr="000A2B9A">
        <w:trPr>
          <w:jc w:val="center"/>
        </w:trPr>
        <w:tc>
          <w:tcPr>
            <w:tcW w:w="988" w:type="dxa"/>
          </w:tcPr>
          <w:p w:rsidR="002C501C" w:rsidRPr="007346B8" w:rsidRDefault="002C501C" w:rsidP="002C501C">
            <w:pPr>
              <w:numPr>
                <w:ilvl w:val="0"/>
                <w:numId w:val="53"/>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Çağrı Merkezine gelen problemleri Çağrı Merkezi ile ilgili </w:t>
            </w:r>
            <w:r>
              <w:rPr>
                <w:rFonts w:eastAsia="Calibri"/>
              </w:rPr>
              <w:t>bu Yasa uyarınca çıkarılacak t</w:t>
            </w:r>
            <w:r w:rsidRPr="007346B8">
              <w:rPr>
                <w:rFonts w:eastAsia="Calibri"/>
              </w:rPr>
              <w:t>üzükte belirtilen standartlar çerçevesinde çözümleyerek ilgili birimlerle gerekli koordinasyonu sağlamak;</w:t>
            </w:r>
          </w:p>
        </w:tc>
      </w:tr>
      <w:tr w:rsidR="002C501C" w:rsidRPr="007346B8" w:rsidTr="000A2B9A">
        <w:trPr>
          <w:jc w:val="center"/>
        </w:trPr>
        <w:tc>
          <w:tcPr>
            <w:tcW w:w="988" w:type="dxa"/>
          </w:tcPr>
          <w:p w:rsidR="002C501C" w:rsidRPr="007346B8" w:rsidRDefault="002C501C" w:rsidP="002C501C">
            <w:pPr>
              <w:numPr>
                <w:ilvl w:val="0"/>
                <w:numId w:val="53"/>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Çağrı Merkezine, d-dönüşüm ve e-hizmetler kapsamında gelen tüm istek ve talepleri hızlı ve etkili şekilde çözümlenmesini sağlamak ve tüm görüşme ve taleplerin kayıtlarının tutulmasını sağ</w:t>
            </w:r>
            <w:r>
              <w:rPr>
                <w:rFonts w:eastAsia="Calibri"/>
              </w:rPr>
              <w:t>lamak Çağrı Merkezi ile ilgili bu Yasa uyarınca çıkarılacak t</w:t>
            </w:r>
            <w:r w:rsidRPr="007346B8">
              <w:rPr>
                <w:rFonts w:eastAsia="Calibri"/>
              </w:rPr>
              <w:t>üzükte belirtilen kurallar çerçevesinde Başkan Yardımcısına (İdari) raporlamak;</w:t>
            </w:r>
          </w:p>
        </w:tc>
      </w:tr>
      <w:tr w:rsidR="002C501C" w:rsidRPr="007346B8" w:rsidTr="000A2B9A">
        <w:trPr>
          <w:jc w:val="center"/>
        </w:trPr>
        <w:tc>
          <w:tcPr>
            <w:tcW w:w="988" w:type="dxa"/>
          </w:tcPr>
          <w:p w:rsidR="002C501C" w:rsidRPr="007346B8" w:rsidRDefault="002C501C" w:rsidP="002C501C">
            <w:pPr>
              <w:numPr>
                <w:ilvl w:val="0"/>
                <w:numId w:val="53"/>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Amirleri tarafından verilecek mevkiine uygun diğer görevleri yerine getirirmek; ve</w:t>
            </w:r>
          </w:p>
        </w:tc>
      </w:tr>
      <w:tr w:rsidR="002C501C" w:rsidRPr="007346B8" w:rsidTr="000A2B9A">
        <w:trPr>
          <w:jc w:val="center"/>
        </w:trPr>
        <w:tc>
          <w:tcPr>
            <w:tcW w:w="988" w:type="dxa"/>
          </w:tcPr>
          <w:p w:rsidR="002C501C" w:rsidRPr="007346B8" w:rsidRDefault="002C501C" w:rsidP="002C501C">
            <w:pPr>
              <w:numPr>
                <w:ilvl w:val="0"/>
                <w:numId w:val="53"/>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Göre</w:t>
            </w:r>
            <w:r>
              <w:rPr>
                <w:rFonts w:eastAsia="Calibri"/>
              </w:rPr>
              <w:t>vlerinin yerine getirilmesinde A</w:t>
            </w:r>
            <w:r w:rsidRPr="007346B8">
              <w:rPr>
                <w:rFonts w:eastAsia="Calibri"/>
              </w:rPr>
              <w:t>mirlerine karşı sorumludur.</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Pr="000A0134" w:rsidRDefault="002C501C" w:rsidP="000A2B9A">
            <w:pPr>
              <w:rPr>
                <w:rFonts w:eastAsia="Calibri"/>
                <w:u w:val="single"/>
              </w:rPr>
            </w:pPr>
            <w:r w:rsidRPr="000A0134">
              <w:rPr>
                <w:rFonts w:eastAsia="Calibri"/>
                <w:u w:val="single"/>
              </w:rPr>
              <w:t>II. ARANAN NİTELİKLER:</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54"/>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Bir üniversite veya dengi bir yükseköğretim kurumunun Bilgisayar Mühendisliği, Yazılım Mühendisliği, Elektrik Mühendisliği, Elektronik Mühendisliği, Elektrik ve Elektronik Mühendisliği, Haberleşme Mühendisliği, Bilişim Sistemleri Mühendisliği, Telekomünikasyon Mühendisliği, Bilgi ve İletişim Teknolojileri veya Yönetim Bilişim Sistemleri bölümlerin</w:t>
            </w:r>
            <w:r>
              <w:rPr>
                <w:rFonts w:eastAsia="Calibri"/>
              </w:rPr>
              <w:t>in</w:t>
            </w:r>
            <w:r w:rsidRPr="007346B8">
              <w:rPr>
                <w:rFonts w:eastAsia="Calibri"/>
              </w:rPr>
              <w:t xml:space="preserve"> birinden lisans diplomasına sahip olmak.</w:t>
            </w:r>
          </w:p>
        </w:tc>
      </w:tr>
      <w:tr w:rsidR="002C501C" w:rsidRPr="007346B8" w:rsidTr="000A2B9A">
        <w:trPr>
          <w:jc w:val="center"/>
        </w:trPr>
        <w:tc>
          <w:tcPr>
            <w:tcW w:w="988" w:type="dxa"/>
          </w:tcPr>
          <w:p w:rsidR="002C501C" w:rsidRPr="007346B8" w:rsidRDefault="002C501C" w:rsidP="002C501C">
            <w:pPr>
              <w:numPr>
                <w:ilvl w:val="0"/>
                <w:numId w:val="54"/>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Dijital Dönüşüm ve Elektronik Devlet Kurumunda Planlama Hizmetleri Sınıfının </w:t>
            </w:r>
            <w:r>
              <w:rPr>
                <w:rFonts w:eastAsia="Calibri"/>
              </w:rPr>
              <w:t xml:space="preserve">        I.</w:t>
            </w:r>
            <w:r w:rsidRPr="007346B8">
              <w:rPr>
                <w:rFonts w:eastAsia="Calibri"/>
              </w:rPr>
              <w:t xml:space="preserve"> </w:t>
            </w:r>
            <w:r>
              <w:rPr>
                <w:rFonts w:eastAsia="Calibri"/>
              </w:rPr>
              <w:t>D</w:t>
            </w:r>
            <w:r w:rsidRPr="007346B8">
              <w:rPr>
                <w:rFonts w:eastAsia="Calibri"/>
              </w:rPr>
              <w:t xml:space="preserve">erecesinde </w:t>
            </w:r>
            <w:r>
              <w:rPr>
                <w:rFonts w:eastAsia="Calibri"/>
              </w:rPr>
              <w:t xml:space="preserve">fiilen </w:t>
            </w:r>
            <w:r w:rsidRPr="007346B8">
              <w:rPr>
                <w:rFonts w:eastAsia="Calibri"/>
              </w:rPr>
              <w:t>en az 3 (üç) yıl</w:t>
            </w:r>
            <w:r>
              <w:rPr>
                <w:rFonts w:eastAsia="Calibri"/>
              </w:rPr>
              <w:t xml:space="preserve"> </w:t>
            </w:r>
            <w:r w:rsidRPr="007346B8">
              <w:rPr>
                <w:rFonts w:eastAsia="Calibri"/>
              </w:rPr>
              <w:t xml:space="preserve">çalışmış olmak.  </w:t>
            </w:r>
          </w:p>
        </w:tc>
      </w:tr>
      <w:tr w:rsidR="002C501C" w:rsidRPr="007346B8" w:rsidTr="000A2B9A">
        <w:trPr>
          <w:jc w:val="center"/>
        </w:trPr>
        <w:tc>
          <w:tcPr>
            <w:tcW w:w="988" w:type="dxa"/>
          </w:tcPr>
          <w:p w:rsidR="002C501C" w:rsidRPr="007346B8" w:rsidRDefault="002C501C" w:rsidP="002C501C">
            <w:pPr>
              <w:numPr>
                <w:ilvl w:val="0"/>
                <w:numId w:val="54"/>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shd w:val="clear" w:color="auto" w:fill="FFFFFF"/>
              </w:rPr>
              <w:t>Güvenli İletişim Uzmanı Sertifikasına (Certified Data Privacy Solution Engineer (CDPSE), Certified TLS Associate ve benzeri) sahip olmak.</w:t>
            </w:r>
          </w:p>
        </w:tc>
      </w:tr>
      <w:tr w:rsidR="002C501C" w:rsidRPr="007346B8" w:rsidTr="000A2B9A">
        <w:trPr>
          <w:jc w:val="center"/>
        </w:trPr>
        <w:tc>
          <w:tcPr>
            <w:tcW w:w="988" w:type="dxa"/>
          </w:tcPr>
          <w:p w:rsidR="002C501C" w:rsidRPr="007346B8" w:rsidRDefault="002C501C" w:rsidP="002C501C">
            <w:pPr>
              <w:numPr>
                <w:ilvl w:val="0"/>
                <w:numId w:val="54"/>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En az Avrupa Dil Pasaportunun “Common European Framework of Reference of Languages” (CEFR) B1 düzeyinde veya buna denk düzeyde İngilizce bildiğini gösteren belgeye sahip olmak.</w:t>
            </w:r>
          </w:p>
        </w:tc>
      </w:tr>
      <w:tr w:rsidR="002C501C" w:rsidRPr="007346B8" w:rsidTr="000A2B9A">
        <w:trPr>
          <w:jc w:val="center"/>
        </w:trPr>
        <w:tc>
          <w:tcPr>
            <w:tcW w:w="988" w:type="dxa"/>
          </w:tcPr>
          <w:p w:rsidR="002C501C" w:rsidRPr="007346B8" w:rsidRDefault="002C501C" w:rsidP="002C501C">
            <w:pPr>
              <w:numPr>
                <w:ilvl w:val="0"/>
                <w:numId w:val="54"/>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İlgili mevzuat uyarınca yapılacak sınavlarda başarılı olmak.</w:t>
            </w:r>
          </w:p>
        </w:tc>
      </w:tr>
    </w:tbl>
    <w:p w:rsidR="002C501C" w:rsidRPr="007346B8" w:rsidRDefault="002C501C" w:rsidP="002C501C">
      <w:pPr>
        <w:rPr>
          <w:rFonts w:eastAsia="Calibri"/>
        </w:rPr>
      </w:pPr>
    </w:p>
    <w:tbl>
      <w:tblPr>
        <w:tblW w:w="9585" w:type="dxa"/>
        <w:jc w:val="center"/>
        <w:tblLayout w:type="fixed"/>
        <w:tblLook w:val="00A0" w:firstRow="1" w:lastRow="0" w:firstColumn="1" w:lastColumn="0" w:noHBand="0" w:noVBand="0"/>
      </w:tblPr>
      <w:tblGrid>
        <w:gridCol w:w="988"/>
        <w:gridCol w:w="721"/>
        <w:gridCol w:w="7876"/>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lastRenderedPageBreak/>
              <w:t>DİJİTAL DÖNÜŞÜM VE ELEKTRONİK DEVLET KURUMU</w:t>
            </w:r>
          </w:p>
          <w:p w:rsidR="002C501C" w:rsidRPr="007346B8" w:rsidRDefault="002C501C" w:rsidP="000A2B9A">
            <w:pPr>
              <w:ind w:right="57"/>
              <w:jc w:val="center"/>
              <w:rPr>
                <w:rFonts w:eastAsia="Calibri"/>
              </w:rPr>
            </w:pPr>
            <w:r w:rsidRPr="007346B8">
              <w:rPr>
                <w:rFonts w:eastAsia="Calibri"/>
              </w:rPr>
              <w:t>HUKUK İŞLERİ AMİRİ 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6" w:type="dxa"/>
            <w:hideMark/>
          </w:tcPr>
          <w:p w:rsidR="002C501C" w:rsidRPr="007346B8" w:rsidRDefault="002C501C" w:rsidP="000A2B9A">
            <w:pPr>
              <w:ind w:right="57"/>
              <w:rPr>
                <w:rFonts w:eastAsia="Calibri"/>
              </w:rPr>
            </w:pPr>
            <w:r w:rsidRPr="007346B8">
              <w:rPr>
                <w:rFonts w:eastAsia="Calibri"/>
              </w:rPr>
              <w:t>: Hukuk İşleri Amiri</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6" w:type="dxa"/>
            <w:hideMark/>
          </w:tcPr>
          <w:p w:rsidR="002C501C" w:rsidRPr="007346B8" w:rsidRDefault="002C501C" w:rsidP="000A2B9A">
            <w:pPr>
              <w:rPr>
                <w:rFonts w:eastAsia="Calibri"/>
              </w:rPr>
            </w:pPr>
            <w:r w:rsidRPr="007346B8">
              <w:rPr>
                <w:rFonts w:eastAsia="Calibri"/>
              </w:rPr>
              <w:t>: Yöneticilik Hizmetleri Sınıfı</w:t>
            </w:r>
          </w:p>
          <w:p w:rsidR="002C501C" w:rsidRPr="007346B8" w:rsidRDefault="002C501C" w:rsidP="000A2B9A">
            <w:pPr>
              <w:rPr>
                <w:rFonts w:eastAsia="Calibri"/>
              </w:rPr>
            </w:pPr>
            <w:r>
              <w:rPr>
                <w:rFonts w:eastAsia="Calibri"/>
              </w:rPr>
              <w:t xml:space="preserve">  </w:t>
            </w:r>
            <w:r w:rsidRPr="007346B8">
              <w:rPr>
                <w:rFonts w:eastAsia="Calibri"/>
              </w:rPr>
              <w:t>(Üst Kademe Yöneticisi Sayılmayan Diğer Yöneticiler)</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Derecesi</w:t>
            </w:r>
          </w:p>
        </w:tc>
        <w:tc>
          <w:tcPr>
            <w:tcW w:w="7876" w:type="dxa"/>
            <w:hideMark/>
          </w:tcPr>
          <w:p w:rsidR="002C501C" w:rsidRPr="007346B8" w:rsidRDefault="002C501C" w:rsidP="000A2B9A">
            <w:pPr>
              <w:ind w:right="57"/>
              <w:rPr>
                <w:rFonts w:eastAsia="Calibri"/>
              </w:rPr>
            </w:pPr>
            <w:r w:rsidRPr="007346B8">
              <w:rPr>
                <w:rFonts w:eastAsia="Calibri"/>
              </w:rPr>
              <w:t>: III (İlk Atanma ve Yükselme Yeri)</w:t>
            </w:r>
          </w:p>
        </w:tc>
      </w:tr>
      <w:tr w:rsidR="002C501C" w:rsidRPr="007346B8" w:rsidTr="000A2B9A">
        <w:trPr>
          <w:trHeight w:val="324"/>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6" w:type="dxa"/>
            <w:hideMark/>
          </w:tcPr>
          <w:p w:rsidR="002C501C" w:rsidRPr="007346B8" w:rsidRDefault="002C501C" w:rsidP="000A2B9A">
            <w:pPr>
              <w:ind w:right="57"/>
              <w:rPr>
                <w:rFonts w:eastAsia="Calibri"/>
              </w:rPr>
            </w:pPr>
            <w:r w:rsidRPr="007346B8">
              <w:rPr>
                <w:rFonts w:eastAsia="Calibri"/>
              </w:rPr>
              <w:t>: 1</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Maaş</w:t>
            </w:r>
          </w:p>
        </w:tc>
        <w:tc>
          <w:tcPr>
            <w:tcW w:w="7876" w:type="dxa"/>
            <w:hideMark/>
          </w:tcPr>
          <w:p w:rsidR="002C501C" w:rsidRPr="007346B8" w:rsidRDefault="002C501C" w:rsidP="000A2B9A">
            <w:pPr>
              <w:ind w:right="57"/>
              <w:rPr>
                <w:rFonts w:eastAsia="Calibri"/>
              </w:rPr>
            </w:pPr>
            <w:r w:rsidRPr="007346B8">
              <w:rPr>
                <w:rFonts w:eastAsia="Calibri"/>
              </w:rPr>
              <w:t xml:space="preserve">: Barem 17B (47/2010 </w:t>
            </w:r>
            <w:r>
              <w:rPr>
                <w:rFonts w:eastAsia="Calibri"/>
              </w:rPr>
              <w:t>S</w:t>
            </w:r>
            <w:r w:rsidRPr="007346B8">
              <w:rPr>
                <w:rFonts w:eastAsia="Calibri"/>
              </w:rPr>
              <w:t>ayılı Yasa Tahtında Barem 15)</w:t>
            </w: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ind w:right="57"/>
              <w:rPr>
                <w:rFonts w:eastAsia="Calibri"/>
              </w:rPr>
            </w:pP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ind w:right="57"/>
              <w:rPr>
                <w:rFonts w:eastAsia="Calibri"/>
              </w:rPr>
            </w:pPr>
          </w:p>
        </w:tc>
      </w:tr>
      <w:tr w:rsidR="002C501C" w:rsidRPr="007346B8" w:rsidTr="000A2B9A">
        <w:trPr>
          <w:jc w:val="center"/>
        </w:trPr>
        <w:tc>
          <w:tcPr>
            <w:tcW w:w="9585" w:type="dxa"/>
            <w:gridSpan w:val="3"/>
            <w:hideMark/>
          </w:tcPr>
          <w:p w:rsidR="002C501C" w:rsidRPr="000A0134" w:rsidRDefault="002C501C" w:rsidP="000A2B9A">
            <w:pPr>
              <w:rPr>
                <w:rFonts w:eastAsia="Calibri"/>
                <w:u w:val="single"/>
              </w:rPr>
            </w:pPr>
            <w:r>
              <w:rPr>
                <w:rFonts w:eastAsia="Calibri"/>
                <w:u w:val="single"/>
              </w:rPr>
              <w:t xml:space="preserve">I. </w:t>
            </w:r>
            <w:r w:rsidRPr="000A0134">
              <w:rPr>
                <w:rFonts w:eastAsia="Calibri"/>
                <w:u w:val="single"/>
              </w:rPr>
              <w:t>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55"/>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Kurumun istenen çeşitli konularda hukuki mütalaa hazırlamak, sözleşmeleri ve tasarıları hukuki yönden incelemek ve görüşlerini rapor şeklinde sunmak;</w:t>
            </w:r>
          </w:p>
        </w:tc>
      </w:tr>
      <w:tr w:rsidR="002C501C" w:rsidRPr="007346B8" w:rsidTr="000A2B9A">
        <w:trPr>
          <w:jc w:val="center"/>
        </w:trPr>
        <w:tc>
          <w:tcPr>
            <w:tcW w:w="988" w:type="dxa"/>
          </w:tcPr>
          <w:p w:rsidR="002C501C" w:rsidRPr="007346B8" w:rsidRDefault="002C501C" w:rsidP="002C501C">
            <w:pPr>
              <w:numPr>
                <w:ilvl w:val="0"/>
                <w:numId w:val="55"/>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Pr>
                <w:rFonts w:eastAsia="Calibri"/>
              </w:rPr>
              <w:t>Hukuk İşleri Ş</w:t>
            </w:r>
            <w:r w:rsidRPr="007346B8">
              <w:rPr>
                <w:rFonts w:eastAsia="Calibri"/>
              </w:rPr>
              <w:t xml:space="preserve">ubesinin görevlerini, faaliyetlerini, hizmetlerini yürütmek ve yerine getirmek </w:t>
            </w:r>
            <w:r>
              <w:rPr>
                <w:rFonts w:eastAsia="Calibri"/>
              </w:rPr>
              <w:t>veya yeri</w:t>
            </w:r>
            <w:r w:rsidRPr="007346B8">
              <w:rPr>
                <w:rFonts w:eastAsia="Calibri"/>
              </w:rPr>
              <w:t>n</w:t>
            </w:r>
            <w:r>
              <w:rPr>
                <w:rFonts w:eastAsia="Calibri"/>
              </w:rPr>
              <w:t>e</w:t>
            </w:r>
            <w:r w:rsidRPr="007346B8">
              <w:rPr>
                <w:rFonts w:eastAsia="Calibri"/>
              </w:rPr>
              <w:t xml:space="preserve"> getirilmesini sağlamak; </w:t>
            </w:r>
          </w:p>
        </w:tc>
      </w:tr>
      <w:tr w:rsidR="002C501C" w:rsidRPr="007346B8" w:rsidTr="000A2B9A">
        <w:trPr>
          <w:jc w:val="center"/>
        </w:trPr>
        <w:tc>
          <w:tcPr>
            <w:tcW w:w="988" w:type="dxa"/>
          </w:tcPr>
          <w:p w:rsidR="002C501C" w:rsidRPr="007346B8" w:rsidRDefault="002C501C" w:rsidP="002C501C">
            <w:pPr>
              <w:numPr>
                <w:ilvl w:val="0"/>
                <w:numId w:val="55"/>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Talep edilecek olan verilere ilişkin bilgi veya belgelere vereceği yanıtlara esas teşkil edecek bilgileri ilgili makamlardan sağlamak amacıyla gerekli işlemleri yapmak veya yapılmasını sağlamak;</w:t>
            </w:r>
          </w:p>
        </w:tc>
      </w:tr>
      <w:tr w:rsidR="002C501C" w:rsidRPr="007346B8" w:rsidTr="000A2B9A">
        <w:trPr>
          <w:jc w:val="center"/>
        </w:trPr>
        <w:tc>
          <w:tcPr>
            <w:tcW w:w="988" w:type="dxa"/>
          </w:tcPr>
          <w:p w:rsidR="002C501C" w:rsidRPr="007346B8" w:rsidRDefault="002C501C" w:rsidP="002C501C">
            <w:pPr>
              <w:numPr>
                <w:ilvl w:val="0"/>
                <w:numId w:val="55"/>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Kurumun tüm bakanlıklar, başka kurum ve/veya kuruluşlarla arasındaki hukuki yazışmaları</w:t>
            </w:r>
            <w:r>
              <w:rPr>
                <w:rFonts w:eastAsia="Calibri"/>
              </w:rPr>
              <w:t>nı</w:t>
            </w:r>
            <w:r w:rsidRPr="007346B8">
              <w:rPr>
                <w:rFonts w:eastAsia="Calibri"/>
              </w:rPr>
              <w:t xml:space="preserve"> yürütmek ve izlemek;</w:t>
            </w:r>
          </w:p>
        </w:tc>
      </w:tr>
      <w:tr w:rsidR="002C501C" w:rsidRPr="007346B8" w:rsidTr="000A2B9A">
        <w:trPr>
          <w:jc w:val="center"/>
        </w:trPr>
        <w:tc>
          <w:tcPr>
            <w:tcW w:w="988" w:type="dxa"/>
          </w:tcPr>
          <w:p w:rsidR="002C501C" w:rsidRPr="007346B8" w:rsidRDefault="002C501C" w:rsidP="002C501C">
            <w:pPr>
              <w:numPr>
                <w:ilvl w:val="0"/>
                <w:numId w:val="55"/>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Kurum tara</w:t>
            </w:r>
            <w:r>
              <w:rPr>
                <w:rFonts w:eastAsia="Calibri"/>
              </w:rPr>
              <w:t>fından</w:t>
            </w:r>
            <w:r w:rsidRPr="007346B8">
              <w:rPr>
                <w:rFonts w:eastAsia="Calibri"/>
              </w:rPr>
              <w:t xml:space="preserve"> Bakanlar Kuruluna sevkedilen önergeleri hukuki yönden incelemek</w:t>
            </w:r>
            <w:r>
              <w:rPr>
                <w:rFonts w:eastAsia="Calibri"/>
              </w:rPr>
              <w:t xml:space="preserve"> ve</w:t>
            </w:r>
            <w:r w:rsidRPr="007346B8">
              <w:rPr>
                <w:rFonts w:eastAsia="Calibri"/>
              </w:rPr>
              <w:t xml:space="preserve"> mütalaada bulunmak;</w:t>
            </w:r>
          </w:p>
        </w:tc>
      </w:tr>
      <w:tr w:rsidR="002C501C" w:rsidRPr="007346B8" w:rsidTr="000A2B9A">
        <w:trPr>
          <w:jc w:val="center"/>
        </w:trPr>
        <w:tc>
          <w:tcPr>
            <w:tcW w:w="988" w:type="dxa"/>
          </w:tcPr>
          <w:p w:rsidR="002C501C" w:rsidRPr="007346B8" w:rsidRDefault="002C501C" w:rsidP="002C501C">
            <w:pPr>
              <w:numPr>
                <w:ilvl w:val="0"/>
                <w:numId w:val="5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Pr>
                <w:rFonts w:eastAsia="Calibri"/>
              </w:rPr>
              <w:t>E-Devlet ve d-</w:t>
            </w:r>
            <w:r w:rsidRPr="00C318D9">
              <w:rPr>
                <w:rFonts w:eastAsia="Calibri"/>
              </w:rPr>
              <w:t>dönüşümle</w:t>
            </w:r>
            <w:r w:rsidRPr="007346B8">
              <w:rPr>
                <w:rFonts w:eastAsia="Calibri"/>
              </w:rPr>
              <w:t xml:space="preserve"> ilgili olarak tüm yasal çalışmaları yapmak, programlamak, yürütmek ve </w:t>
            </w:r>
            <w:r>
              <w:rPr>
                <w:rFonts w:eastAsia="Calibri"/>
              </w:rPr>
              <w:t>sonuçlandırmak;</w:t>
            </w:r>
          </w:p>
        </w:tc>
      </w:tr>
      <w:tr w:rsidR="002C501C" w:rsidRPr="007346B8" w:rsidTr="000A2B9A">
        <w:trPr>
          <w:jc w:val="center"/>
        </w:trPr>
        <w:tc>
          <w:tcPr>
            <w:tcW w:w="988" w:type="dxa"/>
          </w:tcPr>
          <w:p w:rsidR="002C501C" w:rsidRPr="007346B8" w:rsidRDefault="002C501C" w:rsidP="002C501C">
            <w:pPr>
              <w:numPr>
                <w:ilvl w:val="0"/>
                <w:numId w:val="5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C318D9">
              <w:rPr>
                <w:rFonts w:eastAsia="Calibri"/>
              </w:rPr>
              <w:t>E-D</w:t>
            </w:r>
            <w:r>
              <w:rPr>
                <w:rFonts w:eastAsia="Calibri"/>
              </w:rPr>
              <w:t>evlet ve d-</w:t>
            </w:r>
            <w:r w:rsidRPr="00C318D9">
              <w:rPr>
                <w:rFonts w:eastAsia="Calibri"/>
              </w:rPr>
              <w:t>dönüşümle</w:t>
            </w:r>
            <w:r w:rsidRPr="007346B8">
              <w:rPr>
                <w:rFonts w:eastAsia="Calibri"/>
              </w:rPr>
              <w:t xml:space="preserve"> ilgili olarak yurt içindeki ve yurt dışında kurumun faaliyet alanları ile ilgili hukuki tüm gelişmeleri takip edip yasa</w:t>
            </w:r>
            <w:r>
              <w:rPr>
                <w:rFonts w:eastAsia="Calibri"/>
              </w:rPr>
              <w:t>l düzenlemeler hakkında Kurumu</w:t>
            </w:r>
            <w:r w:rsidRPr="007346B8">
              <w:rPr>
                <w:rFonts w:eastAsia="Calibri"/>
              </w:rPr>
              <w:t xml:space="preserve"> bilgilendirmek;</w:t>
            </w:r>
          </w:p>
        </w:tc>
      </w:tr>
      <w:tr w:rsidR="002C501C" w:rsidRPr="007346B8" w:rsidTr="000A2B9A">
        <w:trPr>
          <w:jc w:val="center"/>
        </w:trPr>
        <w:tc>
          <w:tcPr>
            <w:tcW w:w="988" w:type="dxa"/>
          </w:tcPr>
          <w:p w:rsidR="002C501C" w:rsidRPr="007346B8" w:rsidRDefault="002C501C" w:rsidP="002C501C">
            <w:pPr>
              <w:numPr>
                <w:ilvl w:val="0"/>
                <w:numId w:val="5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Kurumun Başbakanlık ile olan ilişkilerini düzenlemek;</w:t>
            </w:r>
          </w:p>
        </w:tc>
      </w:tr>
      <w:tr w:rsidR="002C501C" w:rsidRPr="007346B8" w:rsidTr="000A2B9A">
        <w:trPr>
          <w:jc w:val="center"/>
        </w:trPr>
        <w:tc>
          <w:tcPr>
            <w:tcW w:w="988" w:type="dxa"/>
          </w:tcPr>
          <w:p w:rsidR="002C501C" w:rsidRPr="007346B8" w:rsidRDefault="002C501C" w:rsidP="002C501C">
            <w:pPr>
              <w:numPr>
                <w:ilvl w:val="0"/>
                <w:numId w:val="5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Gerektiğinde Kurumun taraf olduğu davalarda Kurumu temsil etmek;</w:t>
            </w:r>
          </w:p>
        </w:tc>
      </w:tr>
      <w:tr w:rsidR="002C501C" w:rsidRPr="007346B8" w:rsidTr="000A2B9A">
        <w:trPr>
          <w:jc w:val="center"/>
        </w:trPr>
        <w:tc>
          <w:tcPr>
            <w:tcW w:w="988" w:type="dxa"/>
          </w:tcPr>
          <w:p w:rsidR="002C501C" w:rsidRPr="007346B8" w:rsidRDefault="002C501C" w:rsidP="002C501C">
            <w:pPr>
              <w:numPr>
                <w:ilvl w:val="0"/>
                <w:numId w:val="5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Amirleri tarafından verilecek mevkiine uygun diğer görevleri yerine getirirmek; ve</w:t>
            </w:r>
          </w:p>
        </w:tc>
      </w:tr>
      <w:tr w:rsidR="002C501C" w:rsidRPr="007346B8" w:rsidTr="000A2B9A">
        <w:trPr>
          <w:jc w:val="center"/>
        </w:trPr>
        <w:tc>
          <w:tcPr>
            <w:tcW w:w="988" w:type="dxa"/>
          </w:tcPr>
          <w:p w:rsidR="002C501C" w:rsidRPr="007346B8" w:rsidRDefault="002C501C" w:rsidP="002C501C">
            <w:pPr>
              <w:numPr>
                <w:ilvl w:val="0"/>
                <w:numId w:val="5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Görevlerinin yerine getirilmesinde </w:t>
            </w:r>
            <w:r>
              <w:rPr>
                <w:rFonts w:eastAsia="Calibri"/>
              </w:rPr>
              <w:t>A</w:t>
            </w:r>
            <w:r w:rsidRPr="007346B8">
              <w:rPr>
                <w:rFonts w:eastAsia="Calibri"/>
              </w:rPr>
              <w:t>mirlerine karşı sorumludur.</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Pr="000A0134" w:rsidRDefault="002C501C" w:rsidP="000A2B9A">
            <w:pPr>
              <w:rPr>
                <w:rFonts w:eastAsia="Calibri"/>
                <w:u w:val="single"/>
              </w:rPr>
            </w:pPr>
            <w:r w:rsidRPr="000A0134">
              <w:rPr>
                <w:rFonts w:eastAsia="Calibri"/>
                <w:u w:val="single"/>
              </w:rPr>
              <w:t>II. ARANAN NİTELİKLER:</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56"/>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Bir üniversite veya dengi bir yükseköğretim kurumunun Hukuk Fakültesin</w:t>
            </w:r>
            <w:r>
              <w:rPr>
                <w:rFonts w:eastAsia="Calibri"/>
              </w:rPr>
              <w:t>i bitirmiş olmak ve ilgili</w:t>
            </w:r>
            <w:r w:rsidRPr="007346B8">
              <w:rPr>
                <w:rFonts w:eastAsia="Calibri"/>
              </w:rPr>
              <w:t xml:space="preserve"> mevzuat u</w:t>
            </w:r>
            <w:r>
              <w:rPr>
                <w:rFonts w:eastAsia="Calibri"/>
              </w:rPr>
              <w:t>yarınca Baro sınavlarını geçip A</w:t>
            </w:r>
            <w:r w:rsidRPr="007346B8">
              <w:rPr>
                <w:rFonts w:eastAsia="Calibri"/>
              </w:rPr>
              <w:t>vukat olarak</w:t>
            </w:r>
            <w:r>
              <w:rPr>
                <w:rFonts w:eastAsia="Calibri"/>
              </w:rPr>
              <w:t xml:space="preserve"> Baroya</w:t>
            </w:r>
            <w:r w:rsidRPr="007346B8">
              <w:rPr>
                <w:rFonts w:eastAsia="Calibri"/>
              </w:rPr>
              <w:t xml:space="preserve"> </w:t>
            </w:r>
            <w:r>
              <w:rPr>
                <w:rFonts w:eastAsia="Calibri"/>
              </w:rPr>
              <w:t>kaydedilmeye hak kazanmış olmak.</w:t>
            </w:r>
          </w:p>
        </w:tc>
      </w:tr>
      <w:tr w:rsidR="002C501C" w:rsidRPr="007346B8" w:rsidTr="000A2B9A">
        <w:trPr>
          <w:jc w:val="center"/>
        </w:trPr>
        <w:tc>
          <w:tcPr>
            <w:tcW w:w="988" w:type="dxa"/>
          </w:tcPr>
          <w:p w:rsidR="002C501C" w:rsidRPr="007346B8" w:rsidRDefault="002C501C" w:rsidP="002C501C">
            <w:pPr>
              <w:numPr>
                <w:ilvl w:val="0"/>
                <w:numId w:val="56"/>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Dijital Dönüşüm ve Elektronik Devlet Kurumunda </w:t>
            </w:r>
            <w:r>
              <w:rPr>
                <w:rFonts w:eastAsia="Calibri"/>
              </w:rPr>
              <w:t xml:space="preserve">Hukuk Hizmetleri Sınıfının             </w:t>
            </w:r>
            <w:r w:rsidRPr="007346B8">
              <w:rPr>
                <w:rFonts w:eastAsia="Calibri"/>
              </w:rPr>
              <w:t>I.</w:t>
            </w:r>
            <w:r>
              <w:rPr>
                <w:rFonts w:eastAsia="Calibri"/>
              </w:rPr>
              <w:t xml:space="preserve"> </w:t>
            </w:r>
            <w:r w:rsidRPr="007346B8">
              <w:rPr>
                <w:rFonts w:eastAsia="Calibri"/>
              </w:rPr>
              <w:t>Derece Hukuk İşleri Görevl</w:t>
            </w:r>
            <w:r>
              <w:rPr>
                <w:rFonts w:eastAsia="Calibri"/>
              </w:rPr>
              <w:t>isi kadrosunda fiilen en az 3 (üç) yıl çalışmış olmak.</w:t>
            </w:r>
          </w:p>
        </w:tc>
      </w:tr>
    </w:tbl>
    <w:p w:rsidR="002C501C" w:rsidRDefault="002C501C" w:rsidP="002C501C">
      <w:r>
        <w:br w:type="page"/>
      </w:r>
    </w:p>
    <w:tbl>
      <w:tblPr>
        <w:tblW w:w="9585" w:type="dxa"/>
        <w:jc w:val="center"/>
        <w:tblLayout w:type="fixed"/>
        <w:tblLook w:val="00A0" w:firstRow="1" w:lastRow="0" w:firstColumn="1" w:lastColumn="0" w:noHBand="0" w:noVBand="0"/>
      </w:tblPr>
      <w:tblGrid>
        <w:gridCol w:w="988"/>
        <w:gridCol w:w="8597"/>
      </w:tblGrid>
      <w:tr w:rsidR="002C501C" w:rsidRPr="007346B8" w:rsidTr="000A2B9A">
        <w:trPr>
          <w:jc w:val="center"/>
        </w:trPr>
        <w:tc>
          <w:tcPr>
            <w:tcW w:w="988" w:type="dxa"/>
          </w:tcPr>
          <w:p w:rsidR="002C501C" w:rsidRPr="007346B8" w:rsidRDefault="002C501C" w:rsidP="002C501C">
            <w:pPr>
              <w:numPr>
                <w:ilvl w:val="0"/>
                <w:numId w:val="56"/>
              </w:numPr>
              <w:ind w:right="57"/>
              <w:contextualSpacing/>
              <w:jc w:val="both"/>
              <w:rPr>
                <w:rFonts w:eastAsia="Calibri"/>
              </w:rPr>
            </w:pPr>
          </w:p>
        </w:tc>
        <w:tc>
          <w:tcPr>
            <w:tcW w:w="8597" w:type="dxa"/>
          </w:tcPr>
          <w:p w:rsidR="002C501C" w:rsidRPr="007346B8" w:rsidRDefault="002C501C" w:rsidP="009A7AA9">
            <w:pPr>
              <w:jc w:val="both"/>
              <w:rPr>
                <w:rFonts w:eastAsia="Calibri"/>
              </w:rPr>
            </w:pPr>
            <w:r w:rsidRPr="007346B8">
              <w:rPr>
                <w:rFonts w:eastAsia="Calibri"/>
              </w:rPr>
              <w:t xml:space="preserve">Kamu Hukuku, İdare Hukuku, Anayasa Yargısı ve Uluslararası Anlaşmalar </w:t>
            </w:r>
            <w:r>
              <w:rPr>
                <w:rFonts w:eastAsia="Calibri"/>
              </w:rPr>
              <w:t>konularında sertifika programını tamamlamış olmak</w:t>
            </w:r>
            <w:r w:rsidRPr="007346B8">
              <w:rPr>
                <w:rFonts w:eastAsia="Calibri"/>
              </w:rPr>
              <w:t xml:space="preserve"> ve/veya</w:t>
            </w:r>
            <w:r>
              <w:rPr>
                <w:rFonts w:eastAsia="Calibri"/>
              </w:rPr>
              <w:t xml:space="preserve"> bu konularda</w:t>
            </w:r>
            <w:r w:rsidRPr="007346B8">
              <w:rPr>
                <w:rFonts w:eastAsia="Calibri"/>
              </w:rPr>
              <w:t xml:space="preserve"> eğitim almış olduğunu gösteren belgeye sahip olmak.</w:t>
            </w:r>
          </w:p>
        </w:tc>
      </w:tr>
      <w:tr w:rsidR="002C501C" w:rsidRPr="007346B8" w:rsidTr="000A2B9A">
        <w:trPr>
          <w:jc w:val="center"/>
        </w:trPr>
        <w:tc>
          <w:tcPr>
            <w:tcW w:w="988" w:type="dxa"/>
          </w:tcPr>
          <w:p w:rsidR="002C501C" w:rsidRPr="007346B8" w:rsidRDefault="002C501C" w:rsidP="002C501C">
            <w:pPr>
              <w:numPr>
                <w:ilvl w:val="0"/>
                <w:numId w:val="56"/>
              </w:numPr>
              <w:ind w:right="57"/>
              <w:contextualSpacing/>
              <w:jc w:val="both"/>
              <w:rPr>
                <w:rFonts w:eastAsia="Calibri"/>
              </w:rPr>
            </w:pPr>
          </w:p>
        </w:tc>
        <w:tc>
          <w:tcPr>
            <w:tcW w:w="8597" w:type="dxa"/>
          </w:tcPr>
          <w:p w:rsidR="002C501C" w:rsidRPr="007346B8" w:rsidRDefault="002C501C" w:rsidP="009A7AA9">
            <w:pPr>
              <w:jc w:val="both"/>
              <w:rPr>
                <w:rFonts w:eastAsia="Calibri"/>
              </w:rPr>
            </w:pPr>
            <w:r w:rsidRPr="007346B8">
              <w:rPr>
                <w:rFonts w:eastAsia="Calibri"/>
              </w:rPr>
              <w:t>İgili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p w:rsidR="002C501C" w:rsidRPr="007346B8" w:rsidRDefault="002C501C" w:rsidP="002C501C">
      <w:pPr>
        <w:rPr>
          <w:rFonts w:eastAsia="Calibri"/>
        </w:rPr>
      </w:pPr>
    </w:p>
    <w:tbl>
      <w:tblPr>
        <w:tblW w:w="9585" w:type="dxa"/>
        <w:jc w:val="center"/>
        <w:tblLayout w:type="fixed"/>
        <w:tblLook w:val="00A0" w:firstRow="1" w:lastRow="0" w:firstColumn="1" w:lastColumn="0" w:noHBand="0" w:noVBand="0"/>
      </w:tblPr>
      <w:tblGrid>
        <w:gridCol w:w="988"/>
        <w:gridCol w:w="721"/>
        <w:gridCol w:w="7876"/>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t>DİJİTAL DÖNÜŞÜM VE ELEKTRONİK DEVLET KURUMU</w:t>
            </w:r>
          </w:p>
          <w:p w:rsidR="002C501C" w:rsidRPr="007346B8" w:rsidRDefault="002C501C" w:rsidP="000A2B9A">
            <w:pPr>
              <w:ind w:right="57"/>
              <w:jc w:val="center"/>
              <w:rPr>
                <w:rFonts w:eastAsia="Calibri"/>
              </w:rPr>
            </w:pPr>
            <w:r>
              <w:rPr>
                <w:rFonts w:eastAsia="Calibri"/>
              </w:rPr>
              <w:t xml:space="preserve">KIDEMLİ BİLİŞİM UZMANI </w:t>
            </w:r>
          </w:p>
          <w:p w:rsidR="002C501C" w:rsidRPr="007346B8" w:rsidRDefault="002C501C" w:rsidP="000A2B9A">
            <w:pPr>
              <w:ind w:right="57"/>
              <w:jc w:val="center"/>
              <w:rPr>
                <w:rFonts w:eastAsia="Calibri"/>
              </w:rPr>
            </w:pPr>
            <w:r w:rsidRPr="007346B8">
              <w:rPr>
                <w:rFonts w:eastAsia="Calibri"/>
              </w:rPr>
              <w:t>(BİLGİ GÜVENLİĞİ VE SİBER GÜVENLİK)</w:t>
            </w:r>
            <w:r>
              <w:rPr>
                <w:rFonts w:eastAsia="Calibri"/>
              </w:rPr>
              <w:t xml:space="preserve"> 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6" w:type="dxa"/>
            <w:hideMark/>
          </w:tcPr>
          <w:p w:rsidR="002C501C" w:rsidRPr="007346B8" w:rsidRDefault="002C501C" w:rsidP="000A2B9A">
            <w:pPr>
              <w:rPr>
                <w:rFonts w:eastAsia="Calibri"/>
              </w:rPr>
            </w:pPr>
            <w:r w:rsidRPr="007346B8">
              <w:rPr>
                <w:rFonts w:eastAsia="Calibri"/>
              </w:rPr>
              <w:t>: Kıdemli Bilişim Uzmanı (Bilgi Güvenliği ve Siber Güvenlik)</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6" w:type="dxa"/>
            <w:hideMark/>
          </w:tcPr>
          <w:p w:rsidR="002C501C" w:rsidRPr="007346B8" w:rsidRDefault="002C501C" w:rsidP="000A2B9A">
            <w:pPr>
              <w:rPr>
                <w:rFonts w:eastAsia="Calibri"/>
              </w:rPr>
            </w:pPr>
            <w:r w:rsidRPr="007346B8">
              <w:rPr>
                <w:rFonts w:eastAsia="Calibri"/>
              </w:rPr>
              <w:t xml:space="preserve">: Planlama Hizmetleri Sınıfı </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Derecesi</w:t>
            </w:r>
          </w:p>
        </w:tc>
        <w:tc>
          <w:tcPr>
            <w:tcW w:w="7876" w:type="dxa"/>
            <w:hideMark/>
          </w:tcPr>
          <w:p w:rsidR="002C501C" w:rsidRPr="007346B8" w:rsidRDefault="002C501C" w:rsidP="000A2B9A">
            <w:pPr>
              <w:rPr>
                <w:rFonts w:eastAsia="Calibri"/>
              </w:rPr>
            </w:pPr>
            <w:r w:rsidRPr="007346B8">
              <w:rPr>
                <w:rFonts w:eastAsia="Calibri"/>
              </w:rPr>
              <w:t>: I (Yükselme Yeri)</w:t>
            </w:r>
          </w:p>
        </w:tc>
      </w:tr>
      <w:tr w:rsidR="002C501C" w:rsidRPr="007346B8" w:rsidTr="000A2B9A">
        <w:trPr>
          <w:trHeight w:val="324"/>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6" w:type="dxa"/>
            <w:hideMark/>
          </w:tcPr>
          <w:p w:rsidR="002C501C" w:rsidRPr="007346B8" w:rsidRDefault="002C501C" w:rsidP="000A2B9A">
            <w:pPr>
              <w:rPr>
                <w:rFonts w:eastAsia="Calibri"/>
              </w:rPr>
            </w:pPr>
            <w:r w:rsidRPr="007346B8">
              <w:rPr>
                <w:rFonts w:eastAsia="Calibri"/>
              </w:rPr>
              <w:t>: 5</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Maaş</w:t>
            </w:r>
          </w:p>
        </w:tc>
        <w:tc>
          <w:tcPr>
            <w:tcW w:w="7876" w:type="dxa"/>
            <w:hideMark/>
          </w:tcPr>
          <w:p w:rsidR="002C501C" w:rsidRPr="007346B8" w:rsidRDefault="002C501C" w:rsidP="000A2B9A">
            <w:pPr>
              <w:rPr>
                <w:rFonts w:eastAsia="Calibri"/>
              </w:rPr>
            </w:pPr>
            <w:r>
              <w:rPr>
                <w:rFonts w:eastAsia="Calibri"/>
              </w:rPr>
              <w:t>: Barem 16 (47/2010 S</w:t>
            </w:r>
            <w:r w:rsidRPr="007346B8">
              <w:rPr>
                <w:rFonts w:eastAsia="Calibri"/>
              </w:rPr>
              <w:t>ayılı Yasa Tahtında Barem 11)</w:t>
            </w: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9585" w:type="dxa"/>
            <w:gridSpan w:val="3"/>
            <w:hideMark/>
          </w:tcPr>
          <w:p w:rsidR="002C501C" w:rsidRPr="000A0134" w:rsidRDefault="002C501C" w:rsidP="000A2B9A">
            <w:pPr>
              <w:rPr>
                <w:rFonts w:eastAsia="Calibri"/>
                <w:u w:val="single"/>
              </w:rPr>
            </w:pPr>
            <w:r>
              <w:rPr>
                <w:rFonts w:eastAsia="Calibri"/>
                <w:u w:val="single"/>
              </w:rPr>
              <w:t xml:space="preserve">I. </w:t>
            </w:r>
            <w:r w:rsidRPr="000A0134">
              <w:rPr>
                <w:rFonts w:eastAsia="Calibri"/>
                <w:u w:val="single"/>
              </w:rPr>
              <w:t>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57"/>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Kuruma ait bilgi sistemlerini kamu düzeni ve güvenliğine etkisi açısından sınıflandırmak, kritik bilgi sistemlerinin belirlenmesi için hazırlanan prosedürü uygulamak ve bu sistemler için tespit edilen asgari güvenlik standartları uygulamak;</w:t>
            </w:r>
          </w:p>
        </w:tc>
      </w:tr>
      <w:tr w:rsidR="002C501C" w:rsidRPr="007346B8" w:rsidTr="000A2B9A">
        <w:trPr>
          <w:jc w:val="center"/>
        </w:trPr>
        <w:tc>
          <w:tcPr>
            <w:tcW w:w="988" w:type="dxa"/>
          </w:tcPr>
          <w:p w:rsidR="002C501C" w:rsidRPr="007346B8" w:rsidRDefault="002C501C" w:rsidP="002C501C">
            <w:pPr>
              <w:numPr>
                <w:ilvl w:val="0"/>
                <w:numId w:val="57"/>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Kurumun hizmetlerine ilişkin uygulamalar (</w:t>
            </w:r>
            <w:r>
              <w:rPr>
                <w:rFonts w:eastAsia="Calibri"/>
              </w:rPr>
              <w:t>m</w:t>
            </w:r>
            <w:r w:rsidRPr="007346B8">
              <w:rPr>
                <w:rFonts w:eastAsia="Calibri"/>
              </w:rPr>
              <w:t xml:space="preserve">obil ve </w:t>
            </w:r>
            <w:r>
              <w:rPr>
                <w:rFonts w:eastAsia="Calibri"/>
              </w:rPr>
              <w:t>w</w:t>
            </w:r>
            <w:r w:rsidRPr="007346B8">
              <w:rPr>
                <w:rFonts w:eastAsia="Calibri"/>
              </w:rPr>
              <w:t>eb dahil) ve Kurumun sistem mimarisi bileşenlerinin her biri için güvenlik sızma testleri planlamak ve yapılmasını sağlamak ve zafiyet testlerine ilişkin raporları inceleyerek gerekli güvenlik önlemlerinin alnmasını sağlamak;</w:t>
            </w:r>
          </w:p>
        </w:tc>
      </w:tr>
      <w:tr w:rsidR="002C501C" w:rsidRPr="007346B8" w:rsidTr="000A2B9A">
        <w:trPr>
          <w:jc w:val="center"/>
        </w:trPr>
        <w:tc>
          <w:tcPr>
            <w:tcW w:w="988" w:type="dxa"/>
          </w:tcPr>
          <w:p w:rsidR="002C501C" w:rsidRPr="007346B8" w:rsidRDefault="002C501C" w:rsidP="002C501C">
            <w:pPr>
              <w:numPr>
                <w:ilvl w:val="0"/>
                <w:numId w:val="57"/>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Kurumun hizmetlerine ilişkin uygulamalar (</w:t>
            </w:r>
            <w:r>
              <w:rPr>
                <w:rFonts w:eastAsia="Calibri"/>
              </w:rPr>
              <w:t>m</w:t>
            </w:r>
            <w:r w:rsidRPr="007346B8">
              <w:rPr>
                <w:rFonts w:eastAsia="Calibri"/>
              </w:rPr>
              <w:t xml:space="preserve">obil ve </w:t>
            </w:r>
            <w:r>
              <w:rPr>
                <w:rFonts w:eastAsia="Calibri"/>
              </w:rPr>
              <w:t>w</w:t>
            </w:r>
            <w:r w:rsidRPr="007346B8">
              <w:rPr>
                <w:rFonts w:eastAsia="Calibri"/>
              </w:rPr>
              <w:t>eb dahil) ve sistemler için gerçekleştirilen zafiyet testlerine ilişkin raporların anali</w:t>
            </w:r>
            <w:r>
              <w:rPr>
                <w:rFonts w:eastAsia="Calibri"/>
              </w:rPr>
              <w:t>zini yapmak ve sonuçlarını Birim A</w:t>
            </w:r>
            <w:r w:rsidRPr="007346B8">
              <w:rPr>
                <w:rFonts w:eastAsia="Calibri"/>
              </w:rPr>
              <w:t>mirine raporlamak;</w:t>
            </w:r>
          </w:p>
        </w:tc>
      </w:tr>
      <w:tr w:rsidR="002C501C" w:rsidRPr="007346B8" w:rsidTr="000A2B9A">
        <w:trPr>
          <w:jc w:val="center"/>
        </w:trPr>
        <w:tc>
          <w:tcPr>
            <w:tcW w:w="988" w:type="dxa"/>
          </w:tcPr>
          <w:p w:rsidR="002C501C" w:rsidRPr="007346B8" w:rsidRDefault="002C501C" w:rsidP="002C501C">
            <w:pPr>
              <w:numPr>
                <w:ilvl w:val="0"/>
                <w:numId w:val="57"/>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 çalışanlarının kullandığı cihaz ve sunuculara yönelik güvenlik politikalarının uygulanmasının denetimini yönetmek;</w:t>
            </w:r>
          </w:p>
        </w:tc>
      </w:tr>
      <w:tr w:rsidR="002C501C" w:rsidRPr="007346B8" w:rsidTr="000A2B9A">
        <w:trPr>
          <w:jc w:val="center"/>
        </w:trPr>
        <w:tc>
          <w:tcPr>
            <w:tcW w:w="988" w:type="dxa"/>
          </w:tcPr>
          <w:p w:rsidR="002C501C" w:rsidRPr="007346B8" w:rsidRDefault="002C501C" w:rsidP="002C501C">
            <w:pPr>
              <w:numPr>
                <w:ilvl w:val="0"/>
                <w:numId w:val="57"/>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Gelişmiş siber saldırıları izlemek ve güvenlik ihlallerinin kuruma etkilerini tespit etmek ve raporlamak;</w:t>
            </w:r>
          </w:p>
        </w:tc>
      </w:tr>
      <w:tr w:rsidR="002C501C" w:rsidRPr="007346B8" w:rsidTr="000A2B9A">
        <w:trPr>
          <w:jc w:val="center"/>
        </w:trPr>
        <w:tc>
          <w:tcPr>
            <w:tcW w:w="988" w:type="dxa"/>
          </w:tcPr>
          <w:p w:rsidR="002C501C" w:rsidRPr="007346B8" w:rsidRDefault="002C501C" w:rsidP="002C501C">
            <w:pPr>
              <w:numPr>
                <w:ilvl w:val="0"/>
                <w:numId w:val="57"/>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 xml:space="preserve">Bağlı olduğu </w:t>
            </w:r>
            <w:r>
              <w:rPr>
                <w:rFonts w:eastAsia="Calibri"/>
              </w:rPr>
              <w:t>B</w:t>
            </w:r>
            <w:r w:rsidRPr="007346B8">
              <w:rPr>
                <w:rFonts w:eastAsia="Calibri"/>
              </w:rPr>
              <w:t xml:space="preserve">irim </w:t>
            </w:r>
            <w:r>
              <w:rPr>
                <w:rFonts w:eastAsia="Calibri"/>
              </w:rPr>
              <w:t>A</w:t>
            </w:r>
            <w:r w:rsidRPr="007346B8">
              <w:rPr>
                <w:rFonts w:eastAsia="Calibri"/>
              </w:rPr>
              <w:t>mirliği tarafından belirtilen bilgi sistemleri konusundaki önlemleri kurum içinde uygulamak;</w:t>
            </w:r>
          </w:p>
        </w:tc>
      </w:tr>
      <w:tr w:rsidR="002C501C" w:rsidRPr="007346B8" w:rsidTr="000A2B9A">
        <w:trPr>
          <w:jc w:val="center"/>
        </w:trPr>
        <w:tc>
          <w:tcPr>
            <w:tcW w:w="988" w:type="dxa"/>
          </w:tcPr>
          <w:p w:rsidR="002C501C" w:rsidRPr="007346B8" w:rsidRDefault="002C501C" w:rsidP="002C501C">
            <w:pPr>
              <w:numPr>
                <w:ilvl w:val="0"/>
                <w:numId w:val="57"/>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Yedekleme sistemleri ve yapılarının güvenlik politikalarını yönetmek;</w:t>
            </w:r>
          </w:p>
        </w:tc>
      </w:tr>
      <w:tr w:rsidR="002C501C" w:rsidRPr="007346B8" w:rsidTr="000A2B9A">
        <w:trPr>
          <w:jc w:val="center"/>
        </w:trPr>
        <w:tc>
          <w:tcPr>
            <w:tcW w:w="988" w:type="dxa"/>
          </w:tcPr>
          <w:p w:rsidR="002C501C" w:rsidRPr="007346B8" w:rsidRDefault="002C501C" w:rsidP="002C501C">
            <w:pPr>
              <w:numPr>
                <w:ilvl w:val="0"/>
                <w:numId w:val="57"/>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Güvenlik duvarları, Sanal Özel Ağ (VPN) yapıları, saldırı tespit ve saldırı önleme sistemleri (IDS/IPS), antivirüs, yük dengeleme sistemleri, e-posta güvenlik sistemleri, vekil sunucu (Proxy) ve sistemleri ve sıfırıncı gün (zero day) tespit, kurulum ve yapılandırmalarını gerçekleştirmek;</w:t>
            </w:r>
          </w:p>
        </w:tc>
      </w:tr>
      <w:tr w:rsidR="002C501C" w:rsidRPr="007346B8" w:rsidTr="000A2B9A">
        <w:trPr>
          <w:jc w:val="center"/>
        </w:trPr>
        <w:tc>
          <w:tcPr>
            <w:tcW w:w="988" w:type="dxa"/>
          </w:tcPr>
          <w:p w:rsidR="002C501C" w:rsidRPr="007346B8" w:rsidRDefault="002C501C" w:rsidP="002C501C">
            <w:pPr>
              <w:numPr>
                <w:ilvl w:val="0"/>
                <w:numId w:val="57"/>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Kurum içinde bağlı olduğu </w:t>
            </w:r>
            <w:r>
              <w:rPr>
                <w:rFonts w:eastAsia="Calibri"/>
              </w:rPr>
              <w:t>B</w:t>
            </w:r>
            <w:r w:rsidRPr="007346B8">
              <w:rPr>
                <w:rFonts w:eastAsia="Calibri"/>
              </w:rPr>
              <w:t>irimdeki denetim faaliyetlerini gerçekleştirmek ve/veya denetim faaliyetlerine hazırlık için düzenlenen gerekli uygulamaları yapmak;</w:t>
            </w:r>
          </w:p>
        </w:tc>
      </w:tr>
      <w:tr w:rsidR="002C501C" w:rsidRPr="007346B8" w:rsidTr="000A2B9A">
        <w:trPr>
          <w:jc w:val="center"/>
        </w:trPr>
        <w:tc>
          <w:tcPr>
            <w:tcW w:w="988" w:type="dxa"/>
          </w:tcPr>
          <w:p w:rsidR="002C501C" w:rsidRPr="007346B8" w:rsidRDefault="002C501C" w:rsidP="002C501C">
            <w:pPr>
              <w:numPr>
                <w:ilvl w:val="0"/>
                <w:numId w:val="57"/>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Kurumun bilişim altyapısını, sıfırıncı gün (zero day)  ve benzeri tehditlere karşı korumak maksatlı sürekli güvenlik testlerini yapmak ve benzer koruyucu ve tespit edici faaliyetleri gerçekleştirmek;</w:t>
            </w:r>
          </w:p>
        </w:tc>
      </w:tr>
      <w:tr w:rsidR="002C501C" w:rsidRPr="007346B8" w:rsidTr="000A2B9A">
        <w:trPr>
          <w:jc w:val="center"/>
        </w:trPr>
        <w:tc>
          <w:tcPr>
            <w:tcW w:w="988" w:type="dxa"/>
          </w:tcPr>
          <w:p w:rsidR="002C501C" w:rsidRPr="007346B8" w:rsidRDefault="002C501C" w:rsidP="002C501C">
            <w:pPr>
              <w:numPr>
                <w:ilvl w:val="0"/>
                <w:numId w:val="57"/>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Kurumun faaliyet alanlarına ilişkin projelerde kullanılan kullanılan teknolojilere ilişkin yetkinlik seviyesini artrmak için planlanan eğitimlere ve sertifikasyon sınavlarına katılmak;</w:t>
            </w:r>
          </w:p>
        </w:tc>
      </w:tr>
      <w:tr w:rsidR="002C501C" w:rsidRPr="007346B8" w:rsidTr="000A2B9A">
        <w:trPr>
          <w:jc w:val="center"/>
        </w:trPr>
        <w:tc>
          <w:tcPr>
            <w:tcW w:w="988" w:type="dxa"/>
          </w:tcPr>
          <w:p w:rsidR="002C501C" w:rsidRPr="007346B8" w:rsidRDefault="002C501C" w:rsidP="002C501C">
            <w:pPr>
              <w:numPr>
                <w:ilvl w:val="0"/>
                <w:numId w:val="57"/>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Amirleri tarafından verilecek mevkiine uygun diğer görevleri yerine getirmek; ve</w:t>
            </w:r>
          </w:p>
        </w:tc>
      </w:tr>
      <w:tr w:rsidR="002C501C" w:rsidRPr="007346B8" w:rsidTr="000A2B9A">
        <w:trPr>
          <w:jc w:val="center"/>
        </w:trPr>
        <w:tc>
          <w:tcPr>
            <w:tcW w:w="988" w:type="dxa"/>
          </w:tcPr>
          <w:p w:rsidR="002C501C" w:rsidRPr="007346B8" w:rsidRDefault="002C501C" w:rsidP="002C501C">
            <w:pPr>
              <w:numPr>
                <w:ilvl w:val="0"/>
                <w:numId w:val="57"/>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Görevlerinin yerine getirilmesinde </w:t>
            </w:r>
            <w:r>
              <w:rPr>
                <w:rFonts w:eastAsia="Calibri"/>
              </w:rPr>
              <w:t>A</w:t>
            </w:r>
            <w:r w:rsidRPr="007346B8">
              <w:rPr>
                <w:rFonts w:eastAsia="Calibri"/>
              </w:rPr>
              <w:t xml:space="preserve">mirlerine karşı sorumludur. </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Pr="000A0134" w:rsidRDefault="002C501C" w:rsidP="000A2B9A">
            <w:pPr>
              <w:rPr>
                <w:rFonts w:eastAsia="Calibri"/>
                <w:u w:val="single"/>
              </w:rPr>
            </w:pPr>
            <w:r w:rsidRPr="000A0134">
              <w:rPr>
                <w:rFonts w:eastAsia="Calibri"/>
                <w:u w:val="single"/>
              </w:rPr>
              <w:t>II. ARANAN NİTELİKLER:</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58"/>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Bir üniversite veya dengi bir yükseköğretim kurumunun Bilgisayar Mühendisliği, Yazılım Mühendisliği, Elektrik Mühendisliği, Elektronik Mühendisliği, Elektrik ve Elektronik Mühendisliği, Haberleşme Mühendisliği, Bilişim Sistemleri Mühendisliği, Telekomünikasyon Mühendisliği, Bilgi ve İletişim Teknolojileri veya Yönetim Bilişim Sistemleri bölümlerin</w:t>
            </w:r>
            <w:r>
              <w:rPr>
                <w:rFonts w:eastAsia="Calibri"/>
              </w:rPr>
              <w:t>in</w:t>
            </w:r>
            <w:r w:rsidRPr="007346B8">
              <w:rPr>
                <w:rFonts w:eastAsia="Calibri"/>
              </w:rPr>
              <w:t xml:space="preserve"> birinden lisans diplomasına sahip olmak.</w:t>
            </w:r>
          </w:p>
        </w:tc>
      </w:tr>
      <w:tr w:rsidR="002C501C" w:rsidRPr="007346B8" w:rsidTr="000A2B9A">
        <w:trPr>
          <w:jc w:val="center"/>
        </w:trPr>
        <w:tc>
          <w:tcPr>
            <w:tcW w:w="988" w:type="dxa"/>
          </w:tcPr>
          <w:p w:rsidR="002C501C" w:rsidRPr="007346B8" w:rsidRDefault="002C501C" w:rsidP="002C501C">
            <w:pPr>
              <w:numPr>
                <w:ilvl w:val="0"/>
                <w:numId w:val="58"/>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Dijital Dönüşüm ve Elektronik Devlet Kurumunda Planlama Hizmetleri Sınıfı</w:t>
            </w:r>
            <w:r>
              <w:rPr>
                <w:rFonts w:eastAsia="Calibri"/>
              </w:rPr>
              <w:t>nın</w:t>
            </w:r>
            <w:r w:rsidRPr="007346B8">
              <w:rPr>
                <w:rFonts w:eastAsia="Calibri"/>
              </w:rPr>
              <w:t xml:space="preserve"> II.Derece Bilişim Uzmanı (Bilgi Güvenliği ve Siber Güvenlik) kadrosunda fiilen en az 3 (üç) yıl çalışmış olmak. </w:t>
            </w:r>
          </w:p>
        </w:tc>
      </w:tr>
      <w:tr w:rsidR="002C501C" w:rsidRPr="007346B8" w:rsidTr="000A2B9A">
        <w:trPr>
          <w:jc w:val="center"/>
        </w:trPr>
        <w:tc>
          <w:tcPr>
            <w:tcW w:w="988" w:type="dxa"/>
          </w:tcPr>
          <w:p w:rsidR="002C501C" w:rsidRPr="007346B8" w:rsidRDefault="002C501C" w:rsidP="002C501C">
            <w:pPr>
              <w:numPr>
                <w:ilvl w:val="0"/>
                <w:numId w:val="58"/>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“TS 13638/T2 Bilgi Teknolojileri - Güvenlik Teknikleri - Sızma testi yapan personel ve firmalar için şartlar” standardında belirtilen, TSE onaylı Sertifi</w:t>
            </w:r>
            <w:r>
              <w:rPr>
                <w:rFonts w:eastAsia="Calibri"/>
              </w:rPr>
              <w:t>kalı Sızma Testi Uzmanı Belgesi</w:t>
            </w:r>
            <w:r w:rsidRPr="007346B8">
              <w:rPr>
                <w:rFonts w:eastAsia="Calibri"/>
              </w:rPr>
              <w:t xml:space="preserve">ne sahip olmak veya TS 13638/T2 standardına göre geçerliliği kabul edilen uluslararası sertifikalardan herhangi birisine sahip olmak veya </w:t>
            </w:r>
            <w:r w:rsidRPr="007346B8">
              <w:rPr>
                <w:rFonts w:eastAsia="Calibri"/>
                <w:shd w:val="clear" w:color="auto" w:fill="FFFFFF"/>
              </w:rPr>
              <w:t>Certified</w:t>
            </w:r>
            <w:r w:rsidRPr="007346B8">
              <w:rPr>
                <w:rFonts w:eastAsia="Calibri"/>
                <w:b/>
                <w:bCs/>
                <w:shd w:val="clear" w:color="auto" w:fill="FFFFFF"/>
              </w:rPr>
              <w:t> </w:t>
            </w:r>
            <w:r w:rsidRPr="007346B8">
              <w:rPr>
                <w:rFonts w:eastAsia="Calibri"/>
                <w:shd w:val="clear" w:color="auto" w:fill="FFFFFF"/>
              </w:rPr>
              <w:t>Ethical</w:t>
            </w:r>
            <w:r w:rsidRPr="007346B8">
              <w:rPr>
                <w:rFonts w:eastAsia="Calibri"/>
                <w:b/>
                <w:bCs/>
                <w:shd w:val="clear" w:color="auto" w:fill="FFFFFF"/>
              </w:rPr>
              <w:t> </w:t>
            </w:r>
            <w:r w:rsidRPr="007346B8">
              <w:rPr>
                <w:rFonts w:eastAsia="Calibri"/>
                <w:shd w:val="clear" w:color="auto" w:fill="FFFFFF"/>
              </w:rPr>
              <w:t>Hacker</w:t>
            </w:r>
            <w:r w:rsidRPr="007346B8">
              <w:rPr>
                <w:rFonts w:eastAsia="Calibri"/>
                <w:b/>
                <w:bCs/>
                <w:shd w:val="clear" w:color="auto" w:fill="FFFFFF"/>
              </w:rPr>
              <w:t> </w:t>
            </w:r>
            <w:r w:rsidRPr="007346B8">
              <w:rPr>
                <w:rFonts w:eastAsia="Calibri"/>
                <w:shd w:val="clear" w:color="auto" w:fill="FFFFFF"/>
              </w:rPr>
              <w:t xml:space="preserve">(CEH) </w:t>
            </w:r>
            <w:r w:rsidRPr="007346B8">
              <w:rPr>
                <w:rFonts w:eastAsia="Calibri"/>
              </w:rPr>
              <w:t>sertifikasına sahip olmak.</w:t>
            </w:r>
            <w:r w:rsidRPr="007346B8">
              <w:rPr>
                <w:rFonts w:eastAsia="Calibri"/>
                <w:shd w:val="clear" w:color="auto" w:fill="FFFFFF"/>
              </w:rPr>
              <w:t xml:space="preserve"> </w:t>
            </w:r>
          </w:p>
        </w:tc>
      </w:tr>
      <w:tr w:rsidR="002C501C" w:rsidRPr="007346B8" w:rsidTr="000A2B9A">
        <w:trPr>
          <w:jc w:val="center"/>
        </w:trPr>
        <w:tc>
          <w:tcPr>
            <w:tcW w:w="988" w:type="dxa"/>
          </w:tcPr>
          <w:p w:rsidR="002C501C" w:rsidRPr="007346B8" w:rsidRDefault="002C501C" w:rsidP="002C501C">
            <w:pPr>
              <w:numPr>
                <w:ilvl w:val="0"/>
                <w:numId w:val="58"/>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İlgili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tbl>
      <w:tblPr>
        <w:tblW w:w="9585" w:type="dxa"/>
        <w:jc w:val="center"/>
        <w:tblLayout w:type="fixed"/>
        <w:tblLook w:val="00A0" w:firstRow="1" w:lastRow="0" w:firstColumn="1" w:lastColumn="0" w:noHBand="0" w:noVBand="0"/>
      </w:tblPr>
      <w:tblGrid>
        <w:gridCol w:w="987"/>
        <w:gridCol w:w="720"/>
        <w:gridCol w:w="7878"/>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lastRenderedPageBreak/>
              <w:t>DİJİTAL DÖNÜŞÜM VE ELEKTRONİK DEVLET KURUMU</w:t>
            </w:r>
          </w:p>
          <w:p w:rsidR="002C501C" w:rsidRPr="007346B8" w:rsidRDefault="002C501C" w:rsidP="000A2B9A">
            <w:pPr>
              <w:ind w:right="57"/>
              <w:jc w:val="center"/>
              <w:rPr>
                <w:rFonts w:eastAsia="Calibri"/>
              </w:rPr>
            </w:pPr>
            <w:r w:rsidRPr="007346B8">
              <w:rPr>
                <w:rFonts w:eastAsia="Calibri"/>
              </w:rPr>
              <w:t xml:space="preserve">BİLİŞİM UZMANI </w:t>
            </w:r>
          </w:p>
          <w:p w:rsidR="002C501C" w:rsidRPr="007346B8" w:rsidRDefault="002C501C" w:rsidP="000A2B9A">
            <w:pPr>
              <w:ind w:right="57"/>
              <w:jc w:val="center"/>
              <w:rPr>
                <w:rFonts w:eastAsia="Calibri"/>
              </w:rPr>
            </w:pPr>
            <w:r w:rsidRPr="007346B8">
              <w:rPr>
                <w:rFonts w:eastAsia="Calibri"/>
              </w:rPr>
              <w:t>(BİLGİ GÜVENLİĞİ VE SİBER GÜVENLİK) 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7"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8" w:type="dxa"/>
            <w:hideMark/>
          </w:tcPr>
          <w:p w:rsidR="002C501C" w:rsidRPr="007346B8" w:rsidRDefault="002C501C" w:rsidP="000A2B9A">
            <w:pPr>
              <w:rPr>
                <w:rFonts w:eastAsia="Calibri"/>
              </w:rPr>
            </w:pPr>
            <w:r w:rsidRPr="007346B8">
              <w:rPr>
                <w:rFonts w:eastAsia="Calibri"/>
              </w:rPr>
              <w:t>: Bilişim Uzmanı (Bilgi Güvenliği ve Siber Güvenlik)</w:t>
            </w:r>
          </w:p>
        </w:tc>
      </w:tr>
      <w:tr w:rsidR="002C501C" w:rsidRPr="007346B8" w:rsidTr="000A2B9A">
        <w:trPr>
          <w:jc w:val="center"/>
        </w:trPr>
        <w:tc>
          <w:tcPr>
            <w:tcW w:w="1707"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8" w:type="dxa"/>
            <w:hideMark/>
          </w:tcPr>
          <w:p w:rsidR="002C501C" w:rsidRPr="007346B8" w:rsidRDefault="002C501C" w:rsidP="000A2B9A">
            <w:pPr>
              <w:rPr>
                <w:rFonts w:eastAsia="Calibri"/>
              </w:rPr>
            </w:pPr>
            <w:r w:rsidRPr="007346B8">
              <w:rPr>
                <w:rFonts w:eastAsia="Calibri"/>
              </w:rPr>
              <w:t xml:space="preserve">: Planlama Hizmetleri Sınıfı </w:t>
            </w:r>
          </w:p>
        </w:tc>
      </w:tr>
      <w:tr w:rsidR="002C501C" w:rsidRPr="007346B8" w:rsidTr="000A2B9A">
        <w:trPr>
          <w:jc w:val="center"/>
        </w:trPr>
        <w:tc>
          <w:tcPr>
            <w:tcW w:w="1707" w:type="dxa"/>
            <w:gridSpan w:val="2"/>
            <w:hideMark/>
          </w:tcPr>
          <w:p w:rsidR="002C501C" w:rsidRPr="007346B8" w:rsidRDefault="002C501C" w:rsidP="000A2B9A">
            <w:pPr>
              <w:ind w:right="57"/>
              <w:rPr>
                <w:rFonts w:eastAsia="Calibri"/>
              </w:rPr>
            </w:pPr>
            <w:r w:rsidRPr="007346B8">
              <w:rPr>
                <w:rFonts w:eastAsia="Calibri"/>
              </w:rPr>
              <w:t>Derecesi</w:t>
            </w:r>
          </w:p>
        </w:tc>
        <w:tc>
          <w:tcPr>
            <w:tcW w:w="7878" w:type="dxa"/>
            <w:hideMark/>
          </w:tcPr>
          <w:p w:rsidR="002C501C" w:rsidRPr="007346B8" w:rsidRDefault="002C501C" w:rsidP="000A2B9A">
            <w:pPr>
              <w:rPr>
                <w:rFonts w:eastAsia="Calibri"/>
              </w:rPr>
            </w:pPr>
            <w:r w:rsidRPr="007346B8">
              <w:rPr>
                <w:rFonts w:eastAsia="Calibri"/>
              </w:rPr>
              <w:t>: II (Yükselme Yeri)</w:t>
            </w:r>
          </w:p>
        </w:tc>
      </w:tr>
      <w:tr w:rsidR="002C501C" w:rsidRPr="007346B8" w:rsidTr="000A2B9A">
        <w:trPr>
          <w:trHeight w:val="324"/>
          <w:jc w:val="center"/>
        </w:trPr>
        <w:tc>
          <w:tcPr>
            <w:tcW w:w="1707"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8" w:type="dxa"/>
            <w:hideMark/>
          </w:tcPr>
          <w:p w:rsidR="002C501C" w:rsidRPr="007346B8" w:rsidRDefault="002C501C" w:rsidP="000A2B9A">
            <w:pPr>
              <w:rPr>
                <w:rFonts w:eastAsia="Calibri"/>
              </w:rPr>
            </w:pPr>
            <w:r w:rsidRPr="007346B8">
              <w:rPr>
                <w:rFonts w:eastAsia="Calibri"/>
              </w:rPr>
              <w:t>: 5</w:t>
            </w:r>
          </w:p>
        </w:tc>
      </w:tr>
      <w:tr w:rsidR="002C501C" w:rsidRPr="007346B8" w:rsidTr="000A2B9A">
        <w:trPr>
          <w:jc w:val="center"/>
        </w:trPr>
        <w:tc>
          <w:tcPr>
            <w:tcW w:w="1707" w:type="dxa"/>
            <w:gridSpan w:val="2"/>
            <w:hideMark/>
          </w:tcPr>
          <w:p w:rsidR="002C501C" w:rsidRPr="007346B8" w:rsidRDefault="002C501C" w:rsidP="000A2B9A">
            <w:pPr>
              <w:ind w:right="57"/>
              <w:rPr>
                <w:rFonts w:eastAsia="Calibri"/>
              </w:rPr>
            </w:pPr>
            <w:r w:rsidRPr="007346B8">
              <w:rPr>
                <w:rFonts w:eastAsia="Calibri"/>
              </w:rPr>
              <w:t>Maaş</w:t>
            </w:r>
          </w:p>
        </w:tc>
        <w:tc>
          <w:tcPr>
            <w:tcW w:w="7878" w:type="dxa"/>
            <w:hideMark/>
          </w:tcPr>
          <w:p w:rsidR="002C501C" w:rsidRPr="007346B8" w:rsidRDefault="002C501C" w:rsidP="000A2B9A">
            <w:pPr>
              <w:rPr>
                <w:rFonts w:eastAsia="Calibri"/>
              </w:rPr>
            </w:pPr>
            <w:r>
              <w:rPr>
                <w:rFonts w:eastAsia="Calibri"/>
              </w:rPr>
              <w:t>: Barem 13-14-15 (47/2010 S</w:t>
            </w:r>
            <w:r w:rsidRPr="007346B8">
              <w:rPr>
                <w:rFonts w:eastAsia="Calibri"/>
              </w:rPr>
              <w:t>ayılı Yasa Tahtında Barem 10)</w:t>
            </w:r>
          </w:p>
        </w:tc>
      </w:tr>
      <w:tr w:rsidR="002C501C" w:rsidRPr="007346B8" w:rsidTr="000A2B9A">
        <w:trPr>
          <w:jc w:val="center"/>
        </w:trPr>
        <w:tc>
          <w:tcPr>
            <w:tcW w:w="1707" w:type="dxa"/>
            <w:gridSpan w:val="2"/>
          </w:tcPr>
          <w:p w:rsidR="002C501C" w:rsidRPr="007346B8" w:rsidRDefault="002C501C" w:rsidP="000A2B9A">
            <w:pPr>
              <w:ind w:right="57"/>
              <w:rPr>
                <w:rFonts w:eastAsia="Calibri"/>
              </w:rPr>
            </w:pPr>
          </w:p>
        </w:tc>
        <w:tc>
          <w:tcPr>
            <w:tcW w:w="7878" w:type="dxa"/>
          </w:tcPr>
          <w:p w:rsidR="002C501C" w:rsidRPr="007346B8" w:rsidRDefault="002C501C" w:rsidP="000A2B9A">
            <w:pPr>
              <w:rPr>
                <w:rFonts w:eastAsia="Calibri"/>
              </w:rPr>
            </w:pPr>
          </w:p>
        </w:tc>
      </w:tr>
      <w:tr w:rsidR="002C501C" w:rsidRPr="007346B8" w:rsidTr="000A2B9A">
        <w:trPr>
          <w:jc w:val="center"/>
        </w:trPr>
        <w:tc>
          <w:tcPr>
            <w:tcW w:w="1707" w:type="dxa"/>
            <w:gridSpan w:val="2"/>
          </w:tcPr>
          <w:p w:rsidR="002C501C" w:rsidRPr="007346B8" w:rsidRDefault="002C501C" w:rsidP="000A2B9A">
            <w:pPr>
              <w:ind w:right="57"/>
              <w:rPr>
                <w:rFonts w:eastAsia="Calibri"/>
              </w:rPr>
            </w:pPr>
          </w:p>
        </w:tc>
        <w:tc>
          <w:tcPr>
            <w:tcW w:w="7878" w:type="dxa"/>
          </w:tcPr>
          <w:p w:rsidR="002C501C" w:rsidRPr="007346B8" w:rsidRDefault="002C501C" w:rsidP="000A2B9A">
            <w:pPr>
              <w:rPr>
                <w:rFonts w:eastAsia="Calibri"/>
              </w:rPr>
            </w:pPr>
          </w:p>
        </w:tc>
      </w:tr>
      <w:tr w:rsidR="002C501C" w:rsidRPr="007346B8" w:rsidTr="000A2B9A">
        <w:trPr>
          <w:jc w:val="center"/>
        </w:trPr>
        <w:tc>
          <w:tcPr>
            <w:tcW w:w="9585" w:type="dxa"/>
            <w:gridSpan w:val="3"/>
            <w:hideMark/>
          </w:tcPr>
          <w:p w:rsidR="002C501C" w:rsidRPr="000A0134" w:rsidRDefault="002C501C" w:rsidP="000A2B9A">
            <w:pPr>
              <w:rPr>
                <w:rFonts w:eastAsia="Calibri"/>
                <w:u w:val="single"/>
              </w:rPr>
            </w:pPr>
            <w:r>
              <w:rPr>
                <w:rFonts w:eastAsia="Calibri"/>
                <w:u w:val="single"/>
              </w:rPr>
              <w:t xml:space="preserve">I. </w:t>
            </w:r>
            <w:r w:rsidRPr="000A0134">
              <w:rPr>
                <w:rFonts w:eastAsia="Calibri"/>
                <w:u w:val="single"/>
              </w:rPr>
              <w:t>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7" w:type="dxa"/>
          </w:tcPr>
          <w:p w:rsidR="002C501C" w:rsidRPr="007346B8" w:rsidRDefault="002C501C" w:rsidP="002C501C">
            <w:pPr>
              <w:numPr>
                <w:ilvl w:val="0"/>
                <w:numId w:val="59"/>
              </w:numPr>
              <w:ind w:right="57"/>
              <w:contextualSpacing/>
              <w:jc w:val="both"/>
              <w:rPr>
                <w:rFonts w:eastAsia="Calibri"/>
              </w:rPr>
            </w:pPr>
          </w:p>
        </w:tc>
        <w:tc>
          <w:tcPr>
            <w:tcW w:w="8598" w:type="dxa"/>
            <w:gridSpan w:val="2"/>
            <w:hideMark/>
          </w:tcPr>
          <w:p w:rsidR="002C501C" w:rsidRPr="007346B8" w:rsidRDefault="002C501C" w:rsidP="009A7AA9">
            <w:pPr>
              <w:jc w:val="both"/>
              <w:rPr>
                <w:rFonts w:eastAsia="Calibri"/>
              </w:rPr>
            </w:pPr>
            <w:r>
              <w:rPr>
                <w:rFonts w:eastAsia="Calibri"/>
              </w:rPr>
              <w:t>Ağ ve Sistem kayıtları (l</w:t>
            </w:r>
            <w:r w:rsidRPr="007346B8">
              <w:rPr>
                <w:rFonts w:eastAsia="Calibri"/>
              </w:rPr>
              <w:t>ogları) analizi ve kayıt toplama konusunda gerekli işlemleri yaparak olası tehditlere karşı Kurum bilgi sistemlerini ve bilişim altyapısını korumak;</w:t>
            </w:r>
          </w:p>
        </w:tc>
      </w:tr>
      <w:tr w:rsidR="002C501C" w:rsidRPr="007346B8" w:rsidTr="000A2B9A">
        <w:trPr>
          <w:jc w:val="center"/>
        </w:trPr>
        <w:tc>
          <w:tcPr>
            <w:tcW w:w="987" w:type="dxa"/>
          </w:tcPr>
          <w:p w:rsidR="002C501C" w:rsidRPr="007346B8" w:rsidRDefault="002C501C" w:rsidP="002C501C">
            <w:pPr>
              <w:numPr>
                <w:ilvl w:val="0"/>
                <w:numId w:val="59"/>
              </w:numPr>
              <w:ind w:right="57"/>
              <w:contextualSpacing/>
              <w:jc w:val="both"/>
              <w:rPr>
                <w:rFonts w:eastAsia="Calibri"/>
              </w:rPr>
            </w:pPr>
          </w:p>
        </w:tc>
        <w:tc>
          <w:tcPr>
            <w:tcW w:w="8598" w:type="dxa"/>
            <w:gridSpan w:val="2"/>
            <w:hideMark/>
          </w:tcPr>
          <w:p w:rsidR="002C501C" w:rsidRPr="007346B8" w:rsidRDefault="002C501C" w:rsidP="009A7AA9">
            <w:pPr>
              <w:jc w:val="both"/>
              <w:rPr>
                <w:rFonts w:eastAsia="Calibri"/>
              </w:rPr>
            </w:pPr>
            <w:r w:rsidRPr="007346B8">
              <w:rPr>
                <w:rFonts w:eastAsia="Calibri"/>
              </w:rPr>
              <w:t>Kurumun hiz</w:t>
            </w:r>
            <w:r>
              <w:rPr>
                <w:rFonts w:eastAsia="Calibri"/>
              </w:rPr>
              <w:t>metlerine ilişkin uygulamalar (m</w:t>
            </w:r>
            <w:r w:rsidRPr="007346B8">
              <w:rPr>
                <w:rFonts w:eastAsia="Calibri"/>
              </w:rPr>
              <w:t xml:space="preserve">obil ve </w:t>
            </w:r>
            <w:r>
              <w:rPr>
                <w:rFonts w:eastAsia="Calibri"/>
              </w:rPr>
              <w:t>w</w:t>
            </w:r>
            <w:r w:rsidRPr="007346B8">
              <w:rPr>
                <w:rFonts w:eastAsia="Calibri"/>
              </w:rPr>
              <w:t>eb dahil) ve sistemler için gerçekleştirilen zafiyet testlerine ilişkin raporların</w:t>
            </w:r>
            <w:r>
              <w:rPr>
                <w:rFonts w:eastAsia="Calibri"/>
              </w:rPr>
              <w:t xml:space="preserve"> analizini yapmak ve sonuçlarını B</w:t>
            </w:r>
            <w:r w:rsidRPr="007346B8">
              <w:rPr>
                <w:rFonts w:eastAsia="Calibri"/>
              </w:rPr>
              <w:t>r</w:t>
            </w:r>
            <w:r>
              <w:rPr>
                <w:rFonts w:eastAsia="Calibri"/>
              </w:rPr>
              <w:t>im A</w:t>
            </w:r>
            <w:r w:rsidRPr="007346B8">
              <w:rPr>
                <w:rFonts w:eastAsia="Calibri"/>
              </w:rPr>
              <w:t>mirine raporlamak;</w:t>
            </w:r>
          </w:p>
        </w:tc>
      </w:tr>
      <w:tr w:rsidR="002C501C" w:rsidRPr="007346B8" w:rsidTr="000A2B9A">
        <w:trPr>
          <w:jc w:val="center"/>
        </w:trPr>
        <w:tc>
          <w:tcPr>
            <w:tcW w:w="987" w:type="dxa"/>
          </w:tcPr>
          <w:p w:rsidR="002C501C" w:rsidRPr="007346B8" w:rsidRDefault="002C501C" w:rsidP="002C501C">
            <w:pPr>
              <w:numPr>
                <w:ilvl w:val="0"/>
                <w:numId w:val="59"/>
              </w:numPr>
              <w:ind w:right="57"/>
              <w:contextualSpacing/>
              <w:jc w:val="both"/>
              <w:rPr>
                <w:rFonts w:eastAsia="Calibri"/>
              </w:rPr>
            </w:pPr>
          </w:p>
        </w:tc>
        <w:tc>
          <w:tcPr>
            <w:tcW w:w="8598" w:type="dxa"/>
            <w:gridSpan w:val="2"/>
          </w:tcPr>
          <w:p w:rsidR="002C501C" w:rsidRPr="007346B8" w:rsidRDefault="002C501C" w:rsidP="009A7AA9">
            <w:pPr>
              <w:jc w:val="both"/>
              <w:rPr>
                <w:rFonts w:eastAsia="Calibri"/>
              </w:rPr>
            </w:pPr>
            <w:r w:rsidRPr="007346B8">
              <w:rPr>
                <w:rFonts w:eastAsia="Calibri"/>
              </w:rPr>
              <w:t>Kurumun faaliyet alanlarına ilişkin projelerde kullanılan kullanılan teknolojilere ilişkin yetkinlik seviyesini artrmak için planlanan eğitimlere ve sertifikasyon sınavlarına katılmak;</w:t>
            </w:r>
          </w:p>
        </w:tc>
      </w:tr>
      <w:tr w:rsidR="002C501C" w:rsidRPr="007346B8" w:rsidTr="000A2B9A">
        <w:trPr>
          <w:jc w:val="center"/>
        </w:trPr>
        <w:tc>
          <w:tcPr>
            <w:tcW w:w="987" w:type="dxa"/>
          </w:tcPr>
          <w:p w:rsidR="002C501C" w:rsidRPr="007346B8" w:rsidRDefault="002C501C" w:rsidP="002C501C">
            <w:pPr>
              <w:numPr>
                <w:ilvl w:val="0"/>
                <w:numId w:val="59"/>
              </w:numPr>
              <w:ind w:right="57"/>
              <w:contextualSpacing/>
              <w:jc w:val="both"/>
              <w:rPr>
                <w:rFonts w:eastAsia="Calibri"/>
              </w:rPr>
            </w:pPr>
          </w:p>
        </w:tc>
        <w:tc>
          <w:tcPr>
            <w:tcW w:w="8598" w:type="dxa"/>
            <w:gridSpan w:val="2"/>
            <w:hideMark/>
          </w:tcPr>
          <w:p w:rsidR="002C501C" w:rsidRPr="007346B8" w:rsidRDefault="002C501C" w:rsidP="009A7AA9">
            <w:pPr>
              <w:jc w:val="both"/>
              <w:rPr>
                <w:rFonts w:eastAsia="Calibri"/>
              </w:rPr>
            </w:pPr>
            <w:r w:rsidRPr="007346B8">
              <w:rPr>
                <w:rFonts w:eastAsia="Calibri"/>
              </w:rPr>
              <w:t>Yedekleme sistemleri ve alt yapıların belirlenen güvenlik politikası çerçevesinde kontrol ve güvenliğini sağlamak;</w:t>
            </w:r>
          </w:p>
        </w:tc>
      </w:tr>
      <w:tr w:rsidR="002C501C" w:rsidRPr="007346B8" w:rsidTr="000A2B9A">
        <w:trPr>
          <w:jc w:val="center"/>
        </w:trPr>
        <w:tc>
          <w:tcPr>
            <w:tcW w:w="987" w:type="dxa"/>
          </w:tcPr>
          <w:p w:rsidR="002C501C" w:rsidRPr="007346B8" w:rsidRDefault="002C501C" w:rsidP="002C501C">
            <w:pPr>
              <w:numPr>
                <w:ilvl w:val="0"/>
                <w:numId w:val="59"/>
              </w:numPr>
              <w:ind w:right="57"/>
              <w:contextualSpacing/>
              <w:jc w:val="both"/>
              <w:rPr>
                <w:rFonts w:eastAsia="Calibri"/>
              </w:rPr>
            </w:pPr>
          </w:p>
        </w:tc>
        <w:tc>
          <w:tcPr>
            <w:tcW w:w="8598" w:type="dxa"/>
            <w:gridSpan w:val="2"/>
          </w:tcPr>
          <w:p w:rsidR="002C501C" w:rsidRPr="007346B8" w:rsidRDefault="002C501C" w:rsidP="009A7AA9">
            <w:pPr>
              <w:jc w:val="both"/>
              <w:rPr>
                <w:rFonts w:eastAsia="Calibri"/>
              </w:rPr>
            </w:pPr>
            <w:r w:rsidRPr="007346B8">
              <w:rPr>
                <w:rFonts w:eastAsia="Calibri"/>
              </w:rPr>
              <w:t>Amirleri tarafından verilecek mevkiine uygun diğer görevleri yerine getirmek; ve</w:t>
            </w:r>
          </w:p>
        </w:tc>
      </w:tr>
      <w:tr w:rsidR="002C501C" w:rsidRPr="007346B8" w:rsidTr="000A2B9A">
        <w:trPr>
          <w:jc w:val="center"/>
        </w:trPr>
        <w:tc>
          <w:tcPr>
            <w:tcW w:w="987" w:type="dxa"/>
          </w:tcPr>
          <w:p w:rsidR="002C501C" w:rsidRPr="007346B8" w:rsidRDefault="002C501C" w:rsidP="002C501C">
            <w:pPr>
              <w:numPr>
                <w:ilvl w:val="0"/>
                <w:numId w:val="59"/>
              </w:numPr>
              <w:ind w:right="57"/>
              <w:contextualSpacing/>
              <w:jc w:val="both"/>
              <w:rPr>
                <w:rFonts w:eastAsia="Calibri"/>
              </w:rPr>
            </w:pPr>
          </w:p>
        </w:tc>
        <w:tc>
          <w:tcPr>
            <w:tcW w:w="8598" w:type="dxa"/>
            <w:gridSpan w:val="2"/>
          </w:tcPr>
          <w:p w:rsidR="002C501C" w:rsidRPr="007346B8" w:rsidRDefault="002C501C" w:rsidP="009A7AA9">
            <w:pPr>
              <w:jc w:val="both"/>
              <w:rPr>
                <w:rFonts w:eastAsia="Calibri"/>
              </w:rPr>
            </w:pPr>
            <w:r w:rsidRPr="007346B8">
              <w:rPr>
                <w:rFonts w:eastAsia="Calibri"/>
              </w:rPr>
              <w:t xml:space="preserve">Görevlerinin yerine getirilmesinde </w:t>
            </w:r>
            <w:r>
              <w:rPr>
                <w:rFonts w:eastAsia="Calibri"/>
              </w:rPr>
              <w:t>A</w:t>
            </w:r>
            <w:r w:rsidRPr="007346B8">
              <w:rPr>
                <w:rFonts w:eastAsia="Calibri"/>
              </w:rPr>
              <w:t>mirlerine karşı sorumludur.</w:t>
            </w:r>
          </w:p>
        </w:tc>
      </w:tr>
      <w:tr w:rsidR="002C501C" w:rsidRPr="007346B8" w:rsidTr="000A2B9A">
        <w:trPr>
          <w:jc w:val="center"/>
        </w:trPr>
        <w:tc>
          <w:tcPr>
            <w:tcW w:w="987" w:type="dxa"/>
          </w:tcPr>
          <w:p w:rsidR="002C501C" w:rsidRPr="007346B8" w:rsidRDefault="002C501C" w:rsidP="000A2B9A">
            <w:pPr>
              <w:ind w:left="360" w:right="57"/>
              <w:contextualSpacing/>
              <w:rPr>
                <w:rFonts w:eastAsia="Calibri"/>
              </w:rPr>
            </w:pPr>
          </w:p>
        </w:tc>
        <w:tc>
          <w:tcPr>
            <w:tcW w:w="8598" w:type="dxa"/>
            <w:gridSpan w:val="2"/>
          </w:tcPr>
          <w:p w:rsidR="002C501C" w:rsidRPr="007346B8" w:rsidRDefault="002C501C" w:rsidP="000A2B9A">
            <w:pPr>
              <w:rPr>
                <w:rFonts w:eastAsia="Calibri"/>
              </w:rPr>
            </w:pPr>
          </w:p>
        </w:tc>
      </w:tr>
      <w:tr w:rsidR="002C501C" w:rsidRPr="007346B8" w:rsidTr="000A2B9A">
        <w:trPr>
          <w:jc w:val="center"/>
        </w:trPr>
        <w:tc>
          <w:tcPr>
            <w:tcW w:w="987" w:type="dxa"/>
          </w:tcPr>
          <w:p w:rsidR="002C501C" w:rsidRPr="007346B8" w:rsidRDefault="002C501C" w:rsidP="000A2B9A">
            <w:pPr>
              <w:ind w:left="360" w:right="57"/>
              <w:contextualSpacing/>
              <w:rPr>
                <w:rFonts w:eastAsia="Calibri"/>
              </w:rPr>
            </w:pPr>
          </w:p>
        </w:tc>
        <w:tc>
          <w:tcPr>
            <w:tcW w:w="8598" w:type="dxa"/>
            <w:gridSpan w:val="2"/>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Pr="000A0134" w:rsidRDefault="002C501C" w:rsidP="000A2B9A">
            <w:pPr>
              <w:rPr>
                <w:rFonts w:eastAsia="Calibri"/>
                <w:u w:val="single"/>
              </w:rPr>
            </w:pPr>
            <w:r w:rsidRPr="000A0134">
              <w:rPr>
                <w:rFonts w:eastAsia="Calibri"/>
                <w:u w:val="single"/>
              </w:rPr>
              <w:t>II. ARANAN NİTELİKLER:</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7" w:type="dxa"/>
          </w:tcPr>
          <w:p w:rsidR="002C501C" w:rsidRPr="007346B8" w:rsidRDefault="002C501C" w:rsidP="002C501C">
            <w:pPr>
              <w:numPr>
                <w:ilvl w:val="0"/>
                <w:numId w:val="60"/>
              </w:numPr>
              <w:ind w:right="57"/>
              <w:contextualSpacing/>
              <w:jc w:val="both"/>
              <w:rPr>
                <w:rFonts w:eastAsia="Calibri"/>
              </w:rPr>
            </w:pPr>
          </w:p>
        </w:tc>
        <w:tc>
          <w:tcPr>
            <w:tcW w:w="8598" w:type="dxa"/>
            <w:gridSpan w:val="2"/>
          </w:tcPr>
          <w:p w:rsidR="002C501C" w:rsidRPr="007346B8" w:rsidRDefault="002C501C" w:rsidP="000A2B9A">
            <w:pPr>
              <w:rPr>
                <w:rFonts w:eastAsia="Calibri"/>
              </w:rPr>
            </w:pPr>
            <w:r w:rsidRPr="007346B8">
              <w:rPr>
                <w:rFonts w:eastAsia="Calibri"/>
              </w:rPr>
              <w:t>Bir üniversite veya dengi bir yükseköğretim kurumunun Bilgisayar Mühendisliği, Yazılım Mühendisliği, Elektrik Mühendisliği, Elektronik Mühendisliği, Elektrik ve Elektronik Mühendisliği, Haberleşme Mühendisliği, Bilişim Sistemleri Mühendisliği, Telekomünikasyon Mühendisliği, Bilgi ve İletişim Teknolojileri veya Yönetim Bilişim Sistemleri bölümlerin</w:t>
            </w:r>
            <w:r>
              <w:rPr>
                <w:rFonts w:eastAsia="Calibri"/>
              </w:rPr>
              <w:t>in</w:t>
            </w:r>
            <w:r w:rsidRPr="007346B8">
              <w:rPr>
                <w:rFonts w:eastAsia="Calibri"/>
              </w:rPr>
              <w:t xml:space="preserve"> birinden lisans diplomasına sahip olmak.</w:t>
            </w:r>
          </w:p>
        </w:tc>
      </w:tr>
      <w:tr w:rsidR="002C501C" w:rsidRPr="007346B8" w:rsidTr="000A2B9A">
        <w:trPr>
          <w:jc w:val="center"/>
        </w:trPr>
        <w:tc>
          <w:tcPr>
            <w:tcW w:w="987" w:type="dxa"/>
          </w:tcPr>
          <w:p w:rsidR="002C501C" w:rsidRPr="007346B8" w:rsidRDefault="002C501C" w:rsidP="002C501C">
            <w:pPr>
              <w:numPr>
                <w:ilvl w:val="0"/>
                <w:numId w:val="60"/>
              </w:numPr>
              <w:ind w:right="57"/>
              <w:contextualSpacing/>
              <w:jc w:val="both"/>
              <w:rPr>
                <w:rFonts w:eastAsia="Calibri"/>
              </w:rPr>
            </w:pPr>
          </w:p>
        </w:tc>
        <w:tc>
          <w:tcPr>
            <w:tcW w:w="720" w:type="dxa"/>
          </w:tcPr>
          <w:p w:rsidR="002C501C" w:rsidRPr="007346B8" w:rsidRDefault="002C501C" w:rsidP="002C501C">
            <w:pPr>
              <w:numPr>
                <w:ilvl w:val="0"/>
                <w:numId w:val="70"/>
              </w:numPr>
              <w:contextualSpacing/>
              <w:jc w:val="both"/>
            </w:pPr>
          </w:p>
        </w:tc>
        <w:tc>
          <w:tcPr>
            <w:tcW w:w="7878" w:type="dxa"/>
          </w:tcPr>
          <w:p w:rsidR="002C501C" w:rsidRPr="007346B8" w:rsidRDefault="002C501C" w:rsidP="000A2B9A">
            <w:pPr>
              <w:rPr>
                <w:rFonts w:eastAsia="Calibri"/>
              </w:rPr>
            </w:pPr>
            <w:r w:rsidRPr="007346B8">
              <w:rPr>
                <w:rFonts w:eastAsia="Calibri"/>
              </w:rPr>
              <w:t>Dijital Dönüşüm ve Elektronik Devlet Kurumunda Planlama Hizmetleri Sınıfı</w:t>
            </w:r>
            <w:r>
              <w:rPr>
                <w:rFonts w:eastAsia="Calibri"/>
              </w:rPr>
              <w:t>nın</w:t>
            </w:r>
            <w:r w:rsidRPr="007346B8">
              <w:rPr>
                <w:rFonts w:eastAsia="Calibri"/>
              </w:rPr>
              <w:t xml:space="preserve"> III.Derece Yardımcı Bilişim Uzmanı (Bilgi Güvenliği ve Siber Güvenlik)  </w:t>
            </w:r>
            <w:r>
              <w:rPr>
                <w:rFonts w:eastAsia="Calibri"/>
              </w:rPr>
              <w:t>kadrosunda</w:t>
            </w:r>
            <w:r w:rsidRPr="007346B8">
              <w:rPr>
                <w:rFonts w:eastAsia="Calibri"/>
              </w:rPr>
              <w:t xml:space="preserve"> fiilen en az 3 (üç) yıl çalışmış olmak ve 3 (üç) fiili hizmet yılına ilaveten kamu görevinde sürekli personel veya işçi veya geçici veya sözleşmeli personel olarak en az 4 (dört) yıl çalışmış olmak; veya</w:t>
            </w:r>
          </w:p>
        </w:tc>
      </w:tr>
      <w:tr w:rsidR="002C501C" w:rsidRPr="007346B8" w:rsidTr="000A2B9A">
        <w:trPr>
          <w:jc w:val="center"/>
        </w:trPr>
        <w:tc>
          <w:tcPr>
            <w:tcW w:w="987" w:type="dxa"/>
          </w:tcPr>
          <w:p w:rsidR="002C501C" w:rsidRPr="007346B8" w:rsidRDefault="002C501C" w:rsidP="000A2B9A">
            <w:pPr>
              <w:ind w:left="360" w:right="57"/>
              <w:contextualSpacing/>
              <w:rPr>
                <w:rFonts w:eastAsia="Calibri"/>
              </w:rPr>
            </w:pPr>
          </w:p>
        </w:tc>
        <w:tc>
          <w:tcPr>
            <w:tcW w:w="720" w:type="dxa"/>
          </w:tcPr>
          <w:p w:rsidR="002C501C" w:rsidRPr="007346B8" w:rsidRDefault="002C501C" w:rsidP="002C501C">
            <w:pPr>
              <w:numPr>
                <w:ilvl w:val="0"/>
                <w:numId w:val="70"/>
              </w:numPr>
              <w:contextualSpacing/>
              <w:jc w:val="both"/>
            </w:pPr>
          </w:p>
        </w:tc>
        <w:tc>
          <w:tcPr>
            <w:tcW w:w="7878" w:type="dxa"/>
          </w:tcPr>
          <w:p w:rsidR="002C501C" w:rsidRPr="007346B8" w:rsidRDefault="002C501C" w:rsidP="000A2B9A">
            <w:pPr>
              <w:rPr>
                <w:rFonts w:eastAsia="Calibri"/>
              </w:rPr>
            </w:pPr>
            <w:r w:rsidRPr="007346B8">
              <w:rPr>
                <w:rFonts w:eastAsia="Calibri"/>
              </w:rPr>
              <w:t>Kamu Çalışanlarının Aylık (Maaş-Ücret) ve Diğer Ödeneklerinin Düzenlenmesi Yasası kapsamında olup Dijital Dönüşüm ve Elektronik Devlet Kurumunda Planlama Hizmetleri Sınıfı</w:t>
            </w:r>
            <w:r>
              <w:rPr>
                <w:rFonts w:eastAsia="Calibri"/>
              </w:rPr>
              <w:t>nın</w:t>
            </w:r>
            <w:r w:rsidRPr="007346B8">
              <w:rPr>
                <w:rFonts w:eastAsia="Calibri"/>
              </w:rPr>
              <w:t xml:space="preserve"> III.Derece Yardımcı Bilişim Uzmanı</w:t>
            </w:r>
            <w:r>
              <w:rPr>
                <w:rFonts w:eastAsia="Calibri"/>
              </w:rPr>
              <w:t xml:space="preserve"> </w:t>
            </w:r>
            <w:r w:rsidRPr="007346B8">
              <w:rPr>
                <w:rFonts w:eastAsia="Calibri"/>
              </w:rPr>
              <w:t xml:space="preserve">(Bilgi Güvenliği ve Siber Güvenlik) </w:t>
            </w:r>
            <w:r>
              <w:rPr>
                <w:rFonts w:eastAsia="Calibri"/>
              </w:rPr>
              <w:t>kadrosunda</w:t>
            </w:r>
            <w:r w:rsidRPr="007346B8">
              <w:rPr>
                <w:rFonts w:eastAsia="Calibri"/>
              </w:rPr>
              <w:t xml:space="preserve"> fiilen en az 3 (üç) yıl çalışmış olmak ve 3 (üç) fiili hizmet yılına ilaveten kamu görevinde sürekli personel veya geçici veya sözleşmeli personel olarak en az 4 (dört) yıl çalışmış </w:t>
            </w:r>
            <w:r w:rsidRPr="007346B8">
              <w:rPr>
                <w:rFonts w:eastAsia="Calibri"/>
              </w:rPr>
              <w:lastRenderedPageBreak/>
              <w:t>olmak.</w:t>
            </w:r>
          </w:p>
        </w:tc>
      </w:tr>
      <w:tr w:rsidR="002C501C" w:rsidRPr="007346B8" w:rsidTr="000A2B9A">
        <w:trPr>
          <w:jc w:val="center"/>
        </w:trPr>
        <w:tc>
          <w:tcPr>
            <w:tcW w:w="987" w:type="dxa"/>
          </w:tcPr>
          <w:p w:rsidR="002C501C" w:rsidRPr="007346B8" w:rsidRDefault="002C501C" w:rsidP="002C501C">
            <w:pPr>
              <w:numPr>
                <w:ilvl w:val="0"/>
                <w:numId w:val="60"/>
              </w:numPr>
              <w:ind w:right="57"/>
              <w:contextualSpacing/>
              <w:jc w:val="both"/>
              <w:rPr>
                <w:rFonts w:eastAsia="Calibri"/>
              </w:rPr>
            </w:pPr>
          </w:p>
        </w:tc>
        <w:tc>
          <w:tcPr>
            <w:tcW w:w="8598" w:type="dxa"/>
            <w:gridSpan w:val="2"/>
          </w:tcPr>
          <w:p w:rsidR="002C501C" w:rsidRPr="007346B8" w:rsidRDefault="002C501C" w:rsidP="000A2B9A">
            <w:pPr>
              <w:rPr>
                <w:rFonts w:eastAsia="Calibri"/>
              </w:rPr>
            </w:pPr>
            <w:r w:rsidRPr="007346B8">
              <w:rPr>
                <w:rFonts w:eastAsia="Calibri"/>
              </w:rPr>
              <w:t>Ağ güvenliği alanında Certi</w:t>
            </w:r>
            <w:r>
              <w:rPr>
                <w:rFonts w:eastAsia="Calibri"/>
              </w:rPr>
              <w:t xml:space="preserve">fied Network Defender (CND) ve benzeri </w:t>
            </w:r>
            <w:r w:rsidRPr="007346B8">
              <w:rPr>
                <w:rFonts w:eastAsia="Calibri"/>
              </w:rPr>
              <w:t>sertifikalardan herhangi birine sahip olmak.</w:t>
            </w:r>
          </w:p>
        </w:tc>
      </w:tr>
      <w:tr w:rsidR="002C501C" w:rsidRPr="007346B8" w:rsidTr="000A2B9A">
        <w:trPr>
          <w:jc w:val="center"/>
        </w:trPr>
        <w:tc>
          <w:tcPr>
            <w:tcW w:w="987" w:type="dxa"/>
          </w:tcPr>
          <w:p w:rsidR="002C501C" w:rsidRPr="007346B8" w:rsidRDefault="002C501C" w:rsidP="002C501C">
            <w:pPr>
              <w:numPr>
                <w:ilvl w:val="0"/>
                <w:numId w:val="60"/>
              </w:numPr>
              <w:ind w:right="57"/>
              <w:contextualSpacing/>
              <w:jc w:val="both"/>
              <w:rPr>
                <w:rFonts w:eastAsia="Calibri"/>
              </w:rPr>
            </w:pPr>
          </w:p>
        </w:tc>
        <w:tc>
          <w:tcPr>
            <w:tcW w:w="8598" w:type="dxa"/>
            <w:gridSpan w:val="2"/>
          </w:tcPr>
          <w:p w:rsidR="002C501C" w:rsidRPr="007346B8" w:rsidRDefault="002C501C" w:rsidP="000A2B9A">
            <w:pPr>
              <w:rPr>
                <w:rFonts w:eastAsia="Calibri"/>
              </w:rPr>
            </w:pPr>
            <w:r w:rsidRPr="007346B8">
              <w:rPr>
                <w:rFonts w:eastAsia="Calibri"/>
              </w:rPr>
              <w:t>İlgili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p w:rsidR="002C501C" w:rsidRPr="007346B8" w:rsidRDefault="002C501C" w:rsidP="002C501C">
      <w:pPr>
        <w:rPr>
          <w:rFonts w:eastAsia="Calibri"/>
        </w:rPr>
      </w:pPr>
    </w:p>
    <w:tbl>
      <w:tblPr>
        <w:tblW w:w="9585" w:type="dxa"/>
        <w:jc w:val="center"/>
        <w:tblLayout w:type="fixed"/>
        <w:tblLook w:val="00A0" w:firstRow="1" w:lastRow="0" w:firstColumn="1" w:lastColumn="0" w:noHBand="0" w:noVBand="0"/>
      </w:tblPr>
      <w:tblGrid>
        <w:gridCol w:w="988"/>
        <w:gridCol w:w="721"/>
        <w:gridCol w:w="7876"/>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t>DİJİTAL DÖNÜŞÜM VE ELEKTRONİK DEVLET KURUMU</w:t>
            </w:r>
          </w:p>
          <w:p w:rsidR="002C501C" w:rsidRPr="007346B8" w:rsidRDefault="002C501C" w:rsidP="000A2B9A">
            <w:pPr>
              <w:ind w:right="57"/>
              <w:jc w:val="center"/>
              <w:rPr>
                <w:rFonts w:eastAsia="Calibri"/>
              </w:rPr>
            </w:pPr>
            <w:r w:rsidRPr="007346B8">
              <w:rPr>
                <w:rFonts w:eastAsia="Calibri"/>
              </w:rPr>
              <w:t xml:space="preserve">YARDIMCI BİLİŞİM UZMANI </w:t>
            </w:r>
          </w:p>
          <w:p w:rsidR="002C501C" w:rsidRPr="007346B8" w:rsidRDefault="002C501C" w:rsidP="000A2B9A">
            <w:pPr>
              <w:ind w:right="57"/>
              <w:jc w:val="center"/>
              <w:rPr>
                <w:rFonts w:eastAsia="Calibri"/>
              </w:rPr>
            </w:pPr>
            <w:r w:rsidRPr="007346B8">
              <w:rPr>
                <w:rFonts w:eastAsia="Calibri"/>
              </w:rPr>
              <w:t>(BİLGİ GÜVENLİĞİ VE SİBER GÜVENLİK) 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6" w:type="dxa"/>
            <w:hideMark/>
          </w:tcPr>
          <w:p w:rsidR="002C501C" w:rsidRPr="007346B8" w:rsidRDefault="002C501C" w:rsidP="000A2B9A">
            <w:pPr>
              <w:rPr>
                <w:rFonts w:eastAsia="Calibri"/>
              </w:rPr>
            </w:pPr>
            <w:r w:rsidRPr="007346B8">
              <w:rPr>
                <w:rFonts w:eastAsia="Calibri"/>
              </w:rPr>
              <w:t>: Yardımcı Bilişim Uzmanı (Bilgi Güvenliği ve Siber Güvenlik)</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6" w:type="dxa"/>
            <w:hideMark/>
          </w:tcPr>
          <w:p w:rsidR="002C501C" w:rsidRPr="007346B8" w:rsidRDefault="002C501C" w:rsidP="000A2B9A">
            <w:pPr>
              <w:rPr>
                <w:rFonts w:eastAsia="Calibri"/>
              </w:rPr>
            </w:pPr>
            <w:r w:rsidRPr="007346B8">
              <w:rPr>
                <w:rFonts w:eastAsia="Calibri"/>
              </w:rPr>
              <w:t xml:space="preserve">: Planlama Hizmetleri Sınıfı </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Derecesi</w:t>
            </w:r>
          </w:p>
        </w:tc>
        <w:tc>
          <w:tcPr>
            <w:tcW w:w="7876" w:type="dxa"/>
            <w:hideMark/>
          </w:tcPr>
          <w:p w:rsidR="002C501C" w:rsidRPr="007346B8" w:rsidRDefault="002C501C" w:rsidP="000A2B9A">
            <w:pPr>
              <w:rPr>
                <w:rFonts w:eastAsia="Calibri"/>
              </w:rPr>
            </w:pPr>
            <w:r w:rsidRPr="007346B8">
              <w:rPr>
                <w:rFonts w:eastAsia="Calibri"/>
              </w:rPr>
              <w:t>: III (İlk Atanma Yeri)</w:t>
            </w:r>
          </w:p>
        </w:tc>
      </w:tr>
      <w:tr w:rsidR="002C501C" w:rsidRPr="007346B8" w:rsidTr="000A2B9A">
        <w:trPr>
          <w:trHeight w:val="324"/>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6" w:type="dxa"/>
            <w:hideMark/>
          </w:tcPr>
          <w:p w:rsidR="002C501C" w:rsidRPr="007346B8" w:rsidRDefault="002C501C" w:rsidP="000A2B9A">
            <w:pPr>
              <w:rPr>
                <w:rFonts w:eastAsia="Calibri"/>
              </w:rPr>
            </w:pPr>
            <w:r w:rsidRPr="007346B8">
              <w:rPr>
                <w:rFonts w:eastAsia="Calibri"/>
              </w:rPr>
              <w:t>: 7</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Maaş</w:t>
            </w:r>
          </w:p>
        </w:tc>
        <w:tc>
          <w:tcPr>
            <w:tcW w:w="7876" w:type="dxa"/>
            <w:hideMark/>
          </w:tcPr>
          <w:p w:rsidR="002C501C" w:rsidRPr="007346B8" w:rsidRDefault="002C501C" w:rsidP="000A2B9A">
            <w:pPr>
              <w:rPr>
                <w:rFonts w:eastAsia="Calibri"/>
              </w:rPr>
            </w:pPr>
            <w:r>
              <w:rPr>
                <w:rFonts w:eastAsia="Calibri"/>
              </w:rPr>
              <w:t>:</w:t>
            </w:r>
            <w:r w:rsidRPr="007346B8">
              <w:rPr>
                <w:rFonts w:eastAsia="Calibri"/>
              </w:rPr>
              <w:t xml:space="preserve">Barem 11-12-13 (47/2010 </w:t>
            </w:r>
            <w:r>
              <w:rPr>
                <w:rFonts w:eastAsia="Calibri"/>
              </w:rPr>
              <w:t>S</w:t>
            </w:r>
            <w:r w:rsidRPr="007346B8">
              <w:rPr>
                <w:rFonts w:eastAsia="Calibri"/>
              </w:rPr>
              <w:t>ayılı Y</w:t>
            </w:r>
            <w:r>
              <w:rPr>
                <w:rFonts w:eastAsia="Calibri"/>
              </w:rPr>
              <w:t>asa Tahtında Barem 9’un 3’üncü K</w:t>
            </w:r>
            <w:r w:rsidRPr="007346B8">
              <w:rPr>
                <w:rFonts w:eastAsia="Calibri"/>
              </w:rPr>
              <w:t>ademesi)</w:t>
            </w: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9585" w:type="dxa"/>
            <w:gridSpan w:val="3"/>
            <w:hideMark/>
          </w:tcPr>
          <w:p w:rsidR="002C501C" w:rsidRPr="000A0134" w:rsidRDefault="002C501C" w:rsidP="000A2B9A">
            <w:pPr>
              <w:rPr>
                <w:rFonts w:eastAsia="Calibri"/>
                <w:u w:val="single"/>
              </w:rPr>
            </w:pPr>
            <w:r>
              <w:rPr>
                <w:rFonts w:eastAsia="Calibri"/>
                <w:u w:val="single"/>
              </w:rPr>
              <w:t xml:space="preserve">I. </w:t>
            </w:r>
            <w:r w:rsidRPr="000A0134">
              <w:rPr>
                <w:rFonts w:eastAsia="Calibri"/>
                <w:u w:val="single"/>
              </w:rPr>
              <w:t>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61"/>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Bilgi teknolojilerinde yapılacak tüm iç ve</w:t>
            </w:r>
            <w:r>
              <w:rPr>
                <w:rFonts w:eastAsia="Calibri"/>
              </w:rPr>
              <w:t xml:space="preserve"> dış denetimlerde destek vermek ve </w:t>
            </w:r>
            <w:r w:rsidRPr="007346B8">
              <w:rPr>
                <w:rFonts w:eastAsia="Calibri"/>
              </w:rPr>
              <w:t>denetim sonucunda oluşan bulguların giderilmesinde görev almak;</w:t>
            </w:r>
          </w:p>
        </w:tc>
      </w:tr>
      <w:tr w:rsidR="002C501C" w:rsidRPr="007346B8" w:rsidTr="000A2B9A">
        <w:trPr>
          <w:jc w:val="center"/>
        </w:trPr>
        <w:tc>
          <w:tcPr>
            <w:tcW w:w="988" w:type="dxa"/>
          </w:tcPr>
          <w:p w:rsidR="002C501C" w:rsidRPr="007346B8" w:rsidRDefault="002C501C" w:rsidP="002C501C">
            <w:pPr>
              <w:numPr>
                <w:ilvl w:val="0"/>
                <w:numId w:val="61"/>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Günlük olarak ağ ve sistemlerde oluşan kayıtları (logları) incelemek ve olası ihlalleri raporlamak;</w:t>
            </w:r>
          </w:p>
        </w:tc>
      </w:tr>
      <w:tr w:rsidR="002C501C" w:rsidRPr="007346B8" w:rsidTr="000A2B9A">
        <w:trPr>
          <w:jc w:val="center"/>
        </w:trPr>
        <w:tc>
          <w:tcPr>
            <w:tcW w:w="988" w:type="dxa"/>
          </w:tcPr>
          <w:p w:rsidR="002C501C" w:rsidRPr="007346B8" w:rsidRDefault="002C501C" w:rsidP="002C501C">
            <w:pPr>
              <w:numPr>
                <w:ilvl w:val="0"/>
                <w:numId w:val="61"/>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Kurum içinde kullanılan yazılım ve donanımlara ilişkin güvenlik ve güncelleme yamalarını uygulamak;</w:t>
            </w:r>
          </w:p>
        </w:tc>
      </w:tr>
      <w:tr w:rsidR="002C501C" w:rsidRPr="007346B8" w:rsidTr="000A2B9A">
        <w:trPr>
          <w:jc w:val="center"/>
        </w:trPr>
        <w:tc>
          <w:tcPr>
            <w:tcW w:w="988" w:type="dxa"/>
          </w:tcPr>
          <w:p w:rsidR="002C501C" w:rsidRPr="007346B8" w:rsidRDefault="002C501C" w:rsidP="002C501C">
            <w:pPr>
              <w:numPr>
                <w:ilvl w:val="0"/>
                <w:numId w:val="61"/>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Kurum içerisinde kurulan veya kurulması planlanan tüm sistem, ağ ve güvenlik cihazlarının güvenliğinin sağlanması için gerekli olan konfigürasyonları, doküman</w:t>
            </w:r>
            <w:r>
              <w:rPr>
                <w:rFonts w:eastAsia="Calibri"/>
              </w:rPr>
              <w:t>tasyonu ve kontrol listelerini</w:t>
            </w:r>
            <w:r w:rsidRPr="007346B8">
              <w:rPr>
                <w:rFonts w:eastAsia="Calibri"/>
              </w:rPr>
              <w:t xml:space="preserve"> (checklistleri) oluşturmak</w:t>
            </w:r>
            <w:r>
              <w:rPr>
                <w:rFonts w:eastAsia="Calibri"/>
              </w:rPr>
              <w:t>;</w:t>
            </w:r>
          </w:p>
        </w:tc>
      </w:tr>
      <w:tr w:rsidR="002C501C" w:rsidRPr="007346B8" w:rsidTr="000A2B9A">
        <w:trPr>
          <w:jc w:val="center"/>
        </w:trPr>
        <w:tc>
          <w:tcPr>
            <w:tcW w:w="988" w:type="dxa"/>
          </w:tcPr>
          <w:p w:rsidR="002C501C" w:rsidRPr="007346B8" w:rsidRDefault="002C501C" w:rsidP="002C501C">
            <w:pPr>
              <w:numPr>
                <w:ilvl w:val="0"/>
                <w:numId w:val="61"/>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 içerisinde ağ ve güvenlik cihazlarının kurulmasını sağlamak; mevcut ve yeni kurulumlar için gerekli olan ko</w:t>
            </w:r>
            <w:r>
              <w:rPr>
                <w:rFonts w:eastAsia="Calibri"/>
              </w:rPr>
              <w:t>nfigürasyonları, dokümantasyonu ve</w:t>
            </w:r>
            <w:r w:rsidRPr="007346B8">
              <w:rPr>
                <w:rFonts w:eastAsia="Calibri"/>
              </w:rPr>
              <w:t xml:space="preserve"> kontrol listeleri</w:t>
            </w:r>
            <w:r>
              <w:rPr>
                <w:rFonts w:eastAsia="Calibri"/>
              </w:rPr>
              <w:t>ni</w:t>
            </w:r>
            <w:r w:rsidRPr="007346B8">
              <w:rPr>
                <w:rFonts w:eastAsia="Calibri"/>
              </w:rPr>
              <w:t xml:space="preserve"> (checklistleri) oluşturmak;</w:t>
            </w:r>
          </w:p>
        </w:tc>
      </w:tr>
      <w:tr w:rsidR="002C501C" w:rsidRPr="007346B8" w:rsidTr="000A2B9A">
        <w:trPr>
          <w:jc w:val="center"/>
        </w:trPr>
        <w:tc>
          <w:tcPr>
            <w:tcW w:w="988" w:type="dxa"/>
          </w:tcPr>
          <w:p w:rsidR="002C501C" w:rsidRPr="007346B8" w:rsidRDefault="002C501C" w:rsidP="002C501C">
            <w:pPr>
              <w:numPr>
                <w:ilvl w:val="0"/>
                <w:numId w:val="61"/>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Kurumun faaliyet alanlarına ilişkin projelerde kullanılan kullanılan teknolojilere ilişkin yetkinlik seviyesini artrmak için planlanan eğitimlere ve sertifikasyon sınavlarına katılmak;</w:t>
            </w:r>
          </w:p>
        </w:tc>
      </w:tr>
      <w:tr w:rsidR="002C501C" w:rsidRPr="007346B8" w:rsidTr="000A2B9A">
        <w:trPr>
          <w:jc w:val="center"/>
        </w:trPr>
        <w:tc>
          <w:tcPr>
            <w:tcW w:w="988" w:type="dxa"/>
          </w:tcPr>
          <w:p w:rsidR="002C501C" w:rsidRPr="007346B8" w:rsidRDefault="002C501C" w:rsidP="002C501C">
            <w:pPr>
              <w:numPr>
                <w:ilvl w:val="0"/>
                <w:numId w:val="61"/>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Kurumun hizmetlerine ilişkin uygulamalar (Mobil ve Web dahil) ve sistemler için zafiyet tarama testleri yapmak ve sonuçları</w:t>
            </w:r>
            <w:r>
              <w:rPr>
                <w:rFonts w:eastAsia="Calibri"/>
              </w:rPr>
              <w:t>nı</w:t>
            </w:r>
            <w:r w:rsidRPr="007346B8">
              <w:rPr>
                <w:rFonts w:eastAsia="Calibri"/>
              </w:rPr>
              <w:t xml:space="preserve"> </w:t>
            </w:r>
            <w:r>
              <w:rPr>
                <w:rFonts w:eastAsia="Calibri"/>
              </w:rPr>
              <w:t>B</w:t>
            </w:r>
            <w:r w:rsidRPr="007346B8">
              <w:rPr>
                <w:rFonts w:eastAsia="Calibri"/>
              </w:rPr>
              <w:t xml:space="preserve">irim </w:t>
            </w:r>
            <w:r>
              <w:rPr>
                <w:rFonts w:eastAsia="Calibri"/>
              </w:rPr>
              <w:t>A</w:t>
            </w:r>
            <w:r w:rsidRPr="007346B8">
              <w:rPr>
                <w:rFonts w:eastAsia="Calibri"/>
              </w:rPr>
              <w:t>mirine raporlamak;</w:t>
            </w:r>
          </w:p>
        </w:tc>
      </w:tr>
      <w:tr w:rsidR="002C501C" w:rsidRPr="007346B8" w:rsidTr="000A2B9A">
        <w:trPr>
          <w:jc w:val="center"/>
        </w:trPr>
        <w:tc>
          <w:tcPr>
            <w:tcW w:w="988" w:type="dxa"/>
          </w:tcPr>
          <w:p w:rsidR="002C501C" w:rsidRPr="007346B8" w:rsidRDefault="002C501C" w:rsidP="002C501C">
            <w:pPr>
              <w:numPr>
                <w:ilvl w:val="0"/>
                <w:numId w:val="61"/>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Amirleri tarafından verilecek mevkiine uygun diğer görevleri yerine getirmek; ve</w:t>
            </w:r>
          </w:p>
        </w:tc>
      </w:tr>
      <w:tr w:rsidR="002C501C" w:rsidRPr="007346B8" w:rsidTr="000A2B9A">
        <w:trPr>
          <w:jc w:val="center"/>
        </w:trPr>
        <w:tc>
          <w:tcPr>
            <w:tcW w:w="988" w:type="dxa"/>
          </w:tcPr>
          <w:p w:rsidR="002C501C" w:rsidRPr="007346B8" w:rsidRDefault="002C501C" w:rsidP="002C501C">
            <w:pPr>
              <w:numPr>
                <w:ilvl w:val="0"/>
                <w:numId w:val="61"/>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Görevlerinin yerine getirilmesinde </w:t>
            </w:r>
            <w:r>
              <w:rPr>
                <w:rFonts w:eastAsia="Calibri"/>
              </w:rPr>
              <w:t>A</w:t>
            </w:r>
            <w:r w:rsidRPr="007346B8">
              <w:rPr>
                <w:rFonts w:eastAsia="Calibri"/>
              </w:rPr>
              <w:t>mirlerine karşı sorumludur.</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88" w:type="dxa"/>
          </w:tcPr>
          <w:p w:rsidR="002C501C" w:rsidRPr="000A0134" w:rsidRDefault="002C501C" w:rsidP="000A2B9A">
            <w:pPr>
              <w:ind w:left="360" w:right="57"/>
              <w:contextualSpacing/>
              <w:rPr>
                <w:rFonts w:eastAsia="Calibri"/>
                <w:u w:val="single"/>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Pr="000A0134" w:rsidRDefault="002C501C" w:rsidP="000A2B9A">
            <w:pPr>
              <w:rPr>
                <w:rFonts w:eastAsia="Calibri"/>
                <w:u w:val="single"/>
              </w:rPr>
            </w:pPr>
            <w:r w:rsidRPr="000A0134">
              <w:rPr>
                <w:rFonts w:eastAsia="Calibri"/>
                <w:u w:val="single"/>
              </w:rPr>
              <w:t>II. ARANAN NİTELİKLER:</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62"/>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Bir üniversite veya dengi bir yükseköğretim kurumunun Bilgisayar Mühendisliği, Yazılım Mühendisliği, Elektrik Mühendisliği, Elektronik Mühendisliği, Elektrik ve Elektronik Mühendisliği, Haberleşme Mühendisliği, Bilişim Sistemleri Mühendisliği, Telekomünikasyon Mühendisliği, Bilgi ve İletişim Teknolojileri veya Yönetim Bilişim Sistemleri bölümlerin</w:t>
            </w:r>
            <w:r>
              <w:rPr>
                <w:rFonts w:eastAsia="Calibri"/>
              </w:rPr>
              <w:t>in</w:t>
            </w:r>
            <w:r w:rsidRPr="007346B8">
              <w:rPr>
                <w:rFonts w:eastAsia="Calibri"/>
              </w:rPr>
              <w:t xml:space="preserve"> birinden lisans diplomasına sahip olmak.</w:t>
            </w:r>
          </w:p>
        </w:tc>
      </w:tr>
      <w:tr w:rsidR="002C501C" w:rsidRPr="007346B8" w:rsidTr="000A2B9A">
        <w:trPr>
          <w:jc w:val="center"/>
        </w:trPr>
        <w:tc>
          <w:tcPr>
            <w:tcW w:w="988" w:type="dxa"/>
          </w:tcPr>
          <w:p w:rsidR="002C501C" w:rsidRPr="007346B8" w:rsidRDefault="002C501C" w:rsidP="002C501C">
            <w:pPr>
              <w:numPr>
                <w:ilvl w:val="0"/>
                <w:numId w:val="62"/>
              </w:numPr>
              <w:ind w:right="57"/>
              <w:contextualSpacing/>
              <w:jc w:val="both"/>
              <w:rPr>
                <w:rFonts w:eastAsia="Calibri"/>
              </w:rPr>
            </w:pPr>
          </w:p>
        </w:tc>
        <w:tc>
          <w:tcPr>
            <w:tcW w:w="8597" w:type="dxa"/>
            <w:gridSpan w:val="2"/>
          </w:tcPr>
          <w:p w:rsidR="002C501C" w:rsidRPr="007346B8" w:rsidRDefault="002C501C" w:rsidP="000A2B9A">
            <w:pPr>
              <w:rPr>
                <w:rFonts w:eastAsia="Calibri"/>
              </w:rPr>
            </w:pPr>
            <w:r w:rsidRPr="007346B8">
              <w:rPr>
                <w:rFonts w:eastAsia="Calibri"/>
              </w:rPr>
              <w:t xml:space="preserve">İlgili mevzuat uyarınca yapılacak sınavlarda başarılı olmak. </w:t>
            </w:r>
          </w:p>
        </w:tc>
      </w:tr>
    </w:tbl>
    <w:p w:rsidR="002C501C" w:rsidRPr="007346B8" w:rsidRDefault="002C501C" w:rsidP="002C501C">
      <w:pPr>
        <w:rPr>
          <w:rFonts w:eastAsia="Calibri"/>
        </w:rPr>
      </w:pPr>
    </w:p>
    <w:tbl>
      <w:tblPr>
        <w:tblW w:w="9585" w:type="dxa"/>
        <w:jc w:val="center"/>
        <w:tblLayout w:type="fixed"/>
        <w:tblLook w:val="00A0" w:firstRow="1" w:lastRow="0" w:firstColumn="1" w:lastColumn="0" w:noHBand="0" w:noVBand="0"/>
      </w:tblPr>
      <w:tblGrid>
        <w:gridCol w:w="1083"/>
        <w:gridCol w:w="626"/>
        <w:gridCol w:w="7876"/>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lastRenderedPageBreak/>
              <w:t>DİJİTAL DÖNÜŞÜM VE ELEKTRONİK DEVLET KURUMU</w:t>
            </w:r>
          </w:p>
          <w:p w:rsidR="002C501C" w:rsidRPr="007346B8" w:rsidRDefault="002C501C" w:rsidP="000A2B9A">
            <w:pPr>
              <w:ind w:right="57"/>
              <w:jc w:val="center"/>
              <w:rPr>
                <w:rFonts w:eastAsia="Calibri"/>
              </w:rPr>
            </w:pPr>
            <w:r w:rsidRPr="007346B8">
              <w:rPr>
                <w:rFonts w:eastAsia="Calibri"/>
              </w:rPr>
              <w:t xml:space="preserve">KIDEMLİ BİLİŞİM UZMANI </w:t>
            </w:r>
          </w:p>
          <w:p w:rsidR="002C501C" w:rsidRPr="007346B8" w:rsidRDefault="002C501C" w:rsidP="000A2B9A">
            <w:pPr>
              <w:ind w:right="57"/>
              <w:jc w:val="center"/>
              <w:rPr>
                <w:rFonts w:eastAsia="Calibri"/>
              </w:rPr>
            </w:pPr>
            <w:r w:rsidRPr="007346B8">
              <w:rPr>
                <w:rFonts w:eastAsia="Calibri"/>
              </w:rPr>
              <w:t>(SİSTEM VE AĞ YÖNETİMİ) 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6" w:type="dxa"/>
            <w:hideMark/>
          </w:tcPr>
          <w:p w:rsidR="002C501C" w:rsidRPr="007346B8" w:rsidRDefault="002C501C" w:rsidP="000A2B9A">
            <w:pPr>
              <w:rPr>
                <w:rFonts w:eastAsia="Calibri"/>
              </w:rPr>
            </w:pPr>
            <w:r w:rsidRPr="007346B8">
              <w:rPr>
                <w:rFonts w:eastAsia="Calibri"/>
              </w:rPr>
              <w:t xml:space="preserve">: Kıdemli Bilişim Uzmanı (Sistem ve Ağ Yönetimi)  </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6" w:type="dxa"/>
            <w:hideMark/>
          </w:tcPr>
          <w:p w:rsidR="002C501C" w:rsidRPr="007346B8" w:rsidRDefault="002C501C" w:rsidP="000A2B9A">
            <w:pPr>
              <w:rPr>
                <w:rFonts w:eastAsia="Calibri"/>
              </w:rPr>
            </w:pPr>
            <w:r w:rsidRPr="007346B8">
              <w:rPr>
                <w:rFonts w:eastAsia="Calibri"/>
              </w:rPr>
              <w:t xml:space="preserve">: Planlama Hizmetleri Sınıfı </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Derecesi</w:t>
            </w:r>
          </w:p>
        </w:tc>
        <w:tc>
          <w:tcPr>
            <w:tcW w:w="7876" w:type="dxa"/>
            <w:hideMark/>
          </w:tcPr>
          <w:p w:rsidR="002C501C" w:rsidRPr="007346B8" w:rsidRDefault="002C501C" w:rsidP="000A2B9A">
            <w:pPr>
              <w:rPr>
                <w:rFonts w:eastAsia="Calibri"/>
              </w:rPr>
            </w:pPr>
            <w:r w:rsidRPr="007346B8">
              <w:rPr>
                <w:rFonts w:eastAsia="Calibri"/>
              </w:rPr>
              <w:t>: I (Yükselme Yeri)</w:t>
            </w:r>
          </w:p>
        </w:tc>
      </w:tr>
      <w:tr w:rsidR="002C501C" w:rsidRPr="007346B8" w:rsidTr="000A2B9A">
        <w:trPr>
          <w:trHeight w:val="324"/>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6" w:type="dxa"/>
            <w:hideMark/>
          </w:tcPr>
          <w:p w:rsidR="002C501C" w:rsidRPr="007346B8" w:rsidRDefault="002C501C" w:rsidP="000A2B9A">
            <w:pPr>
              <w:rPr>
                <w:rFonts w:eastAsia="Calibri"/>
              </w:rPr>
            </w:pPr>
            <w:r w:rsidRPr="007346B8">
              <w:rPr>
                <w:rFonts w:eastAsia="Calibri"/>
              </w:rPr>
              <w:t>: 5</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Maaş</w:t>
            </w:r>
          </w:p>
        </w:tc>
        <w:tc>
          <w:tcPr>
            <w:tcW w:w="7876" w:type="dxa"/>
            <w:hideMark/>
          </w:tcPr>
          <w:p w:rsidR="002C501C" w:rsidRPr="007346B8" w:rsidRDefault="002C501C" w:rsidP="000A2B9A">
            <w:pPr>
              <w:rPr>
                <w:rFonts w:eastAsia="Calibri"/>
              </w:rPr>
            </w:pPr>
            <w:r>
              <w:rPr>
                <w:rFonts w:eastAsia="Calibri"/>
              </w:rPr>
              <w:t>: Barem 16 (47/2010 S</w:t>
            </w:r>
            <w:r w:rsidRPr="007346B8">
              <w:rPr>
                <w:rFonts w:eastAsia="Calibri"/>
              </w:rPr>
              <w:t>ayılı Yasa Tahtında Barem 11)</w:t>
            </w: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9585" w:type="dxa"/>
            <w:gridSpan w:val="3"/>
            <w:hideMark/>
          </w:tcPr>
          <w:p w:rsidR="002C501C" w:rsidRPr="000A0134" w:rsidRDefault="002C501C" w:rsidP="000A2B9A">
            <w:pPr>
              <w:rPr>
                <w:rFonts w:eastAsia="Calibri"/>
                <w:u w:val="single"/>
              </w:rPr>
            </w:pPr>
            <w:r>
              <w:rPr>
                <w:rFonts w:eastAsia="Calibri"/>
                <w:u w:val="single"/>
              </w:rPr>
              <w:t xml:space="preserve">I. </w:t>
            </w:r>
            <w:r w:rsidRPr="000A0134">
              <w:rPr>
                <w:rFonts w:eastAsia="Calibri"/>
                <w:u w:val="single"/>
              </w:rPr>
              <w:t>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1083" w:type="dxa"/>
          </w:tcPr>
          <w:p w:rsidR="002C501C" w:rsidRPr="007346B8" w:rsidRDefault="002C501C" w:rsidP="002C501C">
            <w:pPr>
              <w:numPr>
                <w:ilvl w:val="0"/>
                <w:numId w:val="63"/>
              </w:numPr>
              <w:ind w:right="57"/>
              <w:contextualSpacing/>
              <w:jc w:val="both"/>
              <w:rPr>
                <w:rFonts w:eastAsia="Calibri"/>
              </w:rPr>
            </w:pPr>
          </w:p>
        </w:tc>
        <w:tc>
          <w:tcPr>
            <w:tcW w:w="8502" w:type="dxa"/>
            <w:gridSpan w:val="2"/>
            <w:hideMark/>
          </w:tcPr>
          <w:p w:rsidR="002C501C" w:rsidRPr="007346B8" w:rsidRDefault="002C501C" w:rsidP="009A7AA9">
            <w:pPr>
              <w:jc w:val="both"/>
              <w:rPr>
                <w:rFonts w:eastAsia="Calibri"/>
              </w:rPr>
            </w:pPr>
            <w:r w:rsidRPr="007346B8">
              <w:rPr>
                <w:rFonts w:eastAsia="Calibri"/>
              </w:rPr>
              <w:t>Kurum içindeki yerel ve kablosuz ağ takibini ve izlemesini yapmak için ağ keşif ve yönetim sistemlerini kurmak ve üzerine ağ problem uyarılarını oluşturarak ağ olaylarına zamanında müdahelede bulunmak;</w:t>
            </w:r>
          </w:p>
        </w:tc>
      </w:tr>
      <w:tr w:rsidR="002C501C" w:rsidRPr="007346B8" w:rsidTr="000A2B9A">
        <w:trPr>
          <w:jc w:val="center"/>
        </w:trPr>
        <w:tc>
          <w:tcPr>
            <w:tcW w:w="1083" w:type="dxa"/>
          </w:tcPr>
          <w:p w:rsidR="002C501C" w:rsidRPr="007346B8" w:rsidRDefault="002C501C" w:rsidP="002C501C">
            <w:pPr>
              <w:numPr>
                <w:ilvl w:val="0"/>
                <w:numId w:val="63"/>
              </w:numPr>
              <w:ind w:right="57"/>
              <w:contextualSpacing/>
              <w:jc w:val="both"/>
              <w:rPr>
                <w:rFonts w:eastAsia="Calibri"/>
              </w:rPr>
            </w:pPr>
          </w:p>
        </w:tc>
        <w:tc>
          <w:tcPr>
            <w:tcW w:w="8502" w:type="dxa"/>
            <w:gridSpan w:val="2"/>
            <w:hideMark/>
          </w:tcPr>
          <w:p w:rsidR="002C501C" w:rsidRPr="007346B8" w:rsidRDefault="002C501C" w:rsidP="009A7AA9">
            <w:pPr>
              <w:jc w:val="both"/>
              <w:rPr>
                <w:rFonts w:eastAsia="Calibri"/>
              </w:rPr>
            </w:pPr>
            <w:r w:rsidRPr="007346B8">
              <w:rPr>
                <w:rFonts w:eastAsia="Calibri"/>
              </w:rPr>
              <w:t>Kurum ağ altyapısında günlük arıza, bakım, ilave ve benzeri ihtiyaçları karşılamak;</w:t>
            </w:r>
          </w:p>
        </w:tc>
      </w:tr>
      <w:tr w:rsidR="002C501C" w:rsidRPr="007346B8" w:rsidTr="000A2B9A">
        <w:trPr>
          <w:jc w:val="center"/>
        </w:trPr>
        <w:tc>
          <w:tcPr>
            <w:tcW w:w="1083" w:type="dxa"/>
          </w:tcPr>
          <w:p w:rsidR="002C501C" w:rsidRPr="007346B8" w:rsidRDefault="002C501C" w:rsidP="002C501C">
            <w:pPr>
              <w:numPr>
                <w:ilvl w:val="0"/>
                <w:numId w:val="63"/>
              </w:numPr>
              <w:ind w:right="57"/>
              <w:contextualSpacing/>
              <w:jc w:val="both"/>
              <w:rPr>
                <w:rFonts w:eastAsia="Calibri"/>
              </w:rPr>
            </w:pPr>
          </w:p>
        </w:tc>
        <w:tc>
          <w:tcPr>
            <w:tcW w:w="8502" w:type="dxa"/>
            <w:gridSpan w:val="2"/>
            <w:hideMark/>
          </w:tcPr>
          <w:p w:rsidR="002C501C" w:rsidRPr="007346B8" w:rsidRDefault="002C501C" w:rsidP="009A7AA9">
            <w:pPr>
              <w:jc w:val="both"/>
              <w:rPr>
                <w:rFonts w:eastAsia="Calibri"/>
              </w:rPr>
            </w:pPr>
            <w:r w:rsidRPr="007346B8">
              <w:rPr>
                <w:rFonts w:eastAsia="Calibri"/>
              </w:rPr>
              <w:t>Kurum içerisinde ve sorumluluk alanlarında bulunan Yerel Alan Ağı (LAN), Geniş Alan Ağı (WAN), Kablosuz Yerel Alan Ağı (WLAN), Sanal Özel Ağ (VPN), Dinamik Yönlendirme Protokolleri (DHCP), Secure Socket Layer (SSL), Domain Name System (DNS), Vekil Sunucu (Proxy) ve IEEE 802.1x, Sanal Yerel Ağ (VLAN) gibi sistemlere yönelik kurulumları, düzenlemeleri, yönetim ve iyileştirmeleri yapmak;</w:t>
            </w:r>
          </w:p>
        </w:tc>
      </w:tr>
      <w:tr w:rsidR="002C501C" w:rsidRPr="007346B8" w:rsidTr="000A2B9A">
        <w:trPr>
          <w:jc w:val="center"/>
        </w:trPr>
        <w:tc>
          <w:tcPr>
            <w:tcW w:w="1083" w:type="dxa"/>
          </w:tcPr>
          <w:p w:rsidR="002C501C" w:rsidRPr="007346B8" w:rsidRDefault="002C501C" w:rsidP="002C501C">
            <w:pPr>
              <w:numPr>
                <w:ilvl w:val="0"/>
                <w:numId w:val="63"/>
              </w:numPr>
              <w:ind w:right="57"/>
              <w:contextualSpacing/>
              <w:jc w:val="both"/>
              <w:rPr>
                <w:rFonts w:eastAsia="Calibri"/>
              </w:rPr>
            </w:pPr>
          </w:p>
        </w:tc>
        <w:tc>
          <w:tcPr>
            <w:tcW w:w="8502" w:type="dxa"/>
            <w:gridSpan w:val="2"/>
            <w:hideMark/>
          </w:tcPr>
          <w:p w:rsidR="002C501C" w:rsidRPr="007346B8" w:rsidRDefault="002C501C" w:rsidP="009A7AA9">
            <w:pPr>
              <w:jc w:val="both"/>
              <w:rPr>
                <w:rFonts w:eastAsia="Calibri"/>
              </w:rPr>
            </w:pPr>
            <w:r w:rsidRPr="007346B8">
              <w:rPr>
                <w:rFonts w:eastAsia="Calibri"/>
              </w:rPr>
              <w:t>Kurum bünyesinde veya yetki alanına giren noktalarda yeni altyapı kurulması durumunda ilgili hizmet birimleri ile koordineli çalışma yapmak;</w:t>
            </w:r>
          </w:p>
        </w:tc>
      </w:tr>
      <w:tr w:rsidR="002C501C" w:rsidRPr="007346B8" w:rsidTr="000A2B9A">
        <w:trPr>
          <w:jc w:val="center"/>
        </w:trPr>
        <w:tc>
          <w:tcPr>
            <w:tcW w:w="1083" w:type="dxa"/>
          </w:tcPr>
          <w:p w:rsidR="002C501C" w:rsidRPr="007346B8" w:rsidRDefault="002C501C" w:rsidP="002C501C">
            <w:pPr>
              <w:numPr>
                <w:ilvl w:val="0"/>
                <w:numId w:val="63"/>
              </w:numPr>
              <w:ind w:right="57"/>
              <w:contextualSpacing/>
              <w:jc w:val="both"/>
              <w:rPr>
                <w:rFonts w:eastAsia="Calibri"/>
              </w:rPr>
            </w:pPr>
          </w:p>
        </w:tc>
        <w:tc>
          <w:tcPr>
            <w:tcW w:w="8502" w:type="dxa"/>
            <w:gridSpan w:val="2"/>
            <w:hideMark/>
          </w:tcPr>
          <w:p w:rsidR="002C501C" w:rsidRPr="007346B8" w:rsidRDefault="002C501C" w:rsidP="009A7AA9">
            <w:pPr>
              <w:jc w:val="both"/>
              <w:rPr>
                <w:rFonts w:eastAsia="Calibri"/>
              </w:rPr>
            </w:pPr>
            <w:r w:rsidRPr="007346B8">
              <w:rPr>
                <w:rFonts w:eastAsia="Calibri"/>
              </w:rPr>
              <w:t>Birimlerin ağ bağlantısı konusunda oluşturulan yedekleme planlarını uygulamak;</w:t>
            </w:r>
          </w:p>
        </w:tc>
      </w:tr>
      <w:tr w:rsidR="002C501C" w:rsidRPr="007346B8" w:rsidTr="000A2B9A">
        <w:trPr>
          <w:jc w:val="center"/>
        </w:trPr>
        <w:tc>
          <w:tcPr>
            <w:tcW w:w="1083" w:type="dxa"/>
          </w:tcPr>
          <w:p w:rsidR="002C501C" w:rsidRPr="007346B8" w:rsidRDefault="002C501C" w:rsidP="002C501C">
            <w:pPr>
              <w:numPr>
                <w:ilvl w:val="0"/>
                <w:numId w:val="63"/>
              </w:numPr>
              <w:ind w:right="57"/>
              <w:contextualSpacing/>
              <w:jc w:val="both"/>
              <w:rPr>
                <w:rFonts w:eastAsia="Calibri"/>
              </w:rPr>
            </w:pPr>
          </w:p>
        </w:tc>
        <w:tc>
          <w:tcPr>
            <w:tcW w:w="8502" w:type="dxa"/>
            <w:gridSpan w:val="2"/>
          </w:tcPr>
          <w:p w:rsidR="002C501C" w:rsidRPr="007346B8" w:rsidRDefault="002C501C" w:rsidP="009A7AA9">
            <w:pPr>
              <w:jc w:val="both"/>
              <w:rPr>
                <w:rFonts w:eastAsia="Calibri"/>
              </w:rPr>
            </w:pPr>
            <w:r w:rsidRPr="007346B8">
              <w:rPr>
                <w:rFonts w:eastAsia="Calibri"/>
              </w:rPr>
              <w:t>Ağ cihazlarının yazılım güncellemesi, parola yönetimi konularını yönetmek;</w:t>
            </w:r>
          </w:p>
        </w:tc>
      </w:tr>
      <w:tr w:rsidR="002C501C" w:rsidRPr="007346B8" w:rsidTr="000A2B9A">
        <w:trPr>
          <w:jc w:val="center"/>
        </w:trPr>
        <w:tc>
          <w:tcPr>
            <w:tcW w:w="1083" w:type="dxa"/>
          </w:tcPr>
          <w:p w:rsidR="002C501C" w:rsidRPr="007346B8" w:rsidRDefault="002C501C" w:rsidP="002C501C">
            <w:pPr>
              <w:numPr>
                <w:ilvl w:val="0"/>
                <w:numId w:val="63"/>
              </w:numPr>
              <w:ind w:right="57"/>
              <w:contextualSpacing/>
              <w:jc w:val="both"/>
              <w:rPr>
                <w:rFonts w:eastAsia="Calibri"/>
              </w:rPr>
            </w:pPr>
          </w:p>
        </w:tc>
        <w:tc>
          <w:tcPr>
            <w:tcW w:w="8502" w:type="dxa"/>
            <w:gridSpan w:val="2"/>
          </w:tcPr>
          <w:p w:rsidR="002C501C" w:rsidRPr="007346B8" w:rsidRDefault="002C501C" w:rsidP="009A7AA9">
            <w:pPr>
              <w:jc w:val="both"/>
              <w:rPr>
                <w:rFonts w:eastAsia="Calibri"/>
              </w:rPr>
            </w:pPr>
            <w:r w:rsidRPr="007346B8">
              <w:rPr>
                <w:rFonts w:eastAsia="Calibri"/>
              </w:rPr>
              <w:t xml:space="preserve">Sistemler arası ilişkilerin ve yetkilerin şematik olarak gösterimini planlamak, problemli </w:t>
            </w:r>
            <w:r>
              <w:rPr>
                <w:rFonts w:eastAsia="Calibri"/>
              </w:rPr>
              <w:t>ve riskli konuları tespit etmek ve</w:t>
            </w:r>
            <w:r w:rsidRPr="007346B8">
              <w:rPr>
                <w:rFonts w:eastAsia="Calibri"/>
              </w:rPr>
              <w:t xml:space="preserve"> gerekli düzenlemeleri yapmak;</w:t>
            </w:r>
          </w:p>
        </w:tc>
      </w:tr>
      <w:tr w:rsidR="002C501C" w:rsidRPr="007346B8" w:rsidTr="000A2B9A">
        <w:trPr>
          <w:jc w:val="center"/>
        </w:trPr>
        <w:tc>
          <w:tcPr>
            <w:tcW w:w="1083" w:type="dxa"/>
          </w:tcPr>
          <w:p w:rsidR="002C501C" w:rsidRPr="007346B8" w:rsidRDefault="002C501C" w:rsidP="002C501C">
            <w:pPr>
              <w:numPr>
                <w:ilvl w:val="0"/>
                <w:numId w:val="63"/>
              </w:numPr>
              <w:ind w:right="57"/>
              <w:contextualSpacing/>
              <w:jc w:val="both"/>
              <w:rPr>
                <w:rFonts w:eastAsia="Calibri"/>
              </w:rPr>
            </w:pPr>
          </w:p>
        </w:tc>
        <w:tc>
          <w:tcPr>
            <w:tcW w:w="8502" w:type="dxa"/>
            <w:gridSpan w:val="2"/>
          </w:tcPr>
          <w:p w:rsidR="002C501C" w:rsidRPr="007346B8" w:rsidRDefault="002C501C" w:rsidP="009A7AA9">
            <w:pPr>
              <w:jc w:val="both"/>
              <w:rPr>
                <w:rFonts w:eastAsia="Calibri"/>
              </w:rPr>
            </w:pPr>
            <w:r w:rsidRPr="007346B8">
              <w:rPr>
                <w:rFonts w:eastAsia="Calibri"/>
              </w:rPr>
              <w:t>Kurum bilgi sistemleri ve altyapısı dahilinde veri</w:t>
            </w:r>
            <w:r>
              <w:rPr>
                <w:rFonts w:eastAsia="Calibri"/>
              </w:rPr>
              <w:t xml:space="preserve"> </w:t>
            </w:r>
            <w:r w:rsidRPr="007346B8">
              <w:rPr>
                <w:rFonts w:eastAsia="Calibri"/>
              </w:rPr>
              <w:t>tabanı ve veri</w:t>
            </w:r>
            <w:r>
              <w:rPr>
                <w:rFonts w:eastAsia="Calibri"/>
              </w:rPr>
              <w:t xml:space="preserve"> </w:t>
            </w:r>
            <w:r w:rsidRPr="007346B8">
              <w:rPr>
                <w:rFonts w:eastAsia="Calibri"/>
              </w:rPr>
              <w:t>tabanı yönetim sistemleri kurulumlarına ilişkin ihtiyacı tespit etmek ve gerçekleştirilmesini sağlamak;</w:t>
            </w:r>
          </w:p>
        </w:tc>
      </w:tr>
      <w:tr w:rsidR="002C501C" w:rsidRPr="007346B8" w:rsidTr="000A2B9A">
        <w:trPr>
          <w:jc w:val="center"/>
        </w:trPr>
        <w:tc>
          <w:tcPr>
            <w:tcW w:w="1083" w:type="dxa"/>
          </w:tcPr>
          <w:p w:rsidR="002C501C" w:rsidRPr="007346B8" w:rsidRDefault="002C501C" w:rsidP="002C501C">
            <w:pPr>
              <w:numPr>
                <w:ilvl w:val="0"/>
                <w:numId w:val="63"/>
              </w:numPr>
              <w:ind w:right="57"/>
              <w:contextualSpacing/>
              <w:jc w:val="both"/>
              <w:rPr>
                <w:rFonts w:eastAsia="Calibri"/>
              </w:rPr>
            </w:pPr>
          </w:p>
        </w:tc>
        <w:tc>
          <w:tcPr>
            <w:tcW w:w="8502" w:type="dxa"/>
            <w:gridSpan w:val="2"/>
          </w:tcPr>
          <w:p w:rsidR="002C501C" w:rsidRPr="007346B8" w:rsidRDefault="002C501C" w:rsidP="009A7AA9">
            <w:pPr>
              <w:jc w:val="both"/>
              <w:rPr>
                <w:rFonts w:eastAsia="Calibri"/>
              </w:rPr>
            </w:pPr>
            <w:r w:rsidRPr="007346B8">
              <w:rPr>
                <w:rFonts w:eastAsia="Calibri"/>
              </w:rPr>
              <w:t>Kuruma ait bilgi sistemleri altyapısında sanallaştırma sistemlerine yönelik ihtiyacı belirlemek, ilgili sistemlerin kurulum, yönetim ve yapılandırmalarına ait planlamaları gerçekleştirmek;</w:t>
            </w:r>
          </w:p>
        </w:tc>
      </w:tr>
      <w:tr w:rsidR="002C501C" w:rsidRPr="007346B8" w:rsidTr="000A2B9A">
        <w:trPr>
          <w:jc w:val="center"/>
        </w:trPr>
        <w:tc>
          <w:tcPr>
            <w:tcW w:w="1083" w:type="dxa"/>
          </w:tcPr>
          <w:p w:rsidR="002C501C" w:rsidRPr="007346B8" w:rsidRDefault="002C501C" w:rsidP="002C501C">
            <w:pPr>
              <w:numPr>
                <w:ilvl w:val="0"/>
                <w:numId w:val="63"/>
              </w:numPr>
              <w:ind w:right="57"/>
              <w:contextualSpacing/>
              <w:jc w:val="both"/>
              <w:rPr>
                <w:rFonts w:eastAsia="Calibri"/>
              </w:rPr>
            </w:pPr>
          </w:p>
        </w:tc>
        <w:tc>
          <w:tcPr>
            <w:tcW w:w="8502" w:type="dxa"/>
            <w:gridSpan w:val="2"/>
          </w:tcPr>
          <w:p w:rsidR="002C501C" w:rsidRPr="007346B8" w:rsidRDefault="002C501C" w:rsidP="009A7AA9">
            <w:pPr>
              <w:jc w:val="both"/>
              <w:rPr>
                <w:rFonts w:eastAsia="Calibri"/>
              </w:rPr>
            </w:pPr>
            <w:r w:rsidRPr="007346B8">
              <w:rPr>
                <w:rFonts w:eastAsia="Calibri"/>
              </w:rPr>
              <w:t>Kurum bilgi sistemleri ve altyapısı dahilinde ihtiyaç olacak tüm uygulamaların kurulum, yedekleme ve yönetimini gerçekleştirmek;</w:t>
            </w:r>
          </w:p>
        </w:tc>
      </w:tr>
      <w:tr w:rsidR="002C501C" w:rsidRPr="007346B8" w:rsidTr="000A2B9A">
        <w:trPr>
          <w:jc w:val="center"/>
        </w:trPr>
        <w:tc>
          <w:tcPr>
            <w:tcW w:w="1083" w:type="dxa"/>
          </w:tcPr>
          <w:p w:rsidR="002C501C" w:rsidRPr="007346B8" w:rsidRDefault="002C501C" w:rsidP="002C501C">
            <w:pPr>
              <w:numPr>
                <w:ilvl w:val="0"/>
                <w:numId w:val="63"/>
              </w:numPr>
              <w:ind w:right="57"/>
              <w:contextualSpacing/>
              <w:jc w:val="both"/>
              <w:rPr>
                <w:rFonts w:eastAsia="Calibri"/>
              </w:rPr>
            </w:pPr>
          </w:p>
        </w:tc>
        <w:tc>
          <w:tcPr>
            <w:tcW w:w="8502" w:type="dxa"/>
            <w:gridSpan w:val="2"/>
          </w:tcPr>
          <w:p w:rsidR="002C501C" w:rsidRPr="007346B8" w:rsidRDefault="002C501C" w:rsidP="009A7AA9">
            <w:pPr>
              <w:jc w:val="both"/>
              <w:rPr>
                <w:rFonts w:eastAsia="Calibri"/>
              </w:rPr>
            </w:pPr>
            <w:r w:rsidRPr="007346B8">
              <w:rPr>
                <w:rFonts w:eastAsia="Calibri"/>
              </w:rPr>
              <w:t>Sunucu tabanlı sistemleri kurmak; verimli, sağlıklı ve güvenli şekilde işletmek;</w:t>
            </w:r>
          </w:p>
        </w:tc>
      </w:tr>
      <w:tr w:rsidR="002C501C" w:rsidRPr="007346B8" w:rsidTr="000A2B9A">
        <w:trPr>
          <w:jc w:val="center"/>
        </w:trPr>
        <w:tc>
          <w:tcPr>
            <w:tcW w:w="1083" w:type="dxa"/>
          </w:tcPr>
          <w:p w:rsidR="002C501C" w:rsidRPr="007346B8" w:rsidRDefault="002C501C" w:rsidP="002C501C">
            <w:pPr>
              <w:numPr>
                <w:ilvl w:val="0"/>
                <w:numId w:val="63"/>
              </w:numPr>
              <w:ind w:right="57"/>
              <w:contextualSpacing/>
              <w:jc w:val="both"/>
              <w:rPr>
                <w:rFonts w:eastAsia="Calibri"/>
              </w:rPr>
            </w:pPr>
          </w:p>
        </w:tc>
        <w:tc>
          <w:tcPr>
            <w:tcW w:w="8502" w:type="dxa"/>
            <w:gridSpan w:val="2"/>
          </w:tcPr>
          <w:p w:rsidR="002C501C" w:rsidRPr="007346B8" w:rsidRDefault="002C501C" w:rsidP="009A7AA9">
            <w:pPr>
              <w:jc w:val="both"/>
              <w:rPr>
                <w:rFonts w:eastAsia="Calibri"/>
              </w:rPr>
            </w:pPr>
            <w:r w:rsidRPr="007346B8">
              <w:rPr>
                <w:rFonts w:eastAsia="Calibri"/>
              </w:rPr>
              <w:t>Sunucu tabanlı sistemlerin güvenliği, güncelleştirmeleri, sistem kayıtları incelemesi,</w:t>
            </w:r>
            <w:r>
              <w:rPr>
                <w:rFonts w:eastAsia="Calibri"/>
              </w:rPr>
              <w:t xml:space="preserve"> </w:t>
            </w:r>
            <w:r w:rsidRPr="007346B8">
              <w:rPr>
                <w:rFonts w:eastAsia="Calibri"/>
              </w:rPr>
              <w:t>performans incelemesi, kaynak kullanımı incelemesi ve benzeri bakımlarını yapılmasını sağlamak;</w:t>
            </w:r>
          </w:p>
        </w:tc>
      </w:tr>
      <w:tr w:rsidR="002C501C" w:rsidRPr="007346B8" w:rsidTr="000A2B9A">
        <w:trPr>
          <w:jc w:val="center"/>
        </w:trPr>
        <w:tc>
          <w:tcPr>
            <w:tcW w:w="1083" w:type="dxa"/>
          </w:tcPr>
          <w:p w:rsidR="002C501C" w:rsidRPr="007346B8" w:rsidRDefault="002C501C" w:rsidP="002C501C">
            <w:pPr>
              <w:numPr>
                <w:ilvl w:val="0"/>
                <w:numId w:val="63"/>
              </w:numPr>
              <w:ind w:right="57"/>
              <w:contextualSpacing/>
              <w:jc w:val="both"/>
              <w:rPr>
                <w:rFonts w:eastAsia="Calibri"/>
              </w:rPr>
            </w:pPr>
          </w:p>
        </w:tc>
        <w:tc>
          <w:tcPr>
            <w:tcW w:w="8502" w:type="dxa"/>
            <w:gridSpan w:val="2"/>
          </w:tcPr>
          <w:p w:rsidR="002C501C" w:rsidRPr="007346B8" w:rsidRDefault="002C501C" w:rsidP="009A7AA9">
            <w:pPr>
              <w:jc w:val="both"/>
              <w:rPr>
                <w:rFonts w:eastAsia="Calibri"/>
              </w:rPr>
            </w:pPr>
            <w:r w:rsidRPr="007346B8">
              <w:rPr>
                <w:rFonts w:eastAsia="Calibri"/>
              </w:rPr>
              <w:t>Sistem odalarının iklimlendirme ve enerji kesintisizliği gibi konularda sağlıklı çalışması konusunda gerekli çalışmalara yönelik planlamaları yapmak;</w:t>
            </w:r>
          </w:p>
        </w:tc>
      </w:tr>
      <w:tr w:rsidR="002C501C" w:rsidRPr="007346B8" w:rsidTr="000A2B9A">
        <w:trPr>
          <w:jc w:val="center"/>
        </w:trPr>
        <w:tc>
          <w:tcPr>
            <w:tcW w:w="1083" w:type="dxa"/>
          </w:tcPr>
          <w:p w:rsidR="002C501C" w:rsidRPr="007346B8" w:rsidRDefault="002C501C" w:rsidP="002C501C">
            <w:pPr>
              <w:numPr>
                <w:ilvl w:val="0"/>
                <w:numId w:val="63"/>
              </w:numPr>
              <w:ind w:right="57"/>
              <w:contextualSpacing/>
              <w:jc w:val="both"/>
              <w:rPr>
                <w:rFonts w:eastAsia="Calibri"/>
              </w:rPr>
            </w:pPr>
          </w:p>
        </w:tc>
        <w:tc>
          <w:tcPr>
            <w:tcW w:w="8502" w:type="dxa"/>
            <w:gridSpan w:val="2"/>
          </w:tcPr>
          <w:p w:rsidR="002C501C" w:rsidRPr="007346B8" w:rsidRDefault="002C501C" w:rsidP="009A7AA9">
            <w:pPr>
              <w:jc w:val="both"/>
              <w:rPr>
                <w:rFonts w:eastAsia="Calibri"/>
              </w:rPr>
            </w:pPr>
            <w:r w:rsidRPr="007346B8">
              <w:rPr>
                <w:rFonts w:eastAsia="Calibri"/>
              </w:rPr>
              <w:t>Kabinlerin yerleşimi konusunda planlama ve araştırma yapmak;</w:t>
            </w:r>
          </w:p>
        </w:tc>
      </w:tr>
      <w:tr w:rsidR="002C501C" w:rsidRPr="007346B8" w:rsidTr="000A2B9A">
        <w:trPr>
          <w:jc w:val="center"/>
        </w:trPr>
        <w:tc>
          <w:tcPr>
            <w:tcW w:w="1083" w:type="dxa"/>
          </w:tcPr>
          <w:p w:rsidR="002C501C" w:rsidRPr="007346B8" w:rsidRDefault="002C501C" w:rsidP="002C501C">
            <w:pPr>
              <w:numPr>
                <w:ilvl w:val="0"/>
                <w:numId w:val="63"/>
              </w:numPr>
              <w:ind w:right="57"/>
              <w:contextualSpacing/>
              <w:jc w:val="both"/>
              <w:rPr>
                <w:rFonts w:eastAsia="Calibri"/>
              </w:rPr>
            </w:pPr>
          </w:p>
        </w:tc>
        <w:tc>
          <w:tcPr>
            <w:tcW w:w="8502" w:type="dxa"/>
            <w:gridSpan w:val="2"/>
          </w:tcPr>
          <w:p w:rsidR="002C501C" w:rsidRPr="007346B8" w:rsidRDefault="002C501C" w:rsidP="009A7AA9">
            <w:pPr>
              <w:jc w:val="both"/>
              <w:rPr>
                <w:rFonts w:eastAsia="Calibri"/>
              </w:rPr>
            </w:pPr>
            <w:r w:rsidRPr="007346B8">
              <w:rPr>
                <w:rFonts w:eastAsia="Calibri"/>
              </w:rPr>
              <w:t xml:space="preserve">Sistem bileşenlerinin sağlıklı, verimli çalışması için yapılması gereken işlemlerin </w:t>
            </w:r>
            <w:r w:rsidRPr="007346B8">
              <w:rPr>
                <w:rFonts w:eastAsia="Calibri"/>
              </w:rPr>
              <w:lastRenderedPageBreak/>
              <w:t>tespitini ve planlamasını yapmak ve bu işlemlerin yapılmasını sağlamak;</w:t>
            </w:r>
          </w:p>
        </w:tc>
      </w:tr>
      <w:tr w:rsidR="002C501C" w:rsidRPr="007346B8" w:rsidTr="000A2B9A">
        <w:trPr>
          <w:jc w:val="center"/>
        </w:trPr>
        <w:tc>
          <w:tcPr>
            <w:tcW w:w="1083" w:type="dxa"/>
          </w:tcPr>
          <w:p w:rsidR="002C501C" w:rsidRPr="007346B8" w:rsidRDefault="002C501C" w:rsidP="002C501C">
            <w:pPr>
              <w:numPr>
                <w:ilvl w:val="0"/>
                <w:numId w:val="63"/>
              </w:numPr>
              <w:ind w:right="57"/>
              <w:contextualSpacing/>
              <w:jc w:val="both"/>
              <w:rPr>
                <w:rFonts w:eastAsia="Calibri"/>
              </w:rPr>
            </w:pPr>
          </w:p>
        </w:tc>
        <w:tc>
          <w:tcPr>
            <w:tcW w:w="8502" w:type="dxa"/>
            <w:gridSpan w:val="2"/>
          </w:tcPr>
          <w:p w:rsidR="002C501C" w:rsidRPr="007346B8" w:rsidRDefault="002C501C" w:rsidP="009A7AA9">
            <w:pPr>
              <w:jc w:val="both"/>
              <w:rPr>
                <w:rFonts w:eastAsia="Calibri"/>
              </w:rPr>
            </w:pPr>
            <w:r w:rsidRPr="007346B8">
              <w:rPr>
                <w:rFonts w:eastAsia="Calibri"/>
              </w:rPr>
              <w:t>Birimine ait tüm verilerin güncel tutulmasını sağlamak;</w:t>
            </w:r>
          </w:p>
        </w:tc>
      </w:tr>
      <w:tr w:rsidR="002C501C" w:rsidRPr="007346B8" w:rsidTr="000A2B9A">
        <w:trPr>
          <w:jc w:val="center"/>
        </w:trPr>
        <w:tc>
          <w:tcPr>
            <w:tcW w:w="1083" w:type="dxa"/>
          </w:tcPr>
          <w:p w:rsidR="002C501C" w:rsidRPr="007346B8" w:rsidRDefault="002C501C" w:rsidP="002C501C">
            <w:pPr>
              <w:numPr>
                <w:ilvl w:val="0"/>
                <w:numId w:val="63"/>
              </w:numPr>
              <w:ind w:right="57"/>
              <w:contextualSpacing/>
              <w:jc w:val="both"/>
              <w:rPr>
                <w:rFonts w:eastAsia="Calibri"/>
              </w:rPr>
            </w:pPr>
          </w:p>
        </w:tc>
        <w:tc>
          <w:tcPr>
            <w:tcW w:w="8502" w:type="dxa"/>
            <w:gridSpan w:val="2"/>
          </w:tcPr>
          <w:p w:rsidR="002C501C" w:rsidRPr="007346B8" w:rsidRDefault="002C501C" w:rsidP="009A7AA9">
            <w:pPr>
              <w:jc w:val="both"/>
              <w:rPr>
                <w:rFonts w:eastAsia="Calibri"/>
              </w:rPr>
            </w:pPr>
            <w:r w:rsidRPr="007346B8">
              <w:rPr>
                <w:rFonts w:eastAsia="Calibri"/>
              </w:rPr>
              <w:t>Hizmet birimleri içerisinde kullanılan sistemler arasında ihtiyaç doğrultusunda entegrasyon konusunda çalışmalar yapmak;</w:t>
            </w:r>
          </w:p>
        </w:tc>
      </w:tr>
      <w:tr w:rsidR="002C501C" w:rsidRPr="007346B8" w:rsidTr="000A2B9A">
        <w:trPr>
          <w:jc w:val="center"/>
        </w:trPr>
        <w:tc>
          <w:tcPr>
            <w:tcW w:w="1083" w:type="dxa"/>
          </w:tcPr>
          <w:p w:rsidR="002C501C" w:rsidRPr="007346B8" w:rsidRDefault="002C501C" w:rsidP="002C501C">
            <w:pPr>
              <w:numPr>
                <w:ilvl w:val="0"/>
                <w:numId w:val="63"/>
              </w:numPr>
              <w:ind w:right="57"/>
              <w:contextualSpacing/>
              <w:jc w:val="both"/>
              <w:rPr>
                <w:rFonts w:eastAsia="Calibri"/>
              </w:rPr>
            </w:pPr>
          </w:p>
        </w:tc>
        <w:tc>
          <w:tcPr>
            <w:tcW w:w="8502" w:type="dxa"/>
            <w:gridSpan w:val="2"/>
          </w:tcPr>
          <w:p w:rsidR="002C501C" w:rsidRPr="007346B8" w:rsidRDefault="002C501C" w:rsidP="009A7AA9">
            <w:pPr>
              <w:jc w:val="both"/>
              <w:rPr>
                <w:rFonts w:eastAsia="Calibri"/>
              </w:rPr>
            </w:pPr>
            <w:r>
              <w:rPr>
                <w:rFonts w:eastAsia="Calibri"/>
              </w:rPr>
              <w:t>Veri M</w:t>
            </w:r>
            <w:r w:rsidRPr="007346B8">
              <w:rPr>
                <w:rFonts w:eastAsia="Calibri"/>
              </w:rPr>
              <w:t>erkezi bileşenlerine hakim olmak, düzenli kalmasını sağlamak, problem durumunda müdahale etmek veya edilmesini sağlamak;</w:t>
            </w:r>
          </w:p>
        </w:tc>
      </w:tr>
      <w:tr w:rsidR="002C501C" w:rsidRPr="007346B8" w:rsidTr="000A2B9A">
        <w:trPr>
          <w:jc w:val="center"/>
        </w:trPr>
        <w:tc>
          <w:tcPr>
            <w:tcW w:w="1083" w:type="dxa"/>
          </w:tcPr>
          <w:p w:rsidR="002C501C" w:rsidRPr="007346B8" w:rsidRDefault="002C501C" w:rsidP="002C501C">
            <w:pPr>
              <w:numPr>
                <w:ilvl w:val="0"/>
                <w:numId w:val="63"/>
              </w:numPr>
              <w:ind w:right="57"/>
              <w:contextualSpacing/>
              <w:jc w:val="both"/>
              <w:rPr>
                <w:rFonts w:eastAsia="Calibri"/>
              </w:rPr>
            </w:pPr>
          </w:p>
        </w:tc>
        <w:tc>
          <w:tcPr>
            <w:tcW w:w="8502" w:type="dxa"/>
            <w:gridSpan w:val="2"/>
          </w:tcPr>
          <w:p w:rsidR="002C501C" w:rsidRPr="007346B8" w:rsidRDefault="002C501C" w:rsidP="009A7AA9">
            <w:pPr>
              <w:jc w:val="both"/>
              <w:rPr>
                <w:rFonts w:eastAsia="Calibri"/>
              </w:rPr>
            </w:pPr>
            <w:r w:rsidRPr="007346B8">
              <w:rPr>
                <w:rFonts w:eastAsia="Calibri"/>
              </w:rPr>
              <w:t>Sistem kayıtlarının sağlıklı olarak tutulması, analiz edilmesi</w:t>
            </w:r>
            <w:r>
              <w:rPr>
                <w:rFonts w:eastAsia="Calibri"/>
              </w:rPr>
              <w:t>ne</w:t>
            </w:r>
            <w:r w:rsidRPr="007346B8">
              <w:rPr>
                <w:rFonts w:eastAsia="Calibri"/>
              </w:rPr>
              <w:t xml:space="preserve"> işlenmesi için gerekli altyapıyı kurmak;</w:t>
            </w:r>
          </w:p>
        </w:tc>
      </w:tr>
      <w:tr w:rsidR="002C501C" w:rsidRPr="007346B8" w:rsidTr="000A2B9A">
        <w:trPr>
          <w:jc w:val="center"/>
        </w:trPr>
        <w:tc>
          <w:tcPr>
            <w:tcW w:w="1083" w:type="dxa"/>
          </w:tcPr>
          <w:p w:rsidR="002C501C" w:rsidRPr="007346B8" w:rsidRDefault="002C501C" w:rsidP="002C501C">
            <w:pPr>
              <w:numPr>
                <w:ilvl w:val="0"/>
                <w:numId w:val="63"/>
              </w:numPr>
              <w:ind w:right="57"/>
              <w:contextualSpacing/>
              <w:jc w:val="both"/>
              <w:rPr>
                <w:rFonts w:eastAsia="Calibri"/>
              </w:rPr>
            </w:pPr>
          </w:p>
        </w:tc>
        <w:tc>
          <w:tcPr>
            <w:tcW w:w="8502" w:type="dxa"/>
            <w:gridSpan w:val="2"/>
          </w:tcPr>
          <w:p w:rsidR="002C501C" w:rsidRPr="007346B8" w:rsidRDefault="002C501C" w:rsidP="009A7AA9">
            <w:pPr>
              <w:jc w:val="both"/>
              <w:rPr>
                <w:rFonts w:eastAsia="Calibri"/>
              </w:rPr>
            </w:pPr>
            <w:r w:rsidRPr="007346B8">
              <w:rPr>
                <w:rFonts w:eastAsia="Calibri"/>
              </w:rPr>
              <w:t>Ağ güvenliğinin sağlanması konusunda gerekli güncel tedbirleri almak;</w:t>
            </w:r>
          </w:p>
        </w:tc>
      </w:tr>
      <w:tr w:rsidR="002C501C" w:rsidRPr="007346B8" w:rsidTr="000A2B9A">
        <w:trPr>
          <w:jc w:val="center"/>
        </w:trPr>
        <w:tc>
          <w:tcPr>
            <w:tcW w:w="1083" w:type="dxa"/>
          </w:tcPr>
          <w:p w:rsidR="002C501C" w:rsidRPr="007346B8" w:rsidRDefault="002C501C" w:rsidP="002C501C">
            <w:pPr>
              <w:numPr>
                <w:ilvl w:val="0"/>
                <w:numId w:val="63"/>
              </w:numPr>
              <w:ind w:right="57"/>
              <w:contextualSpacing/>
              <w:jc w:val="both"/>
              <w:rPr>
                <w:rFonts w:eastAsia="Calibri"/>
              </w:rPr>
            </w:pPr>
          </w:p>
        </w:tc>
        <w:tc>
          <w:tcPr>
            <w:tcW w:w="8502" w:type="dxa"/>
            <w:gridSpan w:val="2"/>
          </w:tcPr>
          <w:p w:rsidR="002C501C" w:rsidRPr="007346B8" w:rsidRDefault="002C501C" w:rsidP="009A7AA9">
            <w:pPr>
              <w:jc w:val="both"/>
              <w:rPr>
                <w:rFonts w:eastAsia="Calibri"/>
              </w:rPr>
            </w:pPr>
            <w:r w:rsidRPr="007346B8">
              <w:rPr>
                <w:rFonts w:eastAsia="Calibri"/>
              </w:rPr>
              <w:t>Ağ ve internet kaynaklarının adi</w:t>
            </w:r>
            <w:r>
              <w:rPr>
                <w:rFonts w:eastAsia="Calibri"/>
              </w:rPr>
              <w:t>l ve verimli kullanılması için kablolu ve k</w:t>
            </w:r>
            <w:r w:rsidRPr="007346B8">
              <w:rPr>
                <w:rFonts w:eastAsia="Calibri"/>
              </w:rPr>
              <w:t>ablosuz ağ haritasını oluşturmak ve yönetmek ve gerekli teknik çalışmaları yapmak;</w:t>
            </w:r>
          </w:p>
        </w:tc>
      </w:tr>
      <w:tr w:rsidR="002C501C" w:rsidRPr="007346B8" w:rsidTr="000A2B9A">
        <w:trPr>
          <w:jc w:val="center"/>
        </w:trPr>
        <w:tc>
          <w:tcPr>
            <w:tcW w:w="1083" w:type="dxa"/>
          </w:tcPr>
          <w:p w:rsidR="002C501C" w:rsidRPr="007346B8" w:rsidRDefault="002C501C" w:rsidP="002C501C">
            <w:pPr>
              <w:numPr>
                <w:ilvl w:val="0"/>
                <w:numId w:val="63"/>
              </w:numPr>
              <w:ind w:right="57"/>
              <w:contextualSpacing/>
              <w:jc w:val="both"/>
              <w:rPr>
                <w:rFonts w:eastAsia="Calibri"/>
              </w:rPr>
            </w:pPr>
          </w:p>
        </w:tc>
        <w:tc>
          <w:tcPr>
            <w:tcW w:w="8502" w:type="dxa"/>
            <w:gridSpan w:val="2"/>
          </w:tcPr>
          <w:p w:rsidR="002C501C" w:rsidRPr="007346B8" w:rsidRDefault="002C501C" w:rsidP="009A7AA9">
            <w:pPr>
              <w:jc w:val="both"/>
              <w:rPr>
                <w:rFonts w:eastAsia="Calibri"/>
              </w:rPr>
            </w:pPr>
            <w:r w:rsidRPr="007346B8">
              <w:rPr>
                <w:rFonts w:eastAsia="Calibri"/>
              </w:rPr>
              <w:t>Biriminde yapıl</w:t>
            </w:r>
            <w:r>
              <w:rPr>
                <w:rFonts w:eastAsia="Calibri"/>
              </w:rPr>
              <w:t xml:space="preserve">an işlerle ilgili olarak günlük, </w:t>
            </w:r>
            <w:r w:rsidRPr="007346B8">
              <w:rPr>
                <w:rFonts w:eastAsia="Calibri"/>
              </w:rPr>
              <w:t>haftalık</w:t>
            </w:r>
            <w:r>
              <w:rPr>
                <w:rFonts w:eastAsia="Calibri"/>
              </w:rPr>
              <w:t xml:space="preserve"> ve </w:t>
            </w:r>
            <w:r w:rsidRPr="007346B8">
              <w:rPr>
                <w:rFonts w:eastAsia="Calibri"/>
              </w:rPr>
              <w:t xml:space="preserve">aylık rapor hazırlamak ve bağlı bulunduğu </w:t>
            </w:r>
            <w:r>
              <w:rPr>
                <w:rFonts w:eastAsia="Calibri"/>
              </w:rPr>
              <w:t>B</w:t>
            </w:r>
            <w:r w:rsidRPr="007346B8">
              <w:rPr>
                <w:rFonts w:eastAsia="Calibri"/>
              </w:rPr>
              <w:t xml:space="preserve">irim </w:t>
            </w:r>
            <w:r>
              <w:rPr>
                <w:rFonts w:eastAsia="Calibri"/>
              </w:rPr>
              <w:t>A</w:t>
            </w:r>
            <w:r w:rsidRPr="007346B8">
              <w:rPr>
                <w:rFonts w:eastAsia="Calibri"/>
              </w:rPr>
              <w:t>mirine sunmak;</w:t>
            </w:r>
          </w:p>
        </w:tc>
      </w:tr>
      <w:tr w:rsidR="002C501C" w:rsidRPr="007346B8" w:rsidTr="000A2B9A">
        <w:trPr>
          <w:jc w:val="center"/>
        </w:trPr>
        <w:tc>
          <w:tcPr>
            <w:tcW w:w="1083" w:type="dxa"/>
          </w:tcPr>
          <w:p w:rsidR="002C501C" w:rsidRPr="007346B8" w:rsidRDefault="002C501C" w:rsidP="002C501C">
            <w:pPr>
              <w:numPr>
                <w:ilvl w:val="0"/>
                <w:numId w:val="63"/>
              </w:numPr>
              <w:ind w:right="57"/>
              <w:contextualSpacing/>
              <w:jc w:val="both"/>
              <w:rPr>
                <w:rFonts w:eastAsia="Calibri"/>
              </w:rPr>
            </w:pPr>
          </w:p>
        </w:tc>
        <w:tc>
          <w:tcPr>
            <w:tcW w:w="8502" w:type="dxa"/>
            <w:gridSpan w:val="2"/>
          </w:tcPr>
          <w:p w:rsidR="002C501C" w:rsidRPr="007346B8" w:rsidRDefault="002C501C" w:rsidP="009A7AA9">
            <w:pPr>
              <w:jc w:val="both"/>
              <w:rPr>
                <w:rFonts w:eastAsia="Calibri"/>
              </w:rPr>
            </w:pPr>
            <w:r w:rsidRPr="007346B8">
              <w:rPr>
                <w:rFonts w:eastAsia="Calibri"/>
              </w:rPr>
              <w:t>Kurumun faaliyet alanlarına ilişkin projelerde kullanılan kullanılan teknolojilere ilişkin yetkinlik seviyesini artrmak için planlanan eğitimlere ve sertifikasyon sınavlarına katılmak;</w:t>
            </w:r>
          </w:p>
        </w:tc>
      </w:tr>
      <w:tr w:rsidR="002C501C" w:rsidRPr="007346B8" w:rsidTr="000A2B9A">
        <w:trPr>
          <w:jc w:val="center"/>
        </w:trPr>
        <w:tc>
          <w:tcPr>
            <w:tcW w:w="1083" w:type="dxa"/>
          </w:tcPr>
          <w:p w:rsidR="002C501C" w:rsidRPr="007346B8" w:rsidRDefault="002C501C" w:rsidP="000A2B9A">
            <w:pPr>
              <w:ind w:left="360" w:right="57"/>
              <w:contextualSpacing/>
              <w:rPr>
                <w:rFonts w:eastAsia="Calibri"/>
              </w:rPr>
            </w:pPr>
            <w:r w:rsidRPr="007346B8">
              <w:rPr>
                <w:rFonts w:eastAsia="Calibri"/>
              </w:rPr>
              <w:t>(24)</w:t>
            </w:r>
          </w:p>
        </w:tc>
        <w:tc>
          <w:tcPr>
            <w:tcW w:w="8502" w:type="dxa"/>
            <w:gridSpan w:val="2"/>
          </w:tcPr>
          <w:p w:rsidR="002C501C" w:rsidRPr="007346B8" w:rsidRDefault="002C501C" w:rsidP="009A7AA9">
            <w:pPr>
              <w:jc w:val="both"/>
              <w:rPr>
                <w:rFonts w:eastAsia="Calibri"/>
              </w:rPr>
            </w:pPr>
            <w:r w:rsidRPr="007346B8">
              <w:rPr>
                <w:rFonts w:eastAsia="Calibri"/>
              </w:rPr>
              <w:t>Ağ bileşenleri ve bağlantı cihazlarının yerleşim planlamasını yapmak, kullanım oranlarını incelemek, tespit edilen problemli durumlara yönelik çözüm üretmek ve gerekli müdahalelerin yapılmasını sağlamak;</w:t>
            </w:r>
          </w:p>
        </w:tc>
      </w:tr>
      <w:tr w:rsidR="002C501C" w:rsidRPr="007346B8" w:rsidTr="000A2B9A">
        <w:trPr>
          <w:jc w:val="center"/>
        </w:trPr>
        <w:tc>
          <w:tcPr>
            <w:tcW w:w="1083" w:type="dxa"/>
          </w:tcPr>
          <w:p w:rsidR="002C501C" w:rsidRPr="007346B8" w:rsidRDefault="002C501C" w:rsidP="000A2B9A">
            <w:pPr>
              <w:ind w:left="360" w:right="57"/>
              <w:contextualSpacing/>
              <w:rPr>
                <w:rFonts w:eastAsia="Calibri"/>
              </w:rPr>
            </w:pPr>
            <w:r w:rsidRPr="007346B8">
              <w:rPr>
                <w:rFonts w:eastAsia="Calibri"/>
              </w:rPr>
              <w:t>(25)</w:t>
            </w:r>
          </w:p>
        </w:tc>
        <w:tc>
          <w:tcPr>
            <w:tcW w:w="8502" w:type="dxa"/>
            <w:gridSpan w:val="2"/>
          </w:tcPr>
          <w:p w:rsidR="002C501C" w:rsidRPr="007346B8" w:rsidRDefault="002C501C" w:rsidP="009A7AA9">
            <w:pPr>
              <w:jc w:val="both"/>
              <w:rPr>
                <w:rFonts w:eastAsia="Calibri"/>
              </w:rPr>
            </w:pPr>
            <w:r w:rsidRPr="007346B8">
              <w:rPr>
                <w:rFonts w:eastAsia="Calibri"/>
              </w:rPr>
              <w:t>Kurumda çalışan personelin kullandığı sistemlere yönelik oluşturulan kullanım politikaları çerçevesinde güvenlik ve erişilebilirlik konularında ihtiyaç duyulan yazılım ve donanımların tespitini yapmak;</w:t>
            </w:r>
          </w:p>
        </w:tc>
      </w:tr>
      <w:tr w:rsidR="002C501C" w:rsidRPr="007346B8" w:rsidTr="000A2B9A">
        <w:trPr>
          <w:jc w:val="center"/>
        </w:trPr>
        <w:tc>
          <w:tcPr>
            <w:tcW w:w="1083" w:type="dxa"/>
          </w:tcPr>
          <w:p w:rsidR="002C501C" w:rsidRPr="007346B8" w:rsidRDefault="002C501C" w:rsidP="000A2B9A">
            <w:pPr>
              <w:ind w:right="57"/>
              <w:contextualSpacing/>
              <w:rPr>
                <w:rFonts w:eastAsia="Calibri"/>
              </w:rPr>
            </w:pPr>
            <w:r w:rsidRPr="007346B8">
              <w:rPr>
                <w:rFonts w:eastAsia="Calibri"/>
              </w:rPr>
              <w:t xml:space="preserve">   </w:t>
            </w:r>
            <w:r>
              <w:rPr>
                <w:rFonts w:eastAsia="Calibri"/>
              </w:rPr>
              <w:t xml:space="preserve"> </w:t>
            </w:r>
            <w:r w:rsidRPr="007346B8">
              <w:rPr>
                <w:rFonts w:eastAsia="Calibri"/>
              </w:rPr>
              <w:t xml:space="preserve">  (26)</w:t>
            </w:r>
            <w:r w:rsidRPr="007346B8">
              <w:rPr>
                <w:rFonts w:eastAsia="Calibri"/>
              </w:rPr>
              <w:br w:type="page"/>
            </w:r>
          </w:p>
        </w:tc>
        <w:tc>
          <w:tcPr>
            <w:tcW w:w="8502" w:type="dxa"/>
            <w:gridSpan w:val="2"/>
          </w:tcPr>
          <w:p w:rsidR="002C501C" w:rsidRPr="007346B8" w:rsidRDefault="002C501C" w:rsidP="009A7AA9">
            <w:pPr>
              <w:jc w:val="both"/>
              <w:rPr>
                <w:rFonts w:eastAsia="Calibri"/>
              </w:rPr>
            </w:pPr>
            <w:r w:rsidRPr="007346B8">
              <w:rPr>
                <w:rFonts w:eastAsia="Calibri"/>
              </w:rPr>
              <w:t>Amirleri tarafından verilecek mevkiine uygun diğer görevleri yerine getirmek; ve</w:t>
            </w:r>
          </w:p>
        </w:tc>
      </w:tr>
      <w:tr w:rsidR="002C501C" w:rsidRPr="007346B8" w:rsidTr="000A2B9A">
        <w:trPr>
          <w:jc w:val="center"/>
        </w:trPr>
        <w:tc>
          <w:tcPr>
            <w:tcW w:w="1083" w:type="dxa"/>
          </w:tcPr>
          <w:p w:rsidR="002C501C" w:rsidRPr="007346B8" w:rsidRDefault="002C501C" w:rsidP="000A2B9A">
            <w:pPr>
              <w:ind w:right="57"/>
              <w:contextualSpacing/>
              <w:rPr>
                <w:rFonts w:eastAsia="Calibri"/>
              </w:rPr>
            </w:pPr>
            <w:r w:rsidRPr="007346B8">
              <w:rPr>
                <w:rFonts w:eastAsia="Calibri"/>
              </w:rPr>
              <w:t xml:space="preserve">  </w:t>
            </w:r>
            <w:r>
              <w:rPr>
                <w:rFonts w:eastAsia="Calibri"/>
              </w:rPr>
              <w:t xml:space="preserve"> </w:t>
            </w:r>
            <w:r w:rsidRPr="007346B8">
              <w:rPr>
                <w:rFonts w:eastAsia="Calibri"/>
              </w:rPr>
              <w:t xml:space="preserve">   (27)</w:t>
            </w:r>
          </w:p>
        </w:tc>
        <w:tc>
          <w:tcPr>
            <w:tcW w:w="8502" w:type="dxa"/>
            <w:gridSpan w:val="2"/>
          </w:tcPr>
          <w:p w:rsidR="002C501C" w:rsidRPr="007346B8" w:rsidRDefault="002C501C" w:rsidP="009A7AA9">
            <w:pPr>
              <w:jc w:val="both"/>
              <w:rPr>
                <w:rFonts w:eastAsia="Calibri"/>
              </w:rPr>
            </w:pPr>
            <w:r w:rsidRPr="007346B8">
              <w:rPr>
                <w:rFonts w:eastAsia="Calibri"/>
              </w:rPr>
              <w:t>Göre</w:t>
            </w:r>
            <w:r>
              <w:rPr>
                <w:rFonts w:eastAsia="Calibri"/>
              </w:rPr>
              <w:t>vlerinin yerine getirilmesinde A</w:t>
            </w:r>
            <w:r w:rsidRPr="007346B8">
              <w:rPr>
                <w:rFonts w:eastAsia="Calibri"/>
              </w:rPr>
              <w:t>mirlerine karşı sorumludur.</w:t>
            </w:r>
          </w:p>
        </w:tc>
      </w:tr>
    </w:tbl>
    <w:p w:rsidR="002C501C" w:rsidRPr="007346B8" w:rsidRDefault="002C501C" w:rsidP="002C501C">
      <w:pPr>
        <w:rPr>
          <w:rFonts w:eastAsia="Calibri"/>
        </w:rPr>
      </w:pPr>
    </w:p>
    <w:tbl>
      <w:tblPr>
        <w:tblW w:w="9585" w:type="dxa"/>
        <w:jc w:val="center"/>
        <w:tblLayout w:type="fixed"/>
        <w:tblLook w:val="00A0" w:firstRow="1" w:lastRow="0" w:firstColumn="1" w:lastColumn="0" w:noHBand="0" w:noVBand="0"/>
      </w:tblPr>
      <w:tblGrid>
        <w:gridCol w:w="1083"/>
        <w:gridCol w:w="8502"/>
      </w:tblGrid>
      <w:tr w:rsidR="002C501C" w:rsidRPr="007346B8" w:rsidTr="000A2B9A">
        <w:trPr>
          <w:jc w:val="center"/>
        </w:trPr>
        <w:tc>
          <w:tcPr>
            <w:tcW w:w="9585" w:type="dxa"/>
            <w:gridSpan w:val="2"/>
          </w:tcPr>
          <w:p w:rsidR="002C501C" w:rsidRPr="000A0134" w:rsidRDefault="002C501C" w:rsidP="000A2B9A">
            <w:pPr>
              <w:rPr>
                <w:rFonts w:eastAsia="Calibri"/>
                <w:u w:val="single"/>
              </w:rPr>
            </w:pPr>
            <w:r w:rsidRPr="000A0134">
              <w:rPr>
                <w:rFonts w:eastAsia="Calibri"/>
                <w:u w:val="single"/>
              </w:rPr>
              <w:t>II. ARANAN NİTELİKLER:</w:t>
            </w:r>
          </w:p>
        </w:tc>
      </w:tr>
      <w:tr w:rsidR="002C501C" w:rsidRPr="007346B8" w:rsidTr="000A2B9A">
        <w:trPr>
          <w:jc w:val="center"/>
        </w:trPr>
        <w:tc>
          <w:tcPr>
            <w:tcW w:w="9585" w:type="dxa"/>
            <w:gridSpan w:val="2"/>
          </w:tcPr>
          <w:p w:rsidR="002C501C" w:rsidRPr="007346B8" w:rsidRDefault="002C501C" w:rsidP="000A2B9A">
            <w:pPr>
              <w:rPr>
                <w:rFonts w:eastAsia="Calibri"/>
              </w:rPr>
            </w:pPr>
          </w:p>
        </w:tc>
      </w:tr>
      <w:tr w:rsidR="002C501C" w:rsidRPr="007346B8" w:rsidTr="000A2B9A">
        <w:trPr>
          <w:jc w:val="center"/>
        </w:trPr>
        <w:tc>
          <w:tcPr>
            <w:tcW w:w="1083" w:type="dxa"/>
          </w:tcPr>
          <w:p w:rsidR="002C501C" w:rsidRPr="007346B8" w:rsidRDefault="002C501C" w:rsidP="002C501C">
            <w:pPr>
              <w:numPr>
                <w:ilvl w:val="0"/>
                <w:numId w:val="64"/>
              </w:numPr>
              <w:ind w:right="57"/>
              <w:contextualSpacing/>
              <w:jc w:val="both"/>
              <w:rPr>
                <w:rFonts w:eastAsia="Calibri"/>
              </w:rPr>
            </w:pPr>
          </w:p>
        </w:tc>
        <w:tc>
          <w:tcPr>
            <w:tcW w:w="8502" w:type="dxa"/>
          </w:tcPr>
          <w:p w:rsidR="002C501C" w:rsidRPr="007346B8" w:rsidRDefault="002C501C" w:rsidP="009A7AA9">
            <w:pPr>
              <w:jc w:val="both"/>
              <w:rPr>
                <w:rFonts w:eastAsia="Calibri"/>
              </w:rPr>
            </w:pPr>
            <w:r w:rsidRPr="007346B8">
              <w:rPr>
                <w:rFonts w:eastAsia="Calibri"/>
              </w:rPr>
              <w:t>Bir üniversite veya dengi bir yükseköğretim kurumunun Bilgisayar Mühendisliği, Yazılım Mühendisliği, Elektrik Mühendisliği, Elektronik Mühendisliği, Elektrik ve Elektronik Mühendisliği, Haberleşme Mühendisliği, Bilişim Sistemleri Mühendisliği, Telekomünikasyon Mühendisliği, Bilgi ve İletişim Teknolojileri veya Yönetim Bilişim Sistemleri bölümlerin</w:t>
            </w:r>
            <w:r>
              <w:rPr>
                <w:rFonts w:eastAsia="Calibri"/>
              </w:rPr>
              <w:t>in</w:t>
            </w:r>
            <w:r w:rsidRPr="007346B8">
              <w:rPr>
                <w:rFonts w:eastAsia="Calibri"/>
              </w:rPr>
              <w:t xml:space="preserve"> birinden lisans diplomasına sahip olmak.</w:t>
            </w:r>
          </w:p>
        </w:tc>
      </w:tr>
      <w:tr w:rsidR="002C501C" w:rsidRPr="007346B8" w:rsidTr="000A2B9A">
        <w:trPr>
          <w:jc w:val="center"/>
        </w:trPr>
        <w:tc>
          <w:tcPr>
            <w:tcW w:w="1083" w:type="dxa"/>
          </w:tcPr>
          <w:p w:rsidR="002C501C" w:rsidRPr="007346B8" w:rsidRDefault="002C501C" w:rsidP="002C501C">
            <w:pPr>
              <w:numPr>
                <w:ilvl w:val="0"/>
                <w:numId w:val="64"/>
              </w:numPr>
              <w:ind w:right="57"/>
              <w:contextualSpacing/>
              <w:jc w:val="both"/>
              <w:rPr>
                <w:rFonts w:eastAsia="Calibri"/>
              </w:rPr>
            </w:pPr>
          </w:p>
        </w:tc>
        <w:tc>
          <w:tcPr>
            <w:tcW w:w="8502" w:type="dxa"/>
          </w:tcPr>
          <w:p w:rsidR="002C501C" w:rsidRPr="007346B8" w:rsidRDefault="002C501C" w:rsidP="009A7AA9">
            <w:pPr>
              <w:jc w:val="both"/>
              <w:rPr>
                <w:rFonts w:eastAsia="Calibri"/>
              </w:rPr>
            </w:pPr>
            <w:r w:rsidRPr="007346B8">
              <w:rPr>
                <w:rFonts w:eastAsia="Calibri"/>
              </w:rPr>
              <w:t>Dijital Dönüşüm ve Elektronik Devlet Kurumunda</w:t>
            </w:r>
            <w:r>
              <w:rPr>
                <w:rFonts w:eastAsia="Calibri"/>
              </w:rPr>
              <w:t xml:space="preserve"> Planlama Hizmetleri Sınıfının</w:t>
            </w:r>
            <w:r w:rsidRPr="007346B8">
              <w:rPr>
                <w:rFonts w:eastAsia="Calibri"/>
              </w:rPr>
              <w:t xml:space="preserve"> </w:t>
            </w:r>
            <w:r>
              <w:rPr>
                <w:rFonts w:eastAsia="Calibri"/>
              </w:rPr>
              <w:t xml:space="preserve">     </w:t>
            </w:r>
            <w:r w:rsidRPr="007346B8">
              <w:rPr>
                <w:rFonts w:eastAsia="Calibri"/>
              </w:rPr>
              <w:t>II.</w:t>
            </w:r>
            <w:r>
              <w:rPr>
                <w:rFonts w:eastAsia="Calibri"/>
              </w:rPr>
              <w:t xml:space="preserve"> </w:t>
            </w:r>
            <w:r w:rsidRPr="007346B8">
              <w:rPr>
                <w:rFonts w:eastAsia="Calibri"/>
              </w:rPr>
              <w:t xml:space="preserve">Derece Bilişim </w:t>
            </w:r>
            <w:r>
              <w:rPr>
                <w:rFonts w:eastAsia="Calibri"/>
              </w:rPr>
              <w:t xml:space="preserve">Uzmanı (Sistem ve Ağ Yönetimi) </w:t>
            </w:r>
            <w:r w:rsidRPr="007346B8">
              <w:rPr>
                <w:rFonts w:eastAsia="Calibri"/>
              </w:rPr>
              <w:t xml:space="preserve">kadrosunda </w:t>
            </w:r>
            <w:r>
              <w:rPr>
                <w:rFonts w:eastAsia="Calibri"/>
              </w:rPr>
              <w:t xml:space="preserve">fiilen </w:t>
            </w:r>
            <w:r w:rsidRPr="007346B8">
              <w:rPr>
                <w:rFonts w:eastAsia="Calibri"/>
              </w:rPr>
              <w:t>en az 3 (üç) yıl çalışmış olmak.</w:t>
            </w:r>
          </w:p>
        </w:tc>
      </w:tr>
      <w:tr w:rsidR="002C501C" w:rsidRPr="007346B8" w:rsidTr="000A2B9A">
        <w:trPr>
          <w:jc w:val="center"/>
        </w:trPr>
        <w:tc>
          <w:tcPr>
            <w:tcW w:w="1083" w:type="dxa"/>
          </w:tcPr>
          <w:p w:rsidR="002C501C" w:rsidRPr="007346B8" w:rsidRDefault="002C501C" w:rsidP="002C501C">
            <w:pPr>
              <w:numPr>
                <w:ilvl w:val="0"/>
                <w:numId w:val="64"/>
              </w:numPr>
              <w:ind w:right="57"/>
              <w:contextualSpacing/>
              <w:jc w:val="both"/>
              <w:rPr>
                <w:rFonts w:eastAsia="Calibri"/>
              </w:rPr>
            </w:pPr>
          </w:p>
        </w:tc>
        <w:tc>
          <w:tcPr>
            <w:tcW w:w="8502" w:type="dxa"/>
          </w:tcPr>
          <w:p w:rsidR="002C501C" w:rsidRPr="007346B8" w:rsidRDefault="002C501C" w:rsidP="009A7AA9">
            <w:pPr>
              <w:jc w:val="both"/>
              <w:rPr>
                <w:rFonts w:eastAsia="Calibri"/>
              </w:rPr>
            </w:pPr>
            <w:r w:rsidRPr="007346B8">
              <w:rPr>
                <w:rFonts w:eastAsia="Calibri"/>
              </w:rPr>
              <w:t>Ağ yönetimi ve güvenliği alanında uzmanlığını gösteren sertifikalardan (Information Technologies Infrastructure Library (ITIL), CNDP (Certified Network Design Professional), CIE (Certified Internetworking Expert), CND (Certif</w:t>
            </w:r>
            <w:r>
              <w:rPr>
                <w:rFonts w:eastAsia="Calibri"/>
              </w:rPr>
              <w:t>ied Network Defender ve benzeri</w:t>
            </w:r>
            <w:r w:rsidRPr="007346B8">
              <w:rPr>
                <w:rFonts w:eastAsia="Calibri"/>
              </w:rPr>
              <w:t xml:space="preserve"> herhangi birisine sahip olmak.</w:t>
            </w:r>
          </w:p>
        </w:tc>
      </w:tr>
      <w:tr w:rsidR="002C501C" w:rsidRPr="007346B8" w:rsidTr="000A2B9A">
        <w:trPr>
          <w:jc w:val="center"/>
        </w:trPr>
        <w:tc>
          <w:tcPr>
            <w:tcW w:w="1083" w:type="dxa"/>
          </w:tcPr>
          <w:p w:rsidR="002C501C" w:rsidRPr="007346B8" w:rsidRDefault="002C501C" w:rsidP="002C501C">
            <w:pPr>
              <w:numPr>
                <w:ilvl w:val="0"/>
                <w:numId w:val="64"/>
              </w:numPr>
              <w:ind w:right="57"/>
              <w:contextualSpacing/>
              <w:jc w:val="both"/>
              <w:rPr>
                <w:rFonts w:eastAsia="Calibri"/>
              </w:rPr>
            </w:pPr>
          </w:p>
        </w:tc>
        <w:tc>
          <w:tcPr>
            <w:tcW w:w="8502" w:type="dxa"/>
          </w:tcPr>
          <w:p w:rsidR="002C501C" w:rsidRPr="007346B8" w:rsidRDefault="002C501C" w:rsidP="009A7AA9">
            <w:pPr>
              <w:jc w:val="both"/>
              <w:rPr>
                <w:rFonts w:eastAsia="Calibri"/>
              </w:rPr>
            </w:pPr>
            <w:r w:rsidRPr="007346B8">
              <w:rPr>
                <w:rFonts w:eastAsia="Calibri"/>
              </w:rPr>
              <w:t>İlgili mevzuat uyarınca yapılacak sınavlarda başarılı olmak.</w:t>
            </w:r>
          </w:p>
        </w:tc>
      </w:tr>
    </w:tbl>
    <w:p w:rsidR="002C501C" w:rsidRDefault="002C501C" w:rsidP="002C501C">
      <w:r>
        <w:br w:type="page"/>
      </w:r>
    </w:p>
    <w:p w:rsidR="002C501C" w:rsidRPr="007346B8" w:rsidRDefault="002C501C" w:rsidP="002C501C">
      <w:pPr>
        <w:rPr>
          <w:rFonts w:eastAsia="Calibri"/>
        </w:rPr>
      </w:pPr>
    </w:p>
    <w:tbl>
      <w:tblPr>
        <w:tblW w:w="9585" w:type="dxa"/>
        <w:jc w:val="center"/>
        <w:tblLayout w:type="fixed"/>
        <w:tblLook w:val="00A0" w:firstRow="1" w:lastRow="0" w:firstColumn="1" w:lastColumn="0" w:noHBand="0" w:noVBand="0"/>
      </w:tblPr>
      <w:tblGrid>
        <w:gridCol w:w="988"/>
        <w:gridCol w:w="721"/>
        <w:gridCol w:w="7876"/>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t>DİJİTAL DÖNÜŞÜM VE ELEKTRONİK DEVLET KURUMU</w:t>
            </w:r>
          </w:p>
          <w:p w:rsidR="002C501C" w:rsidRPr="007346B8" w:rsidRDefault="002C501C" w:rsidP="000A2B9A">
            <w:pPr>
              <w:ind w:right="57"/>
              <w:jc w:val="center"/>
              <w:rPr>
                <w:rFonts w:eastAsia="Calibri"/>
              </w:rPr>
            </w:pPr>
            <w:r w:rsidRPr="007346B8">
              <w:rPr>
                <w:rFonts w:eastAsia="Calibri"/>
              </w:rPr>
              <w:t>BİLİŞİM UZMANI (SİSTEM VE AĞ YÖNETİMİ) 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6" w:type="dxa"/>
            <w:hideMark/>
          </w:tcPr>
          <w:p w:rsidR="002C501C" w:rsidRPr="007346B8" w:rsidRDefault="002C501C" w:rsidP="000A2B9A">
            <w:pPr>
              <w:rPr>
                <w:rFonts w:eastAsia="Calibri"/>
              </w:rPr>
            </w:pPr>
            <w:r w:rsidRPr="007346B8">
              <w:rPr>
                <w:rFonts w:eastAsia="Calibri"/>
              </w:rPr>
              <w:t xml:space="preserve">: Bilişim Uzmanı (Sistem ve Ağ Yönetimi)  </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6" w:type="dxa"/>
            <w:hideMark/>
          </w:tcPr>
          <w:p w:rsidR="002C501C" w:rsidRPr="007346B8" w:rsidRDefault="002C501C" w:rsidP="000A2B9A">
            <w:pPr>
              <w:rPr>
                <w:rFonts w:eastAsia="Calibri"/>
              </w:rPr>
            </w:pPr>
            <w:r w:rsidRPr="007346B8">
              <w:rPr>
                <w:rFonts w:eastAsia="Calibri"/>
              </w:rPr>
              <w:t xml:space="preserve">: Planlama Hizmetleri Sınıfı </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Derecesi</w:t>
            </w:r>
          </w:p>
        </w:tc>
        <w:tc>
          <w:tcPr>
            <w:tcW w:w="7876" w:type="dxa"/>
            <w:hideMark/>
          </w:tcPr>
          <w:p w:rsidR="002C501C" w:rsidRPr="007346B8" w:rsidRDefault="002C501C" w:rsidP="000A2B9A">
            <w:pPr>
              <w:rPr>
                <w:rFonts w:eastAsia="Calibri"/>
              </w:rPr>
            </w:pPr>
            <w:r w:rsidRPr="007346B8">
              <w:rPr>
                <w:rFonts w:eastAsia="Calibri"/>
              </w:rPr>
              <w:t>: II (Yükselme Yeri)</w:t>
            </w:r>
          </w:p>
        </w:tc>
      </w:tr>
      <w:tr w:rsidR="002C501C" w:rsidRPr="007346B8" w:rsidTr="000A2B9A">
        <w:trPr>
          <w:trHeight w:val="324"/>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6" w:type="dxa"/>
            <w:hideMark/>
          </w:tcPr>
          <w:p w:rsidR="002C501C" w:rsidRPr="007346B8" w:rsidRDefault="002C501C" w:rsidP="000A2B9A">
            <w:pPr>
              <w:rPr>
                <w:rFonts w:eastAsia="Calibri"/>
              </w:rPr>
            </w:pPr>
            <w:r w:rsidRPr="007346B8">
              <w:rPr>
                <w:rFonts w:eastAsia="Calibri"/>
              </w:rPr>
              <w:t>: 5</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Maaş</w:t>
            </w:r>
          </w:p>
        </w:tc>
        <w:tc>
          <w:tcPr>
            <w:tcW w:w="7876" w:type="dxa"/>
            <w:hideMark/>
          </w:tcPr>
          <w:p w:rsidR="002C501C" w:rsidRPr="007346B8" w:rsidRDefault="002C501C" w:rsidP="000A2B9A">
            <w:pPr>
              <w:rPr>
                <w:rFonts w:eastAsia="Calibri"/>
              </w:rPr>
            </w:pPr>
            <w:r w:rsidRPr="007346B8">
              <w:rPr>
                <w:rFonts w:eastAsia="Calibri"/>
              </w:rPr>
              <w:t xml:space="preserve">: Barem 13-14-15 (47/2010 </w:t>
            </w:r>
            <w:r>
              <w:rPr>
                <w:rFonts w:eastAsia="Calibri"/>
              </w:rPr>
              <w:t>S</w:t>
            </w:r>
            <w:r w:rsidRPr="007346B8">
              <w:rPr>
                <w:rFonts w:eastAsia="Calibri"/>
              </w:rPr>
              <w:t>ayılı Yasa Tahtında Barem 10)</w:t>
            </w: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9585" w:type="dxa"/>
            <w:gridSpan w:val="3"/>
            <w:hideMark/>
          </w:tcPr>
          <w:p w:rsidR="002C501C" w:rsidRPr="000A0134" w:rsidRDefault="002C501C" w:rsidP="000A2B9A">
            <w:pPr>
              <w:rPr>
                <w:rFonts w:eastAsia="Calibri"/>
                <w:u w:val="single"/>
              </w:rPr>
            </w:pPr>
            <w:r>
              <w:rPr>
                <w:rFonts w:eastAsia="Calibri"/>
                <w:u w:val="single"/>
              </w:rPr>
              <w:t xml:space="preserve">I. </w:t>
            </w:r>
            <w:r w:rsidRPr="000A0134">
              <w:rPr>
                <w:rFonts w:eastAsia="Calibri"/>
                <w:u w:val="single"/>
              </w:rPr>
              <w:t>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6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Yerleşim planlaması yapılan ağ bileşenleri ve bağlantı cihazlarına yönelik gerçekleştirilmesi gereken kurulumları ve müdahalelerin kontrolünü sağlamak ve işlemleri denetlemek;</w:t>
            </w:r>
          </w:p>
        </w:tc>
      </w:tr>
      <w:tr w:rsidR="002C501C" w:rsidRPr="007346B8" w:rsidTr="000A2B9A">
        <w:trPr>
          <w:jc w:val="center"/>
        </w:trPr>
        <w:tc>
          <w:tcPr>
            <w:tcW w:w="988" w:type="dxa"/>
          </w:tcPr>
          <w:p w:rsidR="002C501C" w:rsidRPr="007346B8" w:rsidRDefault="002C501C" w:rsidP="002C501C">
            <w:pPr>
              <w:numPr>
                <w:ilvl w:val="0"/>
                <w:numId w:val="6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 bilgi sistemleri ve altyapısı dahilinde ihtiyacı belirlenen veri tabanı ve veri</w:t>
            </w:r>
            <w:r>
              <w:rPr>
                <w:rFonts w:eastAsia="Calibri"/>
              </w:rPr>
              <w:t xml:space="preserve"> </w:t>
            </w:r>
            <w:r w:rsidRPr="007346B8">
              <w:rPr>
                <w:rFonts w:eastAsia="Calibri"/>
              </w:rPr>
              <w:t>tabanı yönetim sistemlerinin kurulumlarının gerçekleştirilmesini sağlamak ve denetlemek;</w:t>
            </w:r>
          </w:p>
        </w:tc>
      </w:tr>
      <w:tr w:rsidR="002C501C" w:rsidRPr="007346B8" w:rsidTr="000A2B9A">
        <w:trPr>
          <w:jc w:val="center"/>
        </w:trPr>
        <w:tc>
          <w:tcPr>
            <w:tcW w:w="988" w:type="dxa"/>
          </w:tcPr>
          <w:p w:rsidR="002C501C" w:rsidRPr="007346B8" w:rsidRDefault="002C501C" w:rsidP="002C501C">
            <w:pPr>
              <w:numPr>
                <w:ilvl w:val="0"/>
                <w:numId w:val="6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Kuruma ait bilgi sistemleri altyapısında sanallaştırma sistemlerinin kurulum, yönetim ve yapılandırmalarına ait denetim ve takibini gerçekleştirmek;</w:t>
            </w:r>
          </w:p>
        </w:tc>
      </w:tr>
      <w:tr w:rsidR="002C501C" w:rsidRPr="007346B8" w:rsidTr="000A2B9A">
        <w:trPr>
          <w:jc w:val="center"/>
        </w:trPr>
        <w:tc>
          <w:tcPr>
            <w:tcW w:w="988" w:type="dxa"/>
          </w:tcPr>
          <w:p w:rsidR="002C501C" w:rsidRPr="007346B8" w:rsidRDefault="002C501C" w:rsidP="002C501C">
            <w:pPr>
              <w:numPr>
                <w:ilvl w:val="0"/>
                <w:numId w:val="6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Kurum içerisinde kullanılan tüm araçların </w:t>
            </w:r>
            <w:r>
              <w:rPr>
                <w:rFonts w:eastAsia="Calibri"/>
              </w:rPr>
              <w:t xml:space="preserve">ve </w:t>
            </w:r>
            <w:r w:rsidRPr="007346B8">
              <w:rPr>
                <w:rFonts w:eastAsia="Calibri"/>
              </w:rPr>
              <w:t>(yazılımlar, sistemler, cihazlar</w:t>
            </w:r>
            <w:r>
              <w:rPr>
                <w:rFonts w:eastAsia="Calibri"/>
              </w:rPr>
              <w:t xml:space="preserve"> </w:t>
            </w:r>
            <w:r w:rsidRPr="007346B8">
              <w:rPr>
                <w:rFonts w:eastAsia="Calibri"/>
              </w:rPr>
              <w:t>bağlantılar, lisanslar, ve benzeri) envanterinin takibini yapmak;</w:t>
            </w:r>
          </w:p>
        </w:tc>
      </w:tr>
      <w:tr w:rsidR="002C501C" w:rsidRPr="007346B8" w:rsidTr="000A2B9A">
        <w:trPr>
          <w:jc w:val="center"/>
        </w:trPr>
        <w:tc>
          <w:tcPr>
            <w:tcW w:w="988" w:type="dxa"/>
          </w:tcPr>
          <w:p w:rsidR="002C501C" w:rsidRPr="007346B8" w:rsidRDefault="002C501C" w:rsidP="002C501C">
            <w:pPr>
              <w:numPr>
                <w:ilvl w:val="0"/>
                <w:numId w:val="6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Kurumda çalışan personelin kullandığı sistemlere yönelik oluşturulan kullanım politikaları çerçevesinde aktif dizin hizmeti kurulumu ve yönetimi gibi konularda uygulamaların denetimini gerçekleştirmek;</w:t>
            </w:r>
          </w:p>
        </w:tc>
      </w:tr>
      <w:tr w:rsidR="002C501C" w:rsidRPr="007346B8" w:rsidTr="000A2B9A">
        <w:trPr>
          <w:jc w:val="center"/>
        </w:trPr>
        <w:tc>
          <w:tcPr>
            <w:tcW w:w="988" w:type="dxa"/>
          </w:tcPr>
          <w:p w:rsidR="002C501C" w:rsidRPr="007346B8" w:rsidRDefault="002C501C" w:rsidP="002C501C">
            <w:pPr>
              <w:numPr>
                <w:ilvl w:val="0"/>
                <w:numId w:val="6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Sistem odalarının iklimlendirme ve enerji kesintisizliği gibi konularda sağlıklı çalışması konusunda gerekli çalışmaların denetimini yapmak;</w:t>
            </w:r>
          </w:p>
        </w:tc>
      </w:tr>
      <w:tr w:rsidR="002C501C" w:rsidRPr="007346B8" w:rsidTr="000A2B9A">
        <w:trPr>
          <w:jc w:val="center"/>
        </w:trPr>
        <w:tc>
          <w:tcPr>
            <w:tcW w:w="988" w:type="dxa"/>
          </w:tcPr>
          <w:p w:rsidR="002C501C" w:rsidRPr="007346B8" w:rsidRDefault="002C501C" w:rsidP="002C501C">
            <w:pPr>
              <w:numPr>
                <w:ilvl w:val="0"/>
                <w:numId w:val="6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Kabinlerin yerleşimi konusunda planlama ve araştırma yapmak;</w:t>
            </w:r>
          </w:p>
        </w:tc>
      </w:tr>
      <w:tr w:rsidR="002C501C" w:rsidRPr="007346B8" w:rsidTr="000A2B9A">
        <w:trPr>
          <w:jc w:val="center"/>
        </w:trPr>
        <w:tc>
          <w:tcPr>
            <w:tcW w:w="988" w:type="dxa"/>
          </w:tcPr>
          <w:p w:rsidR="002C501C" w:rsidRPr="007346B8" w:rsidRDefault="002C501C" w:rsidP="002C501C">
            <w:pPr>
              <w:numPr>
                <w:ilvl w:val="0"/>
                <w:numId w:val="6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Sistem bileşenlerinin sağlıklı</w:t>
            </w:r>
            <w:r>
              <w:rPr>
                <w:rFonts w:eastAsia="Calibri"/>
              </w:rPr>
              <w:t xml:space="preserve"> ve</w:t>
            </w:r>
            <w:r w:rsidRPr="007346B8">
              <w:rPr>
                <w:rFonts w:eastAsia="Calibri"/>
              </w:rPr>
              <w:t xml:space="preserve"> verimli çalışması için gerekli işlerin yapılmasını denetlemek;</w:t>
            </w:r>
          </w:p>
        </w:tc>
      </w:tr>
      <w:tr w:rsidR="002C501C" w:rsidRPr="007346B8" w:rsidTr="000A2B9A">
        <w:trPr>
          <w:jc w:val="center"/>
        </w:trPr>
        <w:tc>
          <w:tcPr>
            <w:tcW w:w="988" w:type="dxa"/>
          </w:tcPr>
          <w:p w:rsidR="002C501C" w:rsidRPr="007346B8" w:rsidRDefault="002C501C" w:rsidP="002C501C">
            <w:pPr>
              <w:numPr>
                <w:ilvl w:val="0"/>
                <w:numId w:val="6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Birimlerin ağ bağlantısı konusunda oluşturulan yedekleme planlarını uygulamak;</w:t>
            </w:r>
          </w:p>
        </w:tc>
      </w:tr>
      <w:tr w:rsidR="002C501C" w:rsidRPr="007346B8" w:rsidTr="000A2B9A">
        <w:trPr>
          <w:jc w:val="center"/>
        </w:trPr>
        <w:tc>
          <w:tcPr>
            <w:tcW w:w="988" w:type="dxa"/>
          </w:tcPr>
          <w:p w:rsidR="002C501C" w:rsidRPr="007346B8" w:rsidRDefault="002C501C" w:rsidP="002C501C">
            <w:pPr>
              <w:numPr>
                <w:ilvl w:val="0"/>
                <w:numId w:val="6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Ağ cihazlarının yazılım güncellemesi ve parola yönetimi konularını yönetmek;</w:t>
            </w:r>
          </w:p>
        </w:tc>
      </w:tr>
      <w:tr w:rsidR="002C501C" w:rsidRPr="007346B8" w:rsidTr="000A2B9A">
        <w:trPr>
          <w:jc w:val="center"/>
        </w:trPr>
        <w:tc>
          <w:tcPr>
            <w:tcW w:w="988" w:type="dxa"/>
          </w:tcPr>
          <w:p w:rsidR="002C501C" w:rsidRPr="007346B8" w:rsidRDefault="002C501C" w:rsidP="002C501C">
            <w:pPr>
              <w:numPr>
                <w:ilvl w:val="0"/>
                <w:numId w:val="6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Santral ve haberleşme sistemlerinin düzgün çalışmasını sağlamak;</w:t>
            </w:r>
          </w:p>
        </w:tc>
      </w:tr>
      <w:tr w:rsidR="002C501C" w:rsidRPr="007346B8" w:rsidTr="000A2B9A">
        <w:trPr>
          <w:jc w:val="center"/>
        </w:trPr>
        <w:tc>
          <w:tcPr>
            <w:tcW w:w="988" w:type="dxa"/>
          </w:tcPr>
          <w:p w:rsidR="002C501C" w:rsidRPr="007346B8" w:rsidRDefault="002C501C" w:rsidP="002C501C">
            <w:pPr>
              <w:numPr>
                <w:ilvl w:val="0"/>
                <w:numId w:val="6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Kurumun faaliyet alanlarına ilişkin projelerde kullanılan kullanılan teknolojilere ilişkin yetkinlik seviyesini artrmak için planlanan eğitimlere ve sertifikasyon sınavlarına katılmak;</w:t>
            </w:r>
          </w:p>
        </w:tc>
      </w:tr>
      <w:tr w:rsidR="002C501C" w:rsidRPr="007346B8" w:rsidTr="000A2B9A">
        <w:trPr>
          <w:jc w:val="center"/>
        </w:trPr>
        <w:tc>
          <w:tcPr>
            <w:tcW w:w="988" w:type="dxa"/>
          </w:tcPr>
          <w:p w:rsidR="002C501C" w:rsidRPr="007346B8" w:rsidRDefault="002C501C" w:rsidP="002C501C">
            <w:pPr>
              <w:numPr>
                <w:ilvl w:val="0"/>
                <w:numId w:val="6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Amirleri tarafından verilecek mevkiine uygun diğer görevleri yerine getirmek;ve</w:t>
            </w:r>
          </w:p>
        </w:tc>
      </w:tr>
      <w:tr w:rsidR="002C501C" w:rsidRPr="007346B8" w:rsidTr="000A2B9A">
        <w:trPr>
          <w:jc w:val="center"/>
        </w:trPr>
        <w:tc>
          <w:tcPr>
            <w:tcW w:w="988" w:type="dxa"/>
          </w:tcPr>
          <w:p w:rsidR="002C501C" w:rsidRPr="007346B8" w:rsidRDefault="002C501C" w:rsidP="002C501C">
            <w:pPr>
              <w:numPr>
                <w:ilvl w:val="0"/>
                <w:numId w:val="65"/>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Göre</w:t>
            </w:r>
            <w:r>
              <w:rPr>
                <w:rFonts w:eastAsia="Calibri"/>
              </w:rPr>
              <w:t>vlerinin yerine getirilmesinde A</w:t>
            </w:r>
            <w:r w:rsidRPr="007346B8">
              <w:rPr>
                <w:rFonts w:eastAsia="Calibri"/>
              </w:rPr>
              <w:t>mirlerine karşı sorumludur.</w:t>
            </w:r>
          </w:p>
        </w:tc>
      </w:tr>
      <w:tr w:rsidR="002C501C" w:rsidRPr="007346B8" w:rsidTr="000A2B9A">
        <w:trPr>
          <w:jc w:val="center"/>
        </w:trPr>
        <w:tc>
          <w:tcPr>
            <w:tcW w:w="988" w:type="dxa"/>
          </w:tcPr>
          <w:p w:rsidR="002C501C" w:rsidRPr="007346B8" w:rsidRDefault="002C501C" w:rsidP="000A2B9A">
            <w:pPr>
              <w:ind w:right="57"/>
              <w:contextualSpacing/>
              <w:rPr>
                <w:rFonts w:eastAsia="Calibri"/>
              </w:rPr>
            </w:pPr>
          </w:p>
        </w:tc>
        <w:tc>
          <w:tcPr>
            <w:tcW w:w="8597" w:type="dxa"/>
            <w:gridSpan w:val="2"/>
          </w:tcPr>
          <w:p w:rsidR="002C501C" w:rsidRPr="007346B8" w:rsidRDefault="002C501C" w:rsidP="009A7AA9">
            <w:pPr>
              <w:jc w:val="both"/>
              <w:rPr>
                <w:rFonts w:eastAsia="Calibri"/>
              </w:rPr>
            </w:pPr>
          </w:p>
        </w:tc>
      </w:tr>
    </w:tbl>
    <w:p w:rsidR="002C501C" w:rsidRPr="007346B8" w:rsidRDefault="002C501C" w:rsidP="002C501C">
      <w:pPr>
        <w:rPr>
          <w:rFonts w:ascii="Calibri" w:eastAsia="Calibri" w:hAnsi="Calibri"/>
        </w:rPr>
      </w:pPr>
      <w:r w:rsidRPr="007346B8">
        <w:rPr>
          <w:rFonts w:ascii="Calibri" w:eastAsia="Calibri" w:hAnsi="Calibri"/>
        </w:rPr>
        <w:br w:type="page"/>
      </w:r>
    </w:p>
    <w:tbl>
      <w:tblPr>
        <w:tblW w:w="9585" w:type="dxa"/>
        <w:jc w:val="center"/>
        <w:tblLayout w:type="fixed"/>
        <w:tblLook w:val="00A0" w:firstRow="1" w:lastRow="0" w:firstColumn="1" w:lastColumn="0" w:noHBand="0" w:noVBand="0"/>
      </w:tblPr>
      <w:tblGrid>
        <w:gridCol w:w="988"/>
        <w:gridCol w:w="567"/>
        <w:gridCol w:w="8030"/>
      </w:tblGrid>
      <w:tr w:rsidR="002C501C" w:rsidRPr="007346B8" w:rsidTr="000A2B9A">
        <w:trPr>
          <w:jc w:val="center"/>
        </w:trPr>
        <w:tc>
          <w:tcPr>
            <w:tcW w:w="988" w:type="dxa"/>
          </w:tcPr>
          <w:p w:rsidR="002C501C" w:rsidRPr="007346B8" w:rsidRDefault="002C501C" w:rsidP="000A2B9A">
            <w:pPr>
              <w:ind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Pr="000A0134" w:rsidRDefault="002C501C" w:rsidP="000A2B9A">
            <w:pPr>
              <w:rPr>
                <w:rFonts w:eastAsia="Calibri"/>
                <w:u w:val="single"/>
              </w:rPr>
            </w:pPr>
            <w:r w:rsidRPr="000A0134">
              <w:rPr>
                <w:rFonts w:eastAsia="Calibri"/>
                <w:u w:val="single"/>
              </w:rPr>
              <w:t>II. ARANAN NİTELİKLER:</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66"/>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Bir üniversite veya dengi bir yükseköğretim kurumunun Bilgisayar Mühendisliği, Yazılım Mühendisliği, Elektrik Mühendisliği, Elektronik Mühendisliği, Elektrik ve Elektronik Mühendisliği, Haberleşme Mühendisliği, Bilişim Sistemleri Mühendisliği, Telekomünikasyon Mühendisliği, Bilgi ve İletişim Teknolojileri veya Yönetim Bilişim Sistemleri bölümlerin</w:t>
            </w:r>
            <w:r>
              <w:rPr>
                <w:rFonts w:eastAsia="Calibri"/>
              </w:rPr>
              <w:t>in</w:t>
            </w:r>
            <w:r w:rsidRPr="007346B8">
              <w:rPr>
                <w:rFonts w:eastAsia="Calibri"/>
              </w:rPr>
              <w:t xml:space="preserve"> birinden lisans diplomasına sahip olmak.</w:t>
            </w:r>
          </w:p>
        </w:tc>
      </w:tr>
      <w:tr w:rsidR="002C501C" w:rsidRPr="007346B8" w:rsidTr="000A2B9A">
        <w:trPr>
          <w:jc w:val="center"/>
        </w:trPr>
        <w:tc>
          <w:tcPr>
            <w:tcW w:w="988" w:type="dxa"/>
          </w:tcPr>
          <w:p w:rsidR="002C501C" w:rsidRPr="007346B8" w:rsidRDefault="002C501C" w:rsidP="002C501C">
            <w:pPr>
              <w:numPr>
                <w:ilvl w:val="0"/>
                <w:numId w:val="66"/>
              </w:numPr>
              <w:ind w:right="57"/>
              <w:contextualSpacing/>
              <w:jc w:val="both"/>
              <w:rPr>
                <w:rFonts w:eastAsia="Calibri"/>
              </w:rPr>
            </w:pPr>
          </w:p>
        </w:tc>
        <w:tc>
          <w:tcPr>
            <w:tcW w:w="567" w:type="dxa"/>
          </w:tcPr>
          <w:p w:rsidR="002C501C" w:rsidRPr="007346B8" w:rsidRDefault="002C501C" w:rsidP="002C501C">
            <w:pPr>
              <w:numPr>
                <w:ilvl w:val="0"/>
                <w:numId w:val="67"/>
              </w:numPr>
              <w:contextualSpacing/>
              <w:jc w:val="both"/>
            </w:pPr>
          </w:p>
        </w:tc>
        <w:tc>
          <w:tcPr>
            <w:tcW w:w="8030" w:type="dxa"/>
          </w:tcPr>
          <w:p w:rsidR="002C501C" w:rsidRPr="007346B8" w:rsidRDefault="002C501C" w:rsidP="009A7AA9">
            <w:pPr>
              <w:jc w:val="both"/>
              <w:rPr>
                <w:rFonts w:eastAsia="Calibri"/>
              </w:rPr>
            </w:pPr>
            <w:r w:rsidRPr="007346B8">
              <w:rPr>
                <w:rFonts w:eastAsia="Calibri"/>
              </w:rPr>
              <w:t>Dijital Dönüşüm ve Elektronik Devlet Kurum</w:t>
            </w:r>
            <w:r>
              <w:rPr>
                <w:rFonts w:eastAsia="Calibri"/>
              </w:rPr>
              <w:t xml:space="preserve">unda Planlama Hizmetleri Sınıfının </w:t>
            </w:r>
            <w:r w:rsidRPr="007346B8">
              <w:rPr>
                <w:rFonts w:eastAsia="Calibri"/>
              </w:rPr>
              <w:t xml:space="preserve">III.Derece Yardımcı Bilişim Uzmanı (Sistem ve Ağ Yönetimi) </w:t>
            </w:r>
            <w:r>
              <w:rPr>
                <w:rFonts w:eastAsia="Calibri"/>
              </w:rPr>
              <w:t>kadrosunda</w:t>
            </w:r>
            <w:r w:rsidRPr="007346B8">
              <w:rPr>
                <w:rFonts w:eastAsia="Calibri"/>
              </w:rPr>
              <w:t xml:space="preserve"> fiilen en az 3 (üç) yıl çalışmış olmak ve 3 (üç) fiili hizmet yılına ilaveten kamu görevinde sürekli personel veya işçi veya geçici veya sözleşmeli personel olarak en az 4 (dört) yıl çalışmış olmak; veya</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567" w:type="dxa"/>
          </w:tcPr>
          <w:p w:rsidR="002C501C" w:rsidRPr="007346B8" w:rsidRDefault="002C501C" w:rsidP="002C501C">
            <w:pPr>
              <w:numPr>
                <w:ilvl w:val="0"/>
                <w:numId w:val="67"/>
              </w:numPr>
              <w:contextualSpacing/>
              <w:jc w:val="both"/>
            </w:pPr>
          </w:p>
        </w:tc>
        <w:tc>
          <w:tcPr>
            <w:tcW w:w="8030" w:type="dxa"/>
          </w:tcPr>
          <w:p w:rsidR="002C501C" w:rsidRPr="007346B8" w:rsidRDefault="002C501C" w:rsidP="009A7AA9">
            <w:pPr>
              <w:jc w:val="both"/>
              <w:rPr>
                <w:rFonts w:eastAsia="Calibri"/>
              </w:rPr>
            </w:pPr>
            <w:r w:rsidRPr="007346B8">
              <w:rPr>
                <w:rFonts w:eastAsia="Calibri"/>
              </w:rPr>
              <w:t>Kamu Çalışanlarının Aylık (Maa</w:t>
            </w:r>
            <w:r>
              <w:rPr>
                <w:rFonts w:eastAsia="Calibri"/>
              </w:rPr>
              <w:t xml:space="preserve">ş </w:t>
            </w:r>
            <w:r w:rsidRPr="007346B8">
              <w:rPr>
                <w:rFonts w:eastAsia="Calibri"/>
              </w:rPr>
              <w:t>-</w:t>
            </w:r>
            <w:r>
              <w:rPr>
                <w:rFonts w:eastAsia="Calibri"/>
              </w:rPr>
              <w:t xml:space="preserve"> </w:t>
            </w:r>
            <w:r w:rsidRPr="007346B8">
              <w:rPr>
                <w:rFonts w:eastAsia="Calibri"/>
              </w:rPr>
              <w:t>Ücret) ve Diğer Ödeneklerinin Düzenlenmesi Yasası kapsamında olup Dijital Dönüşüm ve Elektronik Devlet Kurumunda Planlama Hizmetleri Sınıfı</w:t>
            </w:r>
            <w:r>
              <w:rPr>
                <w:rFonts w:eastAsia="Calibri"/>
              </w:rPr>
              <w:t>nın</w:t>
            </w:r>
            <w:r w:rsidRPr="007346B8">
              <w:rPr>
                <w:rFonts w:eastAsia="Calibri"/>
              </w:rPr>
              <w:t xml:space="preserve"> III.</w:t>
            </w:r>
            <w:r>
              <w:rPr>
                <w:rFonts w:eastAsia="Calibri"/>
              </w:rPr>
              <w:t xml:space="preserve"> </w:t>
            </w:r>
            <w:r w:rsidRPr="007346B8">
              <w:rPr>
                <w:rFonts w:eastAsia="Calibri"/>
              </w:rPr>
              <w:t xml:space="preserve">Derece Yardımcı Bilişim Uzmanı (Sistem ve Ağ Yönetimi) </w:t>
            </w:r>
            <w:r>
              <w:rPr>
                <w:rFonts w:eastAsia="Calibri"/>
              </w:rPr>
              <w:t>kadrosunda</w:t>
            </w:r>
            <w:r w:rsidRPr="007346B8">
              <w:rPr>
                <w:rFonts w:eastAsia="Calibri"/>
              </w:rPr>
              <w:t xml:space="preserve"> fiilen en az 3 (üç) yıl çalışmış olmak ve 3 (üç) fiili hizmet yılına ilaveten kamu görevinde sürekli personel veya geçici veya sözleşmeli personel olarak en az 4 (dört) yıl çalışmış olmak.</w:t>
            </w:r>
          </w:p>
        </w:tc>
      </w:tr>
      <w:tr w:rsidR="002C501C" w:rsidRPr="007346B8" w:rsidTr="000A2B9A">
        <w:trPr>
          <w:jc w:val="center"/>
        </w:trPr>
        <w:tc>
          <w:tcPr>
            <w:tcW w:w="988" w:type="dxa"/>
          </w:tcPr>
          <w:p w:rsidR="002C501C" w:rsidRPr="007346B8" w:rsidRDefault="002C501C" w:rsidP="002C501C">
            <w:pPr>
              <w:numPr>
                <w:ilvl w:val="0"/>
                <w:numId w:val="66"/>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Veri Merkezi Sanallaştırma Uzmanı Sertifikalarından (VMware Certified Professional-Data Center Virtualization, Citrix</w:t>
            </w:r>
            <w:r>
              <w:rPr>
                <w:rFonts w:eastAsia="Calibri"/>
              </w:rPr>
              <w:t xml:space="preserve"> Certified Associate ve benzeri</w:t>
            </w:r>
            <w:r w:rsidRPr="007346B8">
              <w:rPr>
                <w:rFonts w:eastAsia="Calibri"/>
              </w:rPr>
              <w:t xml:space="preserve"> herhangi birisine sahip olmak. </w:t>
            </w:r>
          </w:p>
        </w:tc>
      </w:tr>
      <w:tr w:rsidR="002C501C" w:rsidRPr="007346B8" w:rsidTr="000A2B9A">
        <w:trPr>
          <w:jc w:val="center"/>
        </w:trPr>
        <w:tc>
          <w:tcPr>
            <w:tcW w:w="988" w:type="dxa"/>
          </w:tcPr>
          <w:p w:rsidR="002C501C" w:rsidRPr="007346B8" w:rsidRDefault="002C501C" w:rsidP="002C501C">
            <w:pPr>
              <w:numPr>
                <w:ilvl w:val="0"/>
                <w:numId w:val="66"/>
              </w:numPr>
              <w:ind w:right="57"/>
              <w:contextualSpacing/>
              <w:jc w:val="both"/>
              <w:rPr>
                <w:rFonts w:eastAsia="Calibri"/>
              </w:rPr>
            </w:pPr>
          </w:p>
        </w:tc>
        <w:tc>
          <w:tcPr>
            <w:tcW w:w="8597" w:type="dxa"/>
            <w:gridSpan w:val="2"/>
          </w:tcPr>
          <w:p w:rsidR="002C501C" w:rsidRPr="007346B8" w:rsidRDefault="002C501C" w:rsidP="000A2B9A">
            <w:pPr>
              <w:rPr>
                <w:rFonts w:eastAsia="Calibri"/>
              </w:rPr>
            </w:pPr>
            <w:r w:rsidRPr="007346B8">
              <w:rPr>
                <w:rFonts w:eastAsia="Calibri"/>
              </w:rPr>
              <w:t>İlgili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p w:rsidR="002C501C" w:rsidRPr="007346B8" w:rsidRDefault="002C501C" w:rsidP="002C501C">
      <w:pPr>
        <w:rPr>
          <w:rFonts w:eastAsia="Calibri"/>
        </w:rPr>
      </w:pPr>
    </w:p>
    <w:tbl>
      <w:tblPr>
        <w:tblW w:w="9585" w:type="dxa"/>
        <w:jc w:val="center"/>
        <w:tblLayout w:type="fixed"/>
        <w:tblLook w:val="00A0" w:firstRow="1" w:lastRow="0" w:firstColumn="1" w:lastColumn="0" w:noHBand="0" w:noVBand="0"/>
      </w:tblPr>
      <w:tblGrid>
        <w:gridCol w:w="988"/>
        <w:gridCol w:w="721"/>
        <w:gridCol w:w="7876"/>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t>DİJİTAL DÖNÜŞÜM VE ELEKTRONİK DEVLET KURUMU</w:t>
            </w:r>
          </w:p>
          <w:p w:rsidR="002C501C" w:rsidRPr="007346B8" w:rsidRDefault="002C501C" w:rsidP="000A2B9A">
            <w:pPr>
              <w:ind w:right="57"/>
              <w:jc w:val="center"/>
              <w:rPr>
                <w:rFonts w:eastAsia="Calibri"/>
              </w:rPr>
            </w:pPr>
            <w:r w:rsidRPr="007346B8">
              <w:rPr>
                <w:rFonts w:eastAsia="Calibri"/>
              </w:rPr>
              <w:t xml:space="preserve">YARDIMCI BİLİŞİM UZMANI </w:t>
            </w:r>
          </w:p>
          <w:p w:rsidR="002C501C" w:rsidRPr="007346B8" w:rsidRDefault="002C501C" w:rsidP="000A2B9A">
            <w:pPr>
              <w:ind w:right="57"/>
              <w:jc w:val="center"/>
              <w:rPr>
                <w:rFonts w:eastAsia="Calibri"/>
              </w:rPr>
            </w:pPr>
            <w:r w:rsidRPr="007346B8">
              <w:rPr>
                <w:rFonts w:eastAsia="Calibri"/>
              </w:rPr>
              <w:t>(SİSTEM VE AĞ YÖNETİMİ) 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6" w:type="dxa"/>
            <w:hideMark/>
          </w:tcPr>
          <w:p w:rsidR="002C501C" w:rsidRPr="007346B8" w:rsidRDefault="002C501C" w:rsidP="000A2B9A">
            <w:pPr>
              <w:rPr>
                <w:rFonts w:eastAsia="Calibri"/>
              </w:rPr>
            </w:pPr>
            <w:r w:rsidRPr="007346B8">
              <w:rPr>
                <w:rFonts w:eastAsia="Calibri"/>
              </w:rPr>
              <w:t xml:space="preserve">: Yardımcı Bilişim Uzmanı (Sistem ve Ağ Yönetimi)  </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6" w:type="dxa"/>
            <w:hideMark/>
          </w:tcPr>
          <w:p w:rsidR="002C501C" w:rsidRPr="007346B8" w:rsidRDefault="002C501C" w:rsidP="000A2B9A">
            <w:pPr>
              <w:rPr>
                <w:rFonts w:eastAsia="Calibri"/>
              </w:rPr>
            </w:pPr>
            <w:r w:rsidRPr="007346B8">
              <w:rPr>
                <w:rFonts w:eastAsia="Calibri"/>
              </w:rPr>
              <w:t xml:space="preserve">: Planlama Hizmetleri Sınıfı </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Derecesi</w:t>
            </w:r>
          </w:p>
        </w:tc>
        <w:tc>
          <w:tcPr>
            <w:tcW w:w="7876" w:type="dxa"/>
            <w:hideMark/>
          </w:tcPr>
          <w:p w:rsidR="002C501C" w:rsidRPr="007346B8" w:rsidRDefault="002C501C" w:rsidP="000A2B9A">
            <w:pPr>
              <w:rPr>
                <w:rFonts w:eastAsia="Calibri"/>
              </w:rPr>
            </w:pPr>
            <w:r w:rsidRPr="007346B8">
              <w:rPr>
                <w:rFonts w:eastAsia="Calibri"/>
              </w:rPr>
              <w:t>: III (İlk Ata</w:t>
            </w:r>
            <w:r>
              <w:rPr>
                <w:rFonts w:eastAsia="Calibri"/>
              </w:rPr>
              <w:t>n</w:t>
            </w:r>
            <w:r w:rsidRPr="007346B8">
              <w:rPr>
                <w:rFonts w:eastAsia="Calibri"/>
              </w:rPr>
              <w:t>ma Yeri)</w:t>
            </w:r>
          </w:p>
        </w:tc>
      </w:tr>
      <w:tr w:rsidR="002C501C" w:rsidRPr="007346B8" w:rsidTr="000A2B9A">
        <w:trPr>
          <w:trHeight w:val="324"/>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6" w:type="dxa"/>
            <w:hideMark/>
          </w:tcPr>
          <w:p w:rsidR="002C501C" w:rsidRPr="007346B8" w:rsidRDefault="002C501C" w:rsidP="000A2B9A">
            <w:pPr>
              <w:rPr>
                <w:rFonts w:eastAsia="Calibri"/>
              </w:rPr>
            </w:pPr>
            <w:r w:rsidRPr="007346B8">
              <w:rPr>
                <w:rFonts w:eastAsia="Calibri"/>
              </w:rPr>
              <w:t>: 7</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Maaş</w:t>
            </w:r>
          </w:p>
        </w:tc>
        <w:tc>
          <w:tcPr>
            <w:tcW w:w="7876" w:type="dxa"/>
            <w:hideMark/>
          </w:tcPr>
          <w:p w:rsidR="002C501C" w:rsidRPr="007346B8" w:rsidRDefault="002C501C" w:rsidP="000A2B9A">
            <w:pPr>
              <w:rPr>
                <w:rFonts w:eastAsia="Calibri"/>
              </w:rPr>
            </w:pPr>
            <w:r>
              <w:rPr>
                <w:rFonts w:eastAsia="Calibri"/>
              </w:rPr>
              <w:t>:Barem 11-12-13 (47/2010 S</w:t>
            </w:r>
            <w:r w:rsidRPr="007346B8">
              <w:rPr>
                <w:rFonts w:eastAsia="Calibri"/>
              </w:rPr>
              <w:t>ayılı Y</w:t>
            </w:r>
            <w:r>
              <w:rPr>
                <w:rFonts w:eastAsia="Calibri"/>
              </w:rPr>
              <w:t>asa Tahtında Barem 9’un 3’üncü K</w:t>
            </w:r>
            <w:r w:rsidRPr="007346B8">
              <w:rPr>
                <w:rFonts w:eastAsia="Calibri"/>
              </w:rPr>
              <w:t>ademesi)</w:t>
            </w: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9585" w:type="dxa"/>
            <w:gridSpan w:val="3"/>
            <w:hideMark/>
          </w:tcPr>
          <w:p w:rsidR="002C501C" w:rsidRPr="000A0134" w:rsidRDefault="002C501C" w:rsidP="000A2B9A">
            <w:pPr>
              <w:rPr>
                <w:rFonts w:eastAsia="Calibri"/>
                <w:u w:val="single"/>
              </w:rPr>
            </w:pPr>
            <w:r>
              <w:rPr>
                <w:rFonts w:eastAsia="Calibri"/>
                <w:u w:val="single"/>
              </w:rPr>
              <w:t>I.</w:t>
            </w:r>
            <w:r w:rsidRPr="000A0134">
              <w:rPr>
                <w:rFonts w:eastAsia="Calibri"/>
                <w:u w:val="single"/>
              </w:rPr>
              <w:t xml:space="preserve"> 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68"/>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 xml:space="preserve">Kurum içerisinde sistem ve ağ ile ilgili (kablosuz, kablolu, internet bağlantı problemi, </w:t>
            </w:r>
            <w:r>
              <w:rPr>
                <w:rFonts w:eastAsia="Calibri"/>
              </w:rPr>
              <w:t>yavaşlık, ve benzeri) problemler</w:t>
            </w:r>
            <w:r w:rsidRPr="007346B8">
              <w:rPr>
                <w:rFonts w:eastAsia="Calibri"/>
              </w:rPr>
              <w:t>e destek vermek;</w:t>
            </w:r>
          </w:p>
        </w:tc>
      </w:tr>
      <w:tr w:rsidR="002C501C" w:rsidRPr="007346B8" w:rsidTr="000A2B9A">
        <w:trPr>
          <w:jc w:val="center"/>
        </w:trPr>
        <w:tc>
          <w:tcPr>
            <w:tcW w:w="988" w:type="dxa"/>
          </w:tcPr>
          <w:p w:rsidR="002C501C" w:rsidRPr="007346B8" w:rsidRDefault="002C501C" w:rsidP="002C501C">
            <w:pPr>
              <w:numPr>
                <w:ilvl w:val="0"/>
                <w:numId w:val="68"/>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Günlük olarak sistemlerde oluşan sistem ve ağ kayıtlarını (loglarını) incelemek ve olası ihlalleri raporlamak;</w:t>
            </w:r>
          </w:p>
        </w:tc>
      </w:tr>
      <w:tr w:rsidR="002C501C" w:rsidRPr="007346B8" w:rsidTr="000A2B9A">
        <w:trPr>
          <w:jc w:val="center"/>
        </w:trPr>
        <w:tc>
          <w:tcPr>
            <w:tcW w:w="988" w:type="dxa"/>
          </w:tcPr>
          <w:p w:rsidR="002C501C" w:rsidRPr="007346B8" w:rsidRDefault="002C501C" w:rsidP="002C501C">
            <w:pPr>
              <w:numPr>
                <w:ilvl w:val="0"/>
                <w:numId w:val="68"/>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Kurum içinde kullanılan yazılım ve donanımlara güvenlik yamalarını uygulamak;</w:t>
            </w:r>
          </w:p>
        </w:tc>
      </w:tr>
      <w:tr w:rsidR="002C501C" w:rsidRPr="007346B8" w:rsidTr="000A2B9A">
        <w:trPr>
          <w:jc w:val="center"/>
        </w:trPr>
        <w:tc>
          <w:tcPr>
            <w:tcW w:w="988" w:type="dxa"/>
          </w:tcPr>
          <w:p w:rsidR="002C501C" w:rsidRPr="007346B8" w:rsidRDefault="002C501C" w:rsidP="002C501C">
            <w:pPr>
              <w:numPr>
                <w:ilvl w:val="0"/>
                <w:numId w:val="68"/>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Pr>
                <w:rFonts w:eastAsia="Calibri"/>
              </w:rPr>
              <w:t>Kurum içerisinde a</w:t>
            </w:r>
            <w:r w:rsidRPr="007346B8">
              <w:rPr>
                <w:rFonts w:eastAsia="Calibri"/>
              </w:rPr>
              <w:t xml:space="preserve">ğ ve </w:t>
            </w:r>
            <w:r>
              <w:rPr>
                <w:rFonts w:eastAsia="Calibri"/>
              </w:rPr>
              <w:t>g</w:t>
            </w:r>
            <w:r w:rsidRPr="007346B8">
              <w:rPr>
                <w:rFonts w:eastAsia="Calibri"/>
              </w:rPr>
              <w:t>üvenlik cihazlarının kurulmasını sağlamak; mevcut ve yeni kurulumlar için gerekli olan konfigürasyonları, dokümantasyonu</w:t>
            </w:r>
            <w:r>
              <w:rPr>
                <w:rFonts w:eastAsia="Calibri"/>
              </w:rPr>
              <w:t xml:space="preserve"> ve</w:t>
            </w:r>
            <w:r w:rsidRPr="007346B8">
              <w:rPr>
                <w:rFonts w:eastAsia="Calibri"/>
              </w:rPr>
              <w:t xml:space="preserve"> kontrol listeleri</w:t>
            </w:r>
            <w:r>
              <w:rPr>
                <w:rFonts w:eastAsia="Calibri"/>
              </w:rPr>
              <w:t>ni</w:t>
            </w:r>
            <w:r w:rsidRPr="007346B8">
              <w:rPr>
                <w:rFonts w:eastAsia="Calibri"/>
              </w:rPr>
              <w:t xml:space="preserve"> (checklistleri) oluşturmak;</w:t>
            </w:r>
          </w:p>
        </w:tc>
      </w:tr>
      <w:tr w:rsidR="002C501C" w:rsidRPr="007346B8" w:rsidTr="000A2B9A">
        <w:trPr>
          <w:jc w:val="center"/>
        </w:trPr>
        <w:tc>
          <w:tcPr>
            <w:tcW w:w="988" w:type="dxa"/>
          </w:tcPr>
          <w:p w:rsidR="002C501C" w:rsidRPr="007346B8" w:rsidRDefault="002C501C" w:rsidP="002C501C">
            <w:pPr>
              <w:numPr>
                <w:ilvl w:val="0"/>
                <w:numId w:val="68"/>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Kurum içindeki yerel ve kablosuz ağ takibini ve izlemesini yapmak ve ağ keşif ve yönetim sistemleri üzerinde ağ problem uyarılarını oluşturarak ağ olaylarına zamanında müdahelede bulunmak;</w:t>
            </w:r>
          </w:p>
        </w:tc>
      </w:tr>
      <w:tr w:rsidR="002C501C" w:rsidRPr="007346B8" w:rsidTr="000A2B9A">
        <w:trPr>
          <w:jc w:val="center"/>
        </w:trPr>
        <w:tc>
          <w:tcPr>
            <w:tcW w:w="988" w:type="dxa"/>
          </w:tcPr>
          <w:p w:rsidR="002C501C" w:rsidRPr="007346B8" w:rsidRDefault="002C501C" w:rsidP="002C501C">
            <w:pPr>
              <w:numPr>
                <w:ilvl w:val="0"/>
                <w:numId w:val="68"/>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 ağ altyapısında günlük arıza, bakım, ilave ve benzeri ihtiyaçları karşılamak;</w:t>
            </w:r>
          </w:p>
        </w:tc>
      </w:tr>
      <w:tr w:rsidR="002C501C" w:rsidRPr="007346B8" w:rsidTr="000A2B9A">
        <w:trPr>
          <w:jc w:val="center"/>
        </w:trPr>
        <w:tc>
          <w:tcPr>
            <w:tcW w:w="988" w:type="dxa"/>
          </w:tcPr>
          <w:p w:rsidR="002C501C" w:rsidRPr="007346B8" w:rsidRDefault="002C501C" w:rsidP="002C501C">
            <w:pPr>
              <w:numPr>
                <w:ilvl w:val="0"/>
                <w:numId w:val="68"/>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Yerleşim planlaması yapılan ağ ve sistem bileşenleri ve bağlantı cihazlarına yönelik kurulumları gerçekleştirmek ve oluşan problemlere müdahalede bulunmak;</w:t>
            </w:r>
          </w:p>
        </w:tc>
      </w:tr>
      <w:tr w:rsidR="002C501C" w:rsidRPr="007346B8" w:rsidTr="000A2B9A">
        <w:trPr>
          <w:jc w:val="center"/>
        </w:trPr>
        <w:tc>
          <w:tcPr>
            <w:tcW w:w="988" w:type="dxa"/>
          </w:tcPr>
          <w:p w:rsidR="002C501C" w:rsidRPr="007346B8" w:rsidRDefault="002C501C" w:rsidP="002C501C">
            <w:pPr>
              <w:numPr>
                <w:ilvl w:val="0"/>
                <w:numId w:val="68"/>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Kurumun faaliyet alanlarına ilişkin projelerde kullanılan kullanılan teknolojilere ilişkin yetkinlik seviyesini artrmak için planlanan eğitimlere ve sertifikasyon sınavlarına katılmak;</w:t>
            </w:r>
          </w:p>
        </w:tc>
      </w:tr>
      <w:tr w:rsidR="002C501C" w:rsidRPr="007346B8" w:rsidTr="000A2B9A">
        <w:trPr>
          <w:jc w:val="center"/>
        </w:trPr>
        <w:tc>
          <w:tcPr>
            <w:tcW w:w="988" w:type="dxa"/>
          </w:tcPr>
          <w:p w:rsidR="002C501C" w:rsidRPr="007346B8" w:rsidRDefault="002C501C" w:rsidP="002C501C">
            <w:pPr>
              <w:numPr>
                <w:ilvl w:val="0"/>
                <w:numId w:val="68"/>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 bilgi sistemleri ve altyapısı dahilinde ihtiyaç duyulan veri tabanı ve veri</w:t>
            </w:r>
            <w:r>
              <w:rPr>
                <w:rFonts w:eastAsia="Calibri"/>
              </w:rPr>
              <w:t xml:space="preserve"> </w:t>
            </w:r>
            <w:r w:rsidRPr="007346B8">
              <w:rPr>
                <w:rFonts w:eastAsia="Calibri"/>
              </w:rPr>
              <w:t>tabanı yönetim sistemlerinin kurulumunu gerçekleştirmek;</w:t>
            </w:r>
          </w:p>
        </w:tc>
      </w:tr>
      <w:tr w:rsidR="002C501C" w:rsidRPr="007346B8" w:rsidTr="000A2B9A">
        <w:trPr>
          <w:jc w:val="center"/>
        </w:trPr>
        <w:tc>
          <w:tcPr>
            <w:tcW w:w="988" w:type="dxa"/>
          </w:tcPr>
          <w:p w:rsidR="002C501C" w:rsidRPr="007346B8" w:rsidRDefault="002C501C" w:rsidP="002C501C">
            <w:pPr>
              <w:numPr>
                <w:ilvl w:val="0"/>
                <w:numId w:val="68"/>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Kuruma ait bilgi sistemleri altyapısında sanallaştırma sistemlerinin kurulum, yönetim ve yapılandırmalarını gerçekleştirmek;</w:t>
            </w:r>
          </w:p>
        </w:tc>
      </w:tr>
      <w:tr w:rsidR="002C501C" w:rsidRPr="007346B8" w:rsidTr="000A2B9A">
        <w:trPr>
          <w:jc w:val="center"/>
        </w:trPr>
        <w:tc>
          <w:tcPr>
            <w:tcW w:w="988" w:type="dxa"/>
          </w:tcPr>
          <w:p w:rsidR="002C501C" w:rsidRPr="007346B8" w:rsidRDefault="002C501C" w:rsidP="002C501C">
            <w:pPr>
              <w:numPr>
                <w:ilvl w:val="0"/>
                <w:numId w:val="68"/>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Kurumda çalışan personelin kullandığı sistemlere yönelik oluşturulan kullanım politikaları çerçevesinde aktif dizin hizmeti kurulumu ve yönetimi gibi </w:t>
            </w:r>
            <w:r>
              <w:rPr>
                <w:rFonts w:eastAsia="Calibri"/>
              </w:rPr>
              <w:t>konularda uygulamaları</w:t>
            </w:r>
            <w:r w:rsidRPr="007346B8">
              <w:rPr>
                <w:rFonts w:eastAsia="Calibri"/>
              </w:rPr>
              <w:t xml:space="preserve"> gerçekleştirmek;</w:t>
            </w:r>
          </w:p>
        </w:tc>
      </w:tr>
      <w:tr w:rsidR="002C501C" w:rsidRPr="007346B8" w:rsidTr="000A2B9A">
        <w:trPr>
          <w:jc w:val="center"/>
        </w:trPr>
        <w:tc>
          <w:tcPr>
            <w:tcW w:w="988" w:type="dxa"/>
          </w:tcPr>
          <w:p w:rsidR="002C501C" w:rsidRPr="007346B8" w:rsidRDefault="002C501C" w:rsidP="002C501C">
            <w:pPr>
              <w:numPr>
                <w:ilvl w:val="0"/>
                <w:numId w:val="68"/>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Sunucu tabanlı sistemlerin güvenliği, güncelleştirmeleri, sistem kayıtları incelemesi,performans incelemesi, kaynak kullanımı incelemesi ve benzeri bakımlarını sürekli olarak yapmak;</w:t>
            </w:r>
          </w:p>
        </w:tc>
      </w:tr>
      <w:tr w:rsidR="002C501C" w:rsidRPr="007346B8" w:rsidTr="000A2B9A">
        <w:trPr>
          <w:jc w:val="center"/>
        </w:trPr>
        <w:tc>
          <w:tcPr>
            <w:tcW w:w="988" w:type="dxa"/>
          </w:tcPr>
          <w:p w:rsidR="002C501C" w:rsidRPr="007346B8" w:rsidRDefault="002C501C" w:rsidP="002C501C">
            <w:pPr>
              <w:numPr>
                <w:ilvl w:val="0"/>
                <w:numId w:val="68"/>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Sistem odalarının iklimlendirme ve enerji kesintisizliği gibi konularda sağlıklı çalışması konusunda gerekli çalışmaları yapmak;</w:t>
            </w:r>
          </w:p>
        </w:tc>
      </w:tr>
      <w:tr w:rsidR="002C501C" w:rsidRPr="007346B8" w:rsidTr="000A2B9A">
        <w:trPr>
          <w:jc w:val="center"/>
        </w:trPr>
        <w:tc>
          <w:tcPr>
            <w:tcW w:w="988" w:type="dxa"/>
          </w:tcPr>
          <w:p w:rsidR="002C501C" w:rsidRPr="007346B8" w:rsidRDefault="002C501C" w:rsidP="002C501C">
            <w:pPr>
              <w:numPr>
                <w:ilvl w:val="0"/>
                <w:numId w:val="68"/>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Kurumun faaliyet alanlarına ilişkin projelerde kullanılan teknolojilere ilişkin yetkinlik </w:t>
            </w:r>
            <w:r w:rsidRPr="007346B8">
              <w:rPr>
                <w:rFonts w:eastAsia="Calibri"/>
              </w:rPr>
              <w:lastRenderedPageBreak/>
              <w:t>seviyesini artrmak için planlanan eğitimlere ve sertifikasyon sınavlarına katılmak;</w:t>
            </w:r>
          </w:p>
        </w:tc>
      </w:tr>
      <w:tr w:rsidR="002C501C" w:rsidRPr="007346B8" w:rsidTr="000A2B9A">
        <w:trPr>
          <w:jc w:val="center"/>
        </w:trPr>
        <w:tc>
          <w:tcPr>
            <w:tcW w:w="988" w:type="dxa"/>
          </w:tcPr>
          <w:p w:rsidR="002C501C" w:rsidRPr="007346B8" w:rsidRDefault="002C501C" w:rsidP="002C501C">
            <w:pPr>
              <w:numPr>
                <w:ilvl w:val="0"/>
                <w:numId w:val="68"/>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Amirleri tarafından verilecek mevkiine uygun diğer görevleri yerine getirmek;ve</w:t>
            </w:r>
          </w:p>
        </w:tc>
      </w:tr>
      <w:tr w:rsidR="002C501C" w:rsidRPr="007346B8" w:rsidTr="000A2B9A">
        <w:trPr>
          <w:jc w:val="center"/>
        </w:trPr>
        <w:tc>
          <w:tcPr>
            <w:tcW w:w="988" w:type="dxa"/>
          </w:tcPr>
          <w:p w:rsidR="002C501C" w:rsidRPr="007346B8" w:rsidRDefault="002C501C" w:rsidP="002C501C">
            <w:pPr>
              <w:numPr>
                <w:ilvl w:val="0"/>
                <w:numId w:val="68"/>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Göre</w:t>
            </w:r>
            <w:r>
              <w:rPr>
                <w:rFonts w:eastAsia="Calibri"/>
              </w:rPr>
              <w:t>vlerinin yerine getirilmesinde A</w:t>
            </w:r>
            <w:r w:rsidRPr="007346B8">
              <w:rPr>
                <w:rFonts w:eastAsia="Calibri"/>
              </w:rPr>
              <w:t>mirlerine karşı sorumludur.</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Pr="000A0134" w:rsidRDefault="002C501C" w:rsidP="000A2B9A">
            <w:pPr>
              <w:rPr>
                <w:rFonts w:eastAsia="Calibri"/>
                <w:u w:val="single"/>
              </w:rPr>
            </w:pPr>
            <w:r w:rsidRPr="000A0134">
              <w:rPr>
                <w:rFonts w:eastAsia="Calibri"/>
                <w:u w:val="single"/>
              </w:rPr>
              <w:t>II. ARANAN NİTELİKLER:</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69"/>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Bir üniversite veya dengi bir yükseköğretim kurumunun Bilgisayar Mühendisliği, Yazılım Mühendisliği, Elektrik Mühendisliği, Elektronik Mühendisliği, Elektrik ve Elektronik Mühendisliği, Haberleşme Mühendisliği, Bilişim Sistemleri Mühendisliği, Telekomünikasyon Mühendisliği, Bilgi ve İletişim Teknolojileri veya Yönetim Bilişim</w:t>
            </w:r>
            <w:r>
              <w:rPr>
                <w:rFonts w:eastAsia="Calibri"/>
              </w:rPr>
              <w:t xml:space="preserve"> Sistemleri</w:t>
            </w:r>
            <w:r w:rsidRPr="007346B8">
              <w:rPr>
                <w:rFonts w:eastAsia="Calibri"/>
              </w:rPr>
              <w:t xml:space="preserve"> bölümlerin</w:t>
            </w:r>
            <w:r>
              <w:rPr>
                <w:rFonts w:eastAsia="Calibri"/>
              </w:rPr>
              <w:t>in</w:t>
            </w:r>
            <w:r w:rsidRPr="007346B8">
              <w:rPr>
                <w:rFonts w:eastAsia="Calibri"/>
              </w:rPr>
              <w:t xml:space="preserve"> birinden lisans diplomasına sahip olmak.</w:t>
            </w:r>
          </w:p>
        </w:tc>
      </w:tr>
      <w:tr w:rsidR="002C501C" w:rsidRPr="007346B8" w:rsidTr="000A2B9A">
        <w:trPr>
          <w:jc w:val="center"/>
        </w:trPr>
        <w:tc>
          <w:tcPr>
            <w:tcW w:w="988" w:type="dxa"/>
          </w:tcPr>
          <w:p w:rsidR="002C501C" w:rsidRPr="007346B8" w:rsidRDefault="002C501C" w:rsidP="002C501C">
            <w:pPr>
              <w:numPr>
                <w:ilvl w:val="0"/>
                <w:numId w:val="69"/>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İlgili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tbl>
      <w:tblPr>
        <w:tblW w:w="9585" w:type="dxa"/>
        <w:jc w:val="center"/>
        <w:tblLayout w:type="fixed"/>
        <w:tblLook w:val="00A0" w:firstRow="1" w:lastRow="0" w:firstColumn="1" w:lastColumn="0" w:noHBand="0" w:noVBand="0"/>
      </w:tblPr>
      <w:tblGrid>
        <w:gridCol w:w="988"/>
        <w:gridCol w:w="721"/>
        <w:gridCol w:w="7876"/>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lastRenderedPageBreak/>
              <w:t>DİJİTAL DÖNÜŞÜM VE ELEKTRONİK DEVLET KURUMU</w:t>
            </w:r>
          </w:p>
          <w:p w:rsidR="002C501C" w:rsidRPr="007346B8" w:rsidRDefault="002C501C" w:rsidP="000A2B9A">
            <w:pPr>
              <w:ind w:right="57"/>
              <w:jc w:val="center"/>
              <w:rPr>
                <w:rFonts w:eastAsia="Calibri"/>
              </w:rPr>
            </w:pPr>
            <w:r w:rsidRPr="007346B8">
              <w:rPr>
                <w:rFonts w:eastAsia="Calibri"/>
              </w:rPr>
              <w:t xml:space="preserve">KIDEMLİ BİLİŞİM UZMANI </w:t>
            </w:r>
          </w:p>
          <w:p w:rsidR="002C501C" w:rsidRPr="007346B8" w:rsidRDefault="002C501C" w:rsidP="000A2B9A">
            <w:pPr>
              <w:ind w:right="57"/>
              <w:jc w:val="center"/>
              <w:rPr>
                <w:rFonts w:eastAsia="Calibri"/>
              </w:rPr>
            </w:pPr>
            <w:r>
              <w:rPr>
                <w:rFonts w:eastAsia="Calibri"/>
              </w:rPr>
              <w:t xml:space="preserve">(PROJE YÖNETİMİ </w:t>
            </w:r>
            <w:r w:rsidRPr="007346B8">
              <w:rPr>
                <w:rFonts w:eastAsia="Calibri"/>
              </w:rPr>
              <w:t>VE YAZILIM GELİŞTİRME) 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6" w:type="dxa"/>
            <w:hideMark/>
          </w:tcPr>
          <w:p w:rsidR="002C501C" w:rsidRPr="007346B8" w:rsidRDefault="002C501C" w:rsidP="000A2B9A">
            <w:pPr>
              <w:rPr>
                <w:rFonts w:eastAsia="Calibri"/>
              </w:rPr>
            </w:pPr>
            <w:r w:rsidRPr="007346B8">
              <w:rPr>
                <w:rFonts w:eastAsia="Calibri"/>
              </w:rPr>
              <w:t xml:space="preserve">: Kıdemli Bilişim Uzmanı (Proje Yönetimi ve Yazılım Geliştirme)  </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6" w:type="dxa"/>
            <w:hideMark/>
          </w:tcPr>
          <w:p w:rsidR="002C501C" w:rsidRPr="007346B8" w:rsidRDefault="002C501C" w:rsidP="000A2B9A">
            <w:pPr>
              <w:rPr>
                <w:rFonts w:eastAsia="Calibri"/>
              </w:rPr>
            </w:pPr>
            <w:r w:rsidRPr="007346B8">
              <w:rPr>
                <w:rFonts w:eastAsia="Calibri"/>
              </w:rPr>
              <w:t xml:space="preserve">: Planlama Hizmetleri Sınıfı </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Derecesi</w:t>
            </w:r>
          </w:p>
        </w:tc>
        <w:tc>
          <w:tcPr>
            <w:tcW w:w="7876" w:type="dxa"/>
            <w:hideMark/>
          </w:tcPr>
          <w:p w:rsidR="002C501C" w:rsidRPr="007346B8" w:rsidRDefault="002C501C" w:rsidP="000A2B9A">
            <w:pPr>
              <w:rPr>
                <w:rFonts w:eastAsia="Calibri"/>
              </w:rPr>
            </w:pPr>
            <w:r w:rsidRPr="007346B8">
              <w:rPr>
                <w:rFonts w:eastAsia="Calibri"/>
              </w:rPr>
              <w:t>: I (Yükselme Yeri)</w:t>
            </w:r>
          </w:p>
        </w:tc>
      </w:tr>
      <w:tr w:rsidR="002C501C" w:rsidRPr="007346B8" w:rsidTr="000A2B9A">
        <w:trPr>
          <w:trHeight w:val="324"/>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6" w:type="dxa"/>
            <w:hideMark/>
          </w:tcPr>
          <w:p w:rsidR="002C501C" w:rsidRPr="007346B8" w:rsidRDefault="002C501C" w:rsidP="000A2B9A">
            <w:pPr>
              <w:rPr>
                <w:rFonts w:eastAsia="Calibri"/>
              </w:rPr>
            </w:pPr>
            <w:r w:rsidRPr="007346B8">
              <w:rPr>
                <w:rFonts w:eastAsia="Calibri"/>
              </w:rPr>
              <w:t>: 5</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Maaş</w:t>
            </w:r>
          </w:p>
        </w:tc>
        <w:tc>
          <w:tcPr>
            <w:tcW w:w="7876" w:type="dxa"/>
            <w:hideMark/>
          </w:tcPr>
          <w:p w:rsidR="002C501C" w:rsidRPr="007346B8" w:rsidRDefault="002C501C" w:rsidP="000A2B9A">
            <w:pPr>
              <w:rPr>
                <w:rFonts w:eastAsia="Calibri"/>
              </w:rPr>
            </w:pPr>
            <w:r w:rsidRPr="007346B8">
              <w:rPr>
                <w:rFonts w:eastAsia="Calibri"/>
              </w:rPr>
              <w:t xml:space="preserve">: Barem </w:t>
            </w:r>
            <w:r>
              <w:rPr>
                <w:rFonts w:eastAsia="Calibri"/>
              </w:rPr>
              <w:t>16 (47/2010 S</w:t>
            </w:r>
            <w:r w:rsidRPr="007346B8">
              <w:rPr>
                <w:rFonts w:eastAsia="Calibri"/>
              </w:rPr>
              <w:t>ayılı Yasa Tahtında Barem 11)</w:t>
            </w: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9585" w:type="dxa"/>
            <w:gridSpan w:val="3"/>
            <w:hideMark/>
          </w:tcPr>
          <w:p w:rsidR="002C501C" w:rsidRPr="000A0134" w:rsidRDefault="002C501C" w:rsidP="000A2B9A">
            <w:pPr>
              <w:rPr>
                <w:rFonts w:eastAsia="Calibri"/>
                <w:u w:val="single"/>
              </w:rPr>
            </w:pPr>
            <w:r>
              <w:rPr>
                <w:rFonts w:eastAsia="Calibri"/>
                <w:u w:val="single"/>
              </w:rPr>
              <w:t xml:space="preserve">I. </w:t>
            </w:r>
            <w:r w:rsidRPr="000A0134">
              <w:rPr>
                <w:rFonts w:eastAsia="Calibri"/>
                <w:u w:val="single"/>
              </w:rPr>
              <w:t>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71"/>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Kurum içerisinde ve sorumluluk alanlarında bulunan proje, yazılım, paket program ve ihtiyaç duyulan her türlü proje, sistem ve yazılım geliştirme projelerine ilişkin güncelleme, geliştirme, planlama, koordinasyon ve uygulama faaliyetlerinde bulunmak;</w:t>
            </w:r>
          </w:p>
        </w:tc>
      </w:tr>
      <w:tr w:rsidR="002C501C" w:rsidRPr="007346B8" w:rsidTr="000A2B9A">
        <w:trPr>
          <w:jc w:val="center"/>
        </w:trPr>
        <w:tc>
          <w:tcPr>
            <w:tcW w:w="988" w:type="dxa"/>
          </w:tcPr>
          <w:p w:rsidR="002C501C" w:rsidRPr="007346B8" w:rsidRDefault="002C501C" w:rsidP="002C501C">
            <w:pPr>
              <w:numPr>
                <w:ilvl w:val="0"/>
                <w:numId w:val="71"/>
              </w:numPr>
              <w:ind w:right="57"/>
              <w:contextualSpacing/>
              <w:jc w:val="both"/>
              <w:rPr>
                <w:rFonts w:eastAsia="Calibri"/>
              </w:rPr>
            </w:pPr>
          </w:p>
        </w:tc>
        <w:tc>
          <w:tcPr>
            <w:tcW w:w="8597" w:type="dxa"/>
            <w:gridSpan w:val="2"/>
            <w:hideMark/>
          </w:tcPr>
          <w:p w:rsidR="002C501C" w:rsidRPr="007346B8" w:rsidRDefault="002C501C" w:rsidP="009A7AA9">
            <w:pPr>
              <w:jc w:val="both"/>
              <w:rPr>
                <w:rFonts w:eastAsia="Calibri"/>
              </w:rPr>
            </w:pPr>
            <w:r w:rsidRPr="007346B8">
              <w:rPr>
                <w:rFonts w:eastAsia="Calibri"/>
              </w:rPr>
              <w:t>Kurum bünyesinde veya yetki alanına giren noktalarda yeni altyapı kurulması durumunda kendi birimi ile ilişkili hizmetlerin devamlılığını sağlamak için ilgili hizmet birimleri ile koordineli çalışma yapmak;</w:t>
            </w:r>
          </w:p>
        </w:tc>
      </w:tr>
      <w:tr w:rsidR="002C501C" w:rsidRPr="007346B8" w:rsidTr="000A2B9A">
        <w:trPr>
          <w:jc w:val="center"/>
        </w:trPr>
        <w:tc>
          <w:tcPr>
            <w:tcW w:w="988" w:type="dxa"/>
          </w:tcPr>
          <w:p w:rsidR="002C501C" w:rsidRPr="007346B8" w:rsidRDefault="002C501C" w:rsidP="002C501C">
            <w:pPr>
              <w:numPr>
                <w:ilvl w:val="0"/>
                <w:numId w:val="71"/>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 xml:space="preserve">Yazılımlar, paket programlar veya sistemler, arası ilişkilerin ve yetkilerin şematik olarak gösterimini planlamak, problemli </w:t>
            </w:r>
            <w:r>
              <w:rPr>
                <w:rFonts w:eastAsia="Calibri"/>
              </w:rPr>
              <w:t>ve riskli konuları tespit etmek ve</w:t>
            </w:r>
            <w:r w:rsidRPr="007346B8">
              <w:rPr>
                <w:rFonts w:eastAsia="Calibri"/>
              </w:rPr>
              <w:t xml:space="preserve"> gerekli düzenlemeleri yapmak;</w:t>
            </w:r>
          </w:p>
        </w:tc>
      </w:tr>
      <w:tr w:rsidR="002C501C" w:rsidRPr="007346B8" w:rsidTr="000A2B9A">
        <w:trPr>
          <w:jc w:val="center"/>
        </w:trPr>
        <w:tc>
          <w:tcPr>
            <w:tcW w:w="988" w:type="dxa"/>
          </w:tcPr>
          <w:p w:rsidR="002C501C" w:rsidRPr="007346B8" w:rsidRDefault="002C501C" w:rsidP="002C501C">
            <w:pPr>
              <w:numPr>
                <w:ilvl w:val="0"/>
                <w:numId w:val="71"/>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 bilgi sistemleri ve altyapısı dahilinde ihtiyaç duyulan veri</w:t>
            </w:r>
            <w:r>
              <w:rPr>
                <w:rFonts w:eastAsia="Calibri"/>
              </w:rPr>
              <w:t xml:space="preserve"> </w:t>
            </w:r>
            <w:r w:rsidRPr="007346B8">
              <w:rPr>
                <w:rFonts w:eastAsia="Calibri"/>
              </w:rPr>
              <w:t>tabanı ve veri</w:t>
            </w:r>
            <w:r>
              <w:rPr>
                <w:rFonts w:eastAsia="Calibri"/>
              </w:rPr>
              <w:t xml:space="preserve"> </w:t>
            </w:r>
            <w:r w:rsidRPr="007346B8">
              <w:rPr>
                <w:rFonts w:eastAsia="Calibri"/>
              </w:rPr>
              <w:t>tabanı yönetim sistemlerinin kurulumlarını gerçekleştirmek;</w:t>
            </w:r>
          </w:p>
        </w:tc>
      </w:tr>
      <w:tr w:rsidR="002C501C" w:rsidRPr="007346B8" w:rsidTr="000A2B9A">
        <w:trPr>
          <w:jc w:val="center"/>
        </w:trPr>
        <w:tc>
          <w:tcPr>
            <w:tcW w:w="988" w:type="dxa"/>
          </w:tcPr>
          <w:p w:rsidR="002C501C" w:rsidRPr="007346B8" w:rsidRDefault="002C501C" w:rsidP="002C501C">
            <w:pPr>
              <w:numPr>
                <w:ilvl w:val="0"/>
                <w:numId w:val="71"/>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 bilgi sistemleri ve altyapısı dahilinde ihtiyaç olacak tüm uygulamaların kurulum, güncelleme ve yönetimini gerçekleştirmek;</w:t>
            </w:r>
          </w:p>
        </w:tc>
      </w:tr>
      <w:tr w:rsidR="002C501C" w:rsidRPr="007346B8" w:rsidTr="000A2B9A">
        <w:trPr>
          <w:jc w:val="center"/>
        </w:trPr>
        <w:tc>
          <w:tcPr>
            <w:tcW w:w="988" w:type="dxa"/>
          </w:tcPr>
          <w:p w:rsidR="002C501C" w:rsidRPr="007346B8" w:rsidRDefault="002C501C" w:rsidP="002C501C">
            <w:pPr>
              <w:numPr>
                <w:ilvl w:val="0"/>
                <w:numId w:val="71"/>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Kurumun sağladığı hizmetlere ilişkin tüm yazılım ve paket programların güvenliği, güncelleştirmeleri, yazılım sistemi kayıtları incelemesi, performans incelemesi, kaynak kullanımı incelemesi ve benzeri bakımlarını sürekli olarak yapmak ve kontrol etmek;</w:t>
            </w:r>
          </w:p>
        </w:tc>
      </w:tr>
      <w:tr w:rsidR="002C501C" w:rsidRPr="007346B8" w:rsidTr="000A2B9A">
        <w:trPr>
          <w:jc w:val="center"/>
        </w:trPr>
        <w:tc>
          <w:tcPr>
            <w:tcW w:w="988" w:type="dxa"/>
          </w:tcPr>
          <w:p w:rsidR="002C501C" w:rsidRPr="007346B8" w:rsidRDefault="002C501C" w:rsidP="002C501C">
            <w:pPr>
              <w:numPr>
                <w:ilvl w:val="0"/>
                <w:numId w:val="71"/>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Kurumun sağladığı hizmetlere ilişkin yazılım bileşenlerinin ve uygulamalarının kesintisiz ve verimli çalışması için gerekli işleri yapmak;</w:t>
            </w:r>
          </w:p>
        </w:tc>
      </w:tr>
      <w:tr w:rsidR="002C501C" w:rsidRPr="007346B8" w:rsidTr="000A2B9A">
        <w:trPr>
          <w:jc w:val="center"/>
        </w:trPr>
        <w:tc>
          <w:tcPr>
            <w:tcW w:w="988" w:type="dxa"/>
          </w:tcPr>
          <w:p w:rsidR="002C501C" w:rsidRPr="007346B8" w:rsidRDefault="002C501C" w:rsidP="002C501C">
            <w:pPr>
              <w:numPr>
                <w:ilvl w:val="0"/>
                <w:numId w:val="71"/>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Kurumun faaliyet alanlarına ilişkin projelerde kullanılan kullanılan teknolojilere ilişkin yetkinlik seviyesini artırmak için planlanan eğitimlere ve sertifikasyon sınavlarına katılmak;</w:t>
            </w:r>
          </w:p>
        </w:tc>
      </w:tr>
      <w:tr w:rsidR="002C501C" w:rsidRPr="007346B8" w:rsidTr="000A2B9A">
        <w:trPr>
          <w:jc w:val="center"/>
        </w:trPr>
        <w:tc>
          <w:tcPr>
            <w:tcW w:w="988" w:type="dxa"/>
          </w:tcPr>
          <w:p w:rsidR="002C501C" w:rsidRPr="007346B8" w:rsidRDefault="002C501C" w:rsidP="002C501C">
            <w:pPr>
              <w:numPr>
                <w:ilvl w:val="0"/>
                <w:numId w:val="71"/>
              </w:numPr>
              <w:ind w:right="57"/>
              <w:contextualSpacing/>
              <w:jc w:val="both"/>
              <w:rPr>
                <w:rFonts w:eastAsia="Calibri"/>
              </w:rPr>
            </w:pPr>
          </w:p>
        </w:tc>
        <w:tc>
          <w:tcPr>
            <w:tcW w:w="8597" w:type="dxa"/>
            <w:gridSpan w:val="2"/>
          </w:tcPr>
          <w:p w:rsidR="002C501C" w:rsidRPr="007346B8" w:rsidRDefault="002C501C" w:rsidP="009A7AA9">
            <w:pPr>
              <w:jc w:val="both"/>
              <w:rPr>
                <w:rFonts w:eastAsia="Calibri"/>
              </w:rPr>
            </w:pPr>
            <w:r w:rsidRPr="007346B8">
              <w:rPr>
                <w:rFonts w:eastAsia="Calibri"/>
              </w:rPr>
              <w:t>Birimine ait tüm verilerin güncel tutulmasını sağlamak;</w:t>
            </w:r>
          </w:p>
        </w:tc>
      </w:tr>
      <w:tr w:rsidR="002C501C" w:rsidRPr="007346B8" w:rsidTr="000A2B9A">
        <w:trPr>
          <w:jc w:val="center"/>
        </w:trPr>
        <w:tc>
          <w:tcPr>
            <w:tcW w:w="988" w:type="dxa"/>
          </w:tcPr>
          <w:p w:rsidR="002C501C" w:rsidRPr="007346B8" w:rsidRDefault="002C501C" w:rsidP="000A2B9A">
            <w:pPr>
              <w:ind w:right="57"/>
              <w:contextualSpacing/>
              <w:rPr>
                <w:rFonts w:eastAsia="Calibri"/>
              </w:rPr>
            </w:pPr>
            <w:r>
              <w:rPr>
                <w:rFonts w:eastAsia="Calibri"/>
              </w:rPr>
              <w:t xml:space="preserve">    (10)</w:t>
            </w:r>
          </w:p>
        </w:tc>
        <w:tc>
          <w:tcPr>
            <w:tcW w:w="8597" w:type="dxa"/>
            <w:gridSpan w:val="2"/>
          </w:tcPr>
          <w:p w:rsidR="002C501C" w:rsidRPr="007346B8" w:rsidRDefault="002C501C" w:rsidP="009A7AA9">
            <w:pPr>
              <w:jc w:val="both"/>
              <w:rPr>
                <w:rFonts w:eastAsia="Calibri"/>
              </w:rPr>
            </w:pPr>
            <w:r w:rsidRPr="007346B8">
              <w:rPr>
                <w:rFonts w:eastAsia="Calibri"/>
              </w:rPr>
              <w:t>Amirleri tarafından verilecek mevkiine uygun diğer görevleri yerine getirmek; ve</w:t>
            </w:r>
          </w:p>
        </w:tc>
      </w:tr>
      <w:tr w:rsidR="002C501C" w:rsidRPr="007346B8" w:rsidTr="000A2B9A">
        <w:trPr>
          <w:jc w:val="center"/>
        </w:trPr>
        <w:tc>
          <w:tcPr>
            <w:tcW w:w="988" w:type="dxa"/>
          </w:tcPr>
          <w:p w:rsidR="002C501C" w:rsidRPr="007346B8" w:rsidRDefault="002C501C" w:rsidP="000A2B9A">
            <w:pPr>
              <w:ind w:right="57"/>
              <w:contextualSpacing/>
              <w:rPr>
                <w:rFonts w:eastAsia="Calibri"/>
              </w:rPr>
            </w:pPr>
            <w:r>
              <w:rPr>
                <w:rFonts w:eastAsia="Calibri"/>
              </w:rPr>
              <w:t xml:space="preserve">    </w:t>
            </w:r>
            <w:r w:rsidRPr="007346B8">
              <w:rPr>
                <w:rFonts w:eastAsia="Calibri"/>
              </w:rPr>
              <w:t>(11)</w:t>
            </w:r>
          </w:p>
        </w:tc>
        <w:tc>
          <w:tcPr>
            <w:tcW w:w="8597" w:type="dxa"/>
            <w:gridSpan w:val="2"/>
          </w:tcPr>
          <w:p w:rsidR="002C501C" w:rsidRPr="007346B8" w:rsidRDefault="002C501C" w:rsidP="009A7AA9">
            <w:pPr>
              <w:jc w:val="both"/>
              <w:rPr>
                <w:rFonts w:eastAsia="Calibri"/>
              </w:rPr>
            </w:pPr>
            <w:r w:rsidRPr="007346B8">
              <w:rPr>
                <w:rFonts w:eastAsia="Calibri"/>
              </w:rPr>
              <w:t>Göre</w:t>
            </w:r>
            <w:r>
              <w:rPr>
                <w:rFonts w:eastAsia="Calibri"/>
              </w:rPr>
              <w:t>vlerinin yerine getirilmesinde A</w:t>
            </w:r>
            <w:r w:rsidRPr="007346B8">
              <w:rPr>
                <w:rFonts w:eastAsia="Calibri"/>
              </w:rPr>
              <w:t>mirlerine karşı sorumludur.</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bl>
    <w:p w:rsidR="002C501C" w:rsidRPr="007346B8" w:rsidRDefault="002C501C" w:rsidP="002C501C">
      <w:pPr>
        <w:rPr>
          <w:rFonts w:ascii="Calibri" w:eastAsia="Calibri" w:hAnsi="Calibri"/>
        </w:rPr>
      </w:pPr>
      <w:r w:rsidRPr="007346B8">
        <w:rPr>
          <w:rFonts w:ascii="Calibri" w:eastAsia="Calibri" w:hAnsi="Calibri"/>
        </w:rPr>
        <w:br w:type="page"/>
      </w:r>
    </w:p>
    <w:tbl>
      <w:tblPr>
        <w:tblW w:w="9585" w:type="dxa"/>
        <w:jc w:val="center"/>
        <w:tblLayout w:type="fixed"/>
        <w:tblLook w:val="00A0" w:firstRow="1" w:lastRow="0" w:firstColumn="1" w:lastColumn="0" w:noHBand="0" w:noVBand="0"/>
      </w:tblPr>
      <w:tblGrid>
        <w:gridCol w:w="988"/>
        <w:gridCol w:w="8597"/>
      </w:tblGrid>
      <w:tr w:rsidR="002C501C" w:rsidRPr="007346B8" w:rsidTr="000A2B9A">
        <w:trPr>
          <w:jc w:val="center"/>
        </w:trPr>
        <w:tc>
          <w:tcPr>
            <w:tcW w:w="9585" w:type="dxa"/>
            <w:gridSpan w:val="2"/>
          </w:tcPr>
          <w:p w:rsidR="002C501C" w:rsidRPr="000A0134" w:rsidRDefault="002C501C" w:rsidP="000A2B9A">
            <w:pPr>
              <w:rPr>
                <w:rFonts w:eastAsia="Calibri"/>
                <w:u w:val="single"/>
              </w:rPr>
            </w:pPr>
            <w:r w:rsidRPr="000A0134">
              <w:rPr>
                <w:rFonts w:eastAsia="Calibri"/>
                <w:u w:val="single"/>
              </w:rPr>
              <w:lastRenderedPageBreak/>
              <w:t>II. ARANAN NİTELİKLER:</w:t>
            </w:r>
          </w:p>
        </w:tc>
      </w:tr>
      <w:tr w:rsidR="002C501C" w:rsidRPr="007346B8" w:rsidTr="000A2B9A">
        <w:trPr>
          <w:jc w:val="center"/>
        </w:trPr>
        <w:tc>
          <w:tcPr>
            <w:tcW w:w="9585" w:type="dxa"/>
            <w:gridSpan w:val="2"/>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72"/>
              </w:numPr>
              <w:ind w:right="57"/>
              <w:contextualSpacing/>
              <w:jc w:val="both"/>
              <w:rPr>
                <w:rFonts w:eastAsia="Calibri"/>
              </w:rPr>
            </w:pPr>
          </w:p>
        </w:tc>
        <w:tc>
          <w:tcPr>
            <w:tcW w:w="8597" w:type="dxa"/>
          </w:tcPr>
          <w:p w:rsidR="002C501C" w:rsidRPr="007346B8" w:rsidRDefault="002C501C" w:rsidP="005076C4">
            <w:pPr>
              <w:jc w:val="both"/>
              <w:rPr>
                <w:rFonts w:eastAsia="Calibri"/>
              </w:rPr>
            </w:pPr>
            <w:r w:rsidRPr="007346B8">
              <w:rPr>
                <w:rFonts w:eastAsia="Calibri"/>
              </w:rPr>
              <w:t>Bir üniversite veya dengi bir yükseköğretim kurumunun Bilgisayar Mühendisliği, Yazılım Mühendisliği, Elektrik Mühendisliği, Elektronik Mühendisliği, Elektrik ve Elektronik Mühendisliği, Haberleşme Mühendisliği, Bilişim Sistemleri Mühendisliği, Telekomünikasyon Mühendisliği, Bilgi ve İletişim Teknolojileri veya Yönetim Bilişim Sistemleri bölümlerin</w:t>
            </w:r>
            <w:r>
              <w:rPr>
                <w:rFonts w:eastAsia="Calibri"/>
              </w:rPr>
              <w:t>in</w:t>
            </w:r>
            <w:r w:rsidRPr="007346B8">
              <w:rPr>
                <w:rFonts w:eastAsia="Calibri"/>
              </w:rPr>
              <w:t xml:space="preserve"> birinden lisans diplomasına sahip olmak.</w:t>
            </w:r>
          </w:p>
        </w:tc>
      </w:tr>
      <w:tr w:rsidR="002C501C" w:rsidRPr="007346B8" w:rsidTr="000A2B9A">
        <w:trPr>
          <w:jc w:val="center"/>
        </w:trPr>
        <w:tc>
          <w:tcPr>
            <w:tcW w:w="988" w:type="dxa"/>
          </w:tcPr>
          <w:p w:rsidR="002C501C" w:rsidRPr="007346B8" w:rsidRDefault="002C501C" w:rsidP="002C501C">
            <w:pPr>
              <w:numPr>
                <w:ilvl w:val="0"/>
                <w:numId w:val="72"/>
              </w:numPr>
              <w:ind w:right="57"/>
              <w:contextualSpacing/>
              <w:jc w:val="both"/>
              <w:rPr>
                <w:rFonts w:eastAsia="Calibri"/>
              </w:rPr>
            </w:pPr>
          </w:p>
        </w:tc>
        <w:tc>
          <w:tcPr>
            <w:tcW w:w="8597" w:type="dxa"/>
          </w:tcPr>
          <w:p w:rsidR="002C501C" w:rsidRPr="007346B8" w:rsidRDefault="002C501C" w:rsidP="005076C4">
            <w:pPr>
              <w:jc w:val="both"/>
              <w:rPr>
                <w:rFonts w:eastAsia="Calibri"/>
              </w:rPr>
            </w:pPr>
            <w:r w:rsidRPr="007346B8">
              <w:rPr>
                <w:rFonts w:eastAsia="Calibri"/>
              </w:rPr>
              <w:t xml:space="preserve">Dijital Dönüşüm ve Elektronik Devlet Kurumunda </w:t>
            </w:r>
            <w:r>
              <w:rPr>
                <w:rFonts w:eastAsia="Calibri"/>
              </w:rPr>
              <w:t xml:space="preserve">Planlama Hizmetleri Sınıfının      </w:t>
            </w:r>
            <w:r w:rsidRPr="007346B8">
              <w:rPr>
                <w:rFonts w:eastAsia="Calibri"/>
              </w:rPr>
              <w:t>II.</w:t>
            </w:r>
            <w:r>
              <w:rPr>
                <w:rFonts w:eastAsia="Calibri"/>
              </w:rPr>
              <w:t xml:space="preserve"> </w:t>
            </w:r>
            <w:r w:rsidRPr="007346B8">
              <w:rPr>
                <w:rFonts w:eastAsia="Calibri"/>
              </w:rPr>
              <w:t>Derece Bilişim Uzmanı (Proje Yö</w:t>
            </w:r>
            <w:r>
              <w:rPr>
                <w:rFonts w:eastAsia="Calibri"/>
              </w:rPr>
              <w:t>netimi ve Yazılım Geliştirme) K</w:t>
            </w:r>
            <w:r w:rsidRPr="007346B8">
              <w:rPr>
                <w:rFonts w:eastAsia="Calibri"/>
              </w:rPr>
              <w:t xml:space="preserve">adrosunda </w:t>
            </w:r>
            <w:r>
              <w:rPr>
                <w:rFonts w:eastAsia="Calibri"/>
              </w:rPr>
              <w:t xml:space="preserve">fiilen </w:t>
            </w:r>
            <w:r w:rsidRPr="007346B8">
              <w:rPr>
                <w:rFonts w:eastAsia="Calibri"/>
              </w:rPr>
              <w:t xml:space="preserve">en az 3 (üç) yıl çalışmış olmak. </w:t>
            </w:r>
          </w:p>
        </w:tc>
      </w:tr>
      <w:tr w:rsidR="002C501C" w:rsidRPr="007346B8" w:rsidTr="000A2B9A">
        <w:trPr>
          <w:jc w:val="center"/>
        </w:trPr>
        <w:tc>
          <w:tcPr>
            <w:tcW w:w="988" w:type="dxa"/>
          </w:tcPr>
          <w:p w:rsidR="002C501C" w:rsidRPr="007346B8" w:rsidRDefault="002C501C" w:rsidP="002C501C">
            <w:pPr>
              <w:numPr>
                <w:ilvl w:val="0"/>
                <w:numId w:val="72"/>
              </w:numPr>
              <w:ind w:right="57"/>
              <w:contextualSpacing/>
              <w:jc w:val="both"/>
              <w:rPr>
                <w:rFonts w:eastAsia="Calibri"/>
              </w:rPr>
            </w:pPr>
          </w:p>
        </w:tc>
        <w:tc>
          <w:tcPr>
            <w:tcW w:w="8597" w:type="dxa"/>
          </w:tcPr>
          <w:p w:rsidR="002C501C" w:rsidRPr="007346B8" w:rsidRDefault="002C501C" w:rsidP="005076C4">
            <w:pPr>
              <w:jc w:val="both"/>
              <w:rPr>
                <w:rFonts w:eastAsia="Calibri"/>
              </w:rPr>
            </w:pPr>
            <w:r w:rsidRPr="007346B8">
              <w:rPr>
                <w:rFonts w:eastAsia="Calibri"/>
              </w:rPr>
              <w:t>Güncel yazılım sertifikalarından (Certified Kubernets Application Developer, (CKAD), Docker Certified Associate (DCA), Certified Application Security Engineer (CASE), Certified Secure Software LifeCycle Professional (CSSL), Certified Devops Engineer, Certified De</w:t>
            </w:r>
            <w:r>
              <w:rPr>
                <w:rFonts w:eastAsia="Calibri"/>
              </w:rPr>
              <w:t>vOps Engineer Expert ve benzeri</w:t>
            </w:r>
            <w:r w:rsidRPr="007346B8">
              <w:rPr>
                <w:rFonts w:eastAsia="Calibri"/>
              </w:rPr>
              <w:t xml:space="preserve"> herhangi birsine sahip olmak.</w:t>
            </w:r>
          </w:p>
        </w:tc>
      </w:tr>
      <w:tr w:rsidR="002C501C" w:rsidRPr="007346B8" w:rsidTr="000A2B9A">
        <w:trPr>
          <w:jc w:val="center"/>
        </w:trPr>
        <w:tc>
          <w:tcPr>
            <w:tcW w:w="988" w:type="dxa"/>
          </w:tcPr>
          <w:p w:rsidR="002C501C" w:rsidRPr="007346B8" w:rsidRDefault="002C501C" w:rsidP="002C501C">
            <w:pPr>
              <w:numPr>
                <w:ilvl w:val="0"/>
                <w:numId w:val="72"/>
              </w:numPr>
              <w:ind w:right="57"/>
              <w:contextualSpacing/>
              <w:jc w:val="both"/>
              <w:rPr>
                <w:rFonts w:eastAsia="Calibri"/>
              </w:rPr>
            </w:pPr>
          </w:p>
        </w:tc>
        <w:tc>
          <w:tcPr>
            <w:tcW w:w="8597" w:type="dxa"/>
          </w:tcPr>
          <w:p w:rsidR="002C501C" w:rsidRPr="007346B8" w:rsidRDefault="002C501C" w:rsidP="000A2B9A">
            <w:pPr>
              <w:rPr>
                <w:rFonts w:eastAsia="Calibri"/>
              </w:rPr>
            </w:pPr>
            <w:r w:rsidRPr="007346B8">
              <w:rPr>
                <w:rFonts w:eastAsia="Calibri"/>
              </w:rPr>
              <w:t>İlgili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p w:rsidR="002C501C" w:rsidRPr="007346B8" w:rsidRDefault="002C501C" w:rsidP="002C501C">
      <w:pPr>
        <w:rPr>
          <w:rFonts w:eastAsia="Calibri"/>
        </w:rPr>
      </w:pPr>
    </w:p>
    <w:tbl>
      <w:tblPr>
        <w:tblW w:w="9585" w:type="dxa"/>
        <w:jc w:val="center"/>
        <w:tblLayout w:type="fixed"/>
        <w:tblLook w:val="00A0" w:firstRow="1" w:lastRow="0" w:firstColumn="1" w:lastColumn="0" w:noHBand="0" w:noVBand="0"/>
      </w:tblPr>
      <w:tblGrid>
        <w:gridCol w:w="988"/>
        <w:gridCol w:w="721"/>
        <w:gridCol w:w="7876"/>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t>DİJİTAL DÖNÜŞÜM VE ELEKTRONİK DEVLET KURUMU</w:t>
            </w:r>
          </w:p>
          <w:p w:rsidR="002C501C" w:rsidRPr="007346B8" w:rsidRDefault="002C501C" w:rsidP="000A2B9A">
            <w:pPr>
              <w:ind w:right="57"/>
              <w:jc w:val="center"/>
              <w:rPr>
                <w:rFonts w:eastAsia="Calibri"/>
              </w:rPr>
            </w:pPr>
            <w:r w:rsidRPr="007346B8">
              <w:rPr>
                <w:rFonts w:eastAsia="Calibri"/>
              </w:rPr>
              <w:t>BİLİŞİM UZMANI (PROJE YÖNETİMİ VE YAZILIM GELİŞTİRME) 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Kadro Adı</w:t>
            </w:r>
          </w:p>
        </w:tc>
        <w:tc>
          <w:tcPr>
            <w:tcW w:w="7876" w:type="dxa"/>
            <w:hideMark/>
          </w:tcPr>
          <w:p w:rsidR="002C501C" w:rsidRPr="007346B8" w:rsidRDefault="002C501C" w:rsidP="000A2B9A">
            <w:pPr>
              <w:rPr>
                <w:rFonts w:eastAsia="Calibri"/>
              </w:rPr>
            </w:pPr>
            <w:r w:rsidRPr="007346B8">
              <w:rPr>
                <w:rFonts w:eastAsia="Calibri"/>
              </w:rPr>
              <w:t xml:space="preserve">: Bilişim Uzmanı (Proje Yönetimi ve Yazılım Geliştirme)  </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Hizmet Sınıfı</w:t>
            </w:r>
          </w:p>
        </w:tc>
        <w:tc>
          <w:tcPr>
            <w:tcW w:w="7876" w:type="dxa"/>
            <w:hideMark/>
          </w:tcPr>
          <w:p w:rsidR="002C501C" w:rsidRPr="007346B8" w:rsidRDefault="002C501C" w:rsidP="000A2B9A">
            <w:pPr>
              <w:rPr>
                <w:rFonts w:eastAsia="Calibri"/>
              </w:rPr>
            </w:pPr>
            <w:r w:rsidRPr="007346B8">
              <w:rPr>
                <w:rFonts w:eastAsia="Calibri"/>
              </w:rPr>
              <w:t xml:space="preserve">: Planlama Hizmetleri Sınıfı </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Derecesi</w:t>
            </w:r>
          </w:p>
        </w:tc>
        <w:tc>
          <w:tcPr>
            <w:tcW w:w="7876" w:type="dxa"/>
            <w:hideMark/>
          </w:tcPr>
          <w:p w:rsidR="002C501C" w:rsidRPr="007346B8" w:rsidRDefault="002C501C" w:rsidP="000A2B9A">
            <w:pPr>
              <w:rPr>
                <w:rFonts w:eastAsia="Calibri"/>
              </w:rPr>
            </w:pPr>
            <w:r w:rsidRPr="007346B8">
              <w:rPr>
                <w:rFonts w:eastAsia="Calibri"/>
              </w:rPr>
              <w:t>: II (Yükselme Yeri)</w:t>
            </w:r>
          </w:p>
        </w:tc>
      </w:tr>
      <w:tr w:rsidR="002C501C" w:rsidRPr="007346B8" w:rsidTr="000A2B9A">
        <w:trPr>
          <w:trHeight w:val="324"/>
          <w:jc w:val="center"/>
        </w:trPr>
        <w:tc>
          <w:tcPr>
            <w:tcW w:w="1709" w:type="dxa"/>
            <w:gridSpan w:val="2"/>
            <w:hideMark/>
          </w:tcPr>
          <w:p w:rsidR="002C501C" w:rsidRPr="007346B8" w:rsidRDefault="002C501C" w:rsidP="000A2B9A">
            <w:pPr>
              <w:ind w:right="57"/>
              <w:rPr>
                <w:rFonts w:eastAsia="Calibri"/>
              </w:rPr>
            </w:pPr>
            <w:r w:rsidRPr="007346B8">
              <w:rPr>
                <w:rFonts w:eastAsia="Calibri"/>
              </w:rPr>
              <w:t>Kadro Sayısı</w:t>
            </w:r>
          </w:p>
        </w:tc>
        <w:tc>
          <w:tcPr>
            <w:tcW w:w="7876" w:type="dxa"/>
            <w:hideMark/>
          </w:tcPr>
          <w:p w:rsidR="002C501C" w:rsidRPr="007346B8" w:rsidRDefault="002C501C" w:rsidP="000A2B9A">
            <w:pPr>
              <w:rPr>
                <w:rFonts w:eastAsia="Calibri"/>
              </w:rPr>
            </w:pPr>
            <w:r w:rsidRPr="007346B8">
              <w:rPr>
                <w:rFonts w:eastAsia="Calibri"/>
              </w:rPr>
              <w:t>: 5</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Maaş</w:t>
            </w:r>
          </w:p>
        </w:tc>
        <w:tc>
          <w:tcPr>
            <w:tcW w:w="7876" w:type="dxa"/>
            <w:hideMark/>
          </w:tcPr>
          <w:p w:rsidR="002C501C" w:rsidRPr="007346B8" w:rsidRDefault="002C501C" w:rsidP="000A2B9A">
            <w:pPr>
              <w:rPr>
                <w:rFonts w:eastAsia="Calibri"/>
              </w:rPr>
            </w:pPr>
            <w:r>
              <w:rPr>
                <w:rFonts w:eastAsia="Calibri"/>
              </w:rPr>
              <w:t>: Barem 13-14-15 (47/2010 S</w:t>
            </w:r>
            <w:r w:rsidRPr="007346B8">
              <w:rPr>
                <w:rFonts w:eastAsia="Calibri"/>
              </w:rPr>
              <w:t>ayılı Yasa Tahtında Barem 10)</w:t>
            </w: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9585" w:type="dxa"/>
            <w:gridSpan w:val="3"/>
            <w:hideMark/>
          </w:tcPr>
          <w:p w:rsidR="002C501C" w:rsidRPr="000A0134" w:rsidRDefault="002C501C" w:rsidP="000A2B9A">
            <w:pPr>
              <w:rPr>
                <w:rFonts w:eastAsia="Calibri"/>
                <w:u w:val="single"/>
              </w:rPr>
            </w:pPr>
            <w:r>
              <w:rPr>
                <w:rFonts w:eastAsia="Calibri"/>
                <w:u w:val="single"/>
              </w:rPr>
              <w:t>I.</w:t>
            </w:r>
            <w:r w:rsidRPr="000A0134">
              <w:rPr>
                <w:rFonts w:eastAsia="Calibri"/>
                <w:u w:val="single"/>
              </w:rPr>
              <w:t xml:space="preserve"> 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73"/>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Sistemde kullanılan verilerin ilişkilerini ortaya koymak;</w:t>
            </w:r>
          </w:p>
        </w:tc>
      </w:tr>
      <w:tr w:rsidR="002C501C" w:rsidRPr="007346B8" w:rsidTr="000A2B9A">
        <w:trPr>
          <w:jc w:val="center"/>
        </w:trPr>
        <w:tc>
          <w:tcPr>
            <w:tcW w:w="988" w:type="dxa"/>
          </w:tcPr>
          <w:p w:rsidR="002C501C" w:rsidRPr="007346B8" w:rsidRDefault="002C501C" w:rsidP="002C501C">
            <w:pPr>
              <w:numPr>
                <w:ilvl w:val="0"/>
                <w:numId w:val="73"/>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Gerçekleştirilecek sistemin işleyişini programatik olarak tanımlamak ve farklı platform ve işletim sistemleri üzerinde çalışabilecek şekilde hazırlamak;</w:t>
            </w:r>
          </w:p>
        </w:tc>
      </w:tr>
      <w:tr w:rsidR="002C501C" w:rsidRPr="007346B8" w:rsidTr="000A2B9A">
        <w:trPr>
          <w:jc w:val="center"/>
        </w:trPr>
        <w:tc>
          <w:tcPr>
            <w:tcW w:w="988" w:type="dxa"/>
          </w:tcPr>
          <w:p w:rsidR="002C501C" w:rsidRPr="007346B8" w:rsidRDefault="002C501C" w:rsidP="002C501C">
            <w:pPr>
              <w:numPr>
                <w:ilvl w:val="0"/>
                <w:numId w:val="73"/>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Yapılan çalışmaları dokümante etmek;</w:t>
            </w:r>
          </w:p>
        </w:tc>
      </w:tr>
      <w:tr w:rsidR="002C501C" w:rsidRPr="007346B8" w:rsidTr="000A2B9A">
        <w:trPr>
          <w:jc w:val="center"/>
        </w:trPr>
        <w:tc>
          <w:tcPr>
            <w:tcW w:w="988" w:type="dxa"/>
          </w:tcPr>
          <w:p w:rsidR="002C501C" w:rsidRPr="007346B8" w:rsidRDefault="002C501C" w:rsidP="002C501C">
            <w:pPr>
              <w:numPr>
                <w:ilvl w:val="0"/>
                <w:numId w:val="73"/>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Farklı veri</w:t>
            </w:r>
            <w:r>
              <w:rPr>
                <w:rFonts w:eastAsia="Calibri"/>
              </w:rPr>
              <w:t xml:space="preserve"> </w:t>
            </w:r>
            <w:r w:rsidRPr="007346B8">
              <w:rPr>
                <w:rFonts w:eastAsia="Calibri"/>
              </w:rPr>
              <w:t>tabanı yönetim sistemleriyle ilgili veri entegrasyonunu yapmak ve ihtiyaç duyulan veri</w:t>
            </w:r>
            <w:r>
              <w:rPr>
                <w:rFonts w:eastAsia="Calibri"/>
              </w:rPr>
              <w:t xml:space="preserve"> </w:t>
            </w:r>
            <w:r w:rsidRPr="007346B8">
              <w:rPr>
                <w:rFonts w:eastAsia="Calibri"/>
              </w:rPr>
              <w:t>tabanına veri aktarımı yapmak;</w:t>
            </w:r>
          </w:p>
        </w:tc>
      </w:tr>
      <w:tr w:rsidR="002C501C" w:rsidRPr="007346B8" w:rsidTr="000A2B9A">
        <w:trPr>
          <w:jc w:val="center"/>
        </w:trPr>
        <w:tc>
          <w:tcPr>
            <w:tcW w:w="988" w:type="dxa"/>
          </w:tcPr>
          <w:p w:rsidR="002C501C" w:rsidRPr="007346B8" w:rsidRDefault="002C501C" w:rsidP="002C501C">
            <w:pPr>
              <w:numPr>
                <w:ilvl w:val="0"/>
                <w:numId w:val="73"/>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Analizi yapılan sistemlerin veri</w:t>
            </w:r>
            <w:r>
              <w:rPr>
                <w:rFonts w:eastAsia="Calibri"/>
              </w:rPr>
              <w:t xml:space="preserve"> </w:t>
            </w:r>
            <w:r w:rsidRPr="007346B8">
              <w:rPr>
                <w:rFonts w:eastAsia="Calibri"/>
              </w:rPr>
              <w:t>tabanını tasarlamak, mevcut veri</w:t>
            </w:r>
            <w:r>
              <w:rPr>
                <w:rFonts w:eastAsia="Calibri"/>
              </w:rPr>
              <w:t xml:space="preserve"> </w:t>
            </w:r>
            <w:r w:rsidRPr="007346B8">
              <w:rPr>
                <w:rFonts w:eastAsia="Calibri"/>
              </w:rPr>
              <w:t>tabanını yedekleme ve bakımını yapmak, ihtiyaç doğrultusunda veri</w:t>
            </w:r>
            <w:r>
              <w:rPr>
                <w:rFonts w:eastAsia="Calibri"/>
              </w:rPr>
              <w:t xml:space="preserve"> </w:t>
            </w:r>
            <w:r w:rsidRPr="007346B8">
              <w:rPr>
                <w:rFonts w:eastAsia="Calibri"/>
              </w:rPr>
              <w:t>tabanından veri çekip raporlama işlemlerini yapmak;</w:t>
            </w:r>
          </w:p>
        </w:tc>
      </w:tr>
      <w:tr w:rsidR="002C501C" w:rsidRPr="007346B8" w:rsidTr="000A2B9A">
        <w:trPr>
          <w:jc w:val="center"/>
        </w:trPr>
        <w:tc>
          <w:tcPr>
            <w:tcW w:w="988" w:type="dxa"/>
          </w:tcPr>
          <w:p w:rsidR="002C501C" w:rsidRPr="007346B8" w:rsidRDefault="002C501C" w:rsidP="002C501C">
            <w:pPr>
              <w:numPr>
                <w:ilvl w:val="0"/>
                <w:numId w:val="73"/>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Pr>
                <w:rFonts w:eastAsia="Calibri"/>
              </w:rPr>
              <w:t>Geliştirilen uygulamalar ile ilgili</w:t>
            </w:r>
            <w:r w:rsidRPr="007346B8">
              <w:rPr>
                <w:rFonts w:eastAsia="Calibri"/>
              </w:rPr>
              <w:t xml:space="preserve"> diğer yazılım geliştirme uzmanlarının çalışmalarını kontrol etmek</w:t>
            </w:r>
            <w:r>
              <w:rPr>
                <w:rFonts w:eastAsia="Calibri"/>
              </w:rPr>
              <w:t xml:space="preserve"> ve</w:t>
            </w:r>
            <w:r w:rsidRPr="007346B8">
              <w:rPr>
                <w:rFonts w:eastAsia="Calibri"/>
              </w:rPr>
              <w:t xml:space="preserve"> kod gözden geçirme işlemlerini yapmak;</w:t>
            </w:r>
          </w:p>
        </w:tc>
      </w:tr>
      <w:tr w:rsidR="002C501C" w:rsidRPr="007346B8" w:rsidTr="000A2B9A">
        <w:trPr>
          <w:jc w:val="center"/>
        </w:trPr>
        <w:tc>
          <w:tcPr>
            <w:tcW w:w="988" w:type="dxa"/>
          </w:tcPr>
          <w:p w:rsidR="002C501C" w:rsidRPr="007346B8" w:rsidRDefault="002C501C" w:rsidP="002C501C">
            <w:pPr>
              <w:numPr>
                <w:ilvl w:val="0"/>
                <w:numId w:val="73"/>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Onaylanmış veya devam eden projeler için oluşturulmuş doküman doğrultusunda gerekli uyarlama, geliştirme, entegrasyon ve veri aktarımı çalışmalarını yapmak;</w:t>
            </w:r>
          </w:p>
        </w:tc>
      </w:tr>
      <w:tr w:rsidR="002C501C" w:rsidRPr="007346B8" w:rsidTr="000A2B9A">
        <w:trPr>
          <w:jc w:val="center"/>
        </w:trPr>
        <w:tc>
          <w:tcPr>
            <w:tcW w:w="988" w:type="dxa"/>
          </w:tcPr>
          <w:p w:rsidR="002C501C" w:rsidRPr="007346B8" w:rsidRDefault="002C501C" w:rsidP="002C501C">
            <w:pPr>
              <w:numPr>
                <w:ilvl w:val="0"/>
                <w:numId w:val="73"/>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Uygulamalara ait güncellemeleri gerçekleştirilmesine yönelik denetimleri yapmak;</w:t>
            </w:r>
          </w:p>
        </w:tc>
      </w:tr>
      <w:tr w:rsidR="002C501C" w:rsidRPr="007346B8" w:rsidTr="000A2B9A">
        <w:trPr>
          <w:jc w:val="center"/>
        </w:trPr>
        <w:tc>
          <w:tcPr>
            <w:tcW w:w="988" w:type="dxa"/>
          </w:tcPr>
          <w:p w:rsidR="002C501C" w:rsidRPr="007346B8" w:rsidRDefault="002C501C" w:rsidP="002C501C">
            <w:pPr>
              <w:numPr>
                <w:ilvl w:val="0"/>
                <w:numId w:val="73"/>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Uygulama gelişimi için kullanıcı geri</w:t>
            </w:r>
            <w:r>
              <w:rPr>
                <w:rFonts w:eastAsia="Calibri"/>
              </w:rPr>
              <w:t xml:space="preserve"> bildirimleri ile ilgili iletil</w:t>
            </w:r>
            <w:r w:rsidRPr="007346B8">
              <w:rPr>
                <w:rFonts w:eastAsia="Calibri"/>
              </w:rPr>
              <w:t>en raporlara yönelik gerekl</w:t>
            </w:r>
            <w:r>
              <w:rPr>
                <w:rFonts w:eastAsia="Calibri"/>
              </w:rPr>
              <w:t>i güncellemelerin yapılmasında A</w:t>
            </w:r>
            <w:r w:rsidRPr="007346B8">
              <w:rPr>
                <w:rFonts w:eastAsia="Calibri"/>
              </w:rPr>
              <w:t>mirlerine yardımcı olmak;</w:t>
            </w:r>
          </w:p>
        </w:tc>
      </w:tr>
      <w:tr w:rsidR="002C501C" w:rsidRPr="007346B8" w:rsidTr="000A2B9A">
        <w:trPr>
          <w:jc w:val="center"/>
        </w:trPr>
        <w:tc>
          <w:tcPr>
            <w:tcW w:w="988" w:type="dxa"/>
          </w:tcPr>
          <w:p w:rsidR="002C501C" w:rsidRPr="007346B8" w:rsidRDefault="002C501C" w:rsidP="002C501C">
            <w:pPr>
              <w:numPr>
                <w:ilvl w:val="0"/>
                <w:numId w:val="73"/>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Projelerde yapılan işlemleri, karş</w:t>
            </w:r>
            <w:r>
              <w:rPr>
                <w:rFonts w:eastAsia="Calibri"/>
              </w:rPr>
              <w:t>ılaşılan sorun ve zorlukları A</w:t>
            </w:r>
            <w:r w:rsidRPr="007346B8">
              <w:rPr>
                <w:rFonts w:eastAsia="Calibri"/>
              </w:rPr>
              <w:t>mirleri ve gerekli paydaşlar ile paylaşmak ve ilgili konul</w:t>
            </w:r>
            <w:r>
              <w:rPr>
                <w:rFonts w:eastAsia="Calibri"/>
              </w:rPr>
              <w:t>ara ilişkin çözüm oluşturmakta A</w:t>
            </w:r>
            <w:r w:rsidRPr="007346B8">
              <w:rPr>
                <w:rFonts w:eastAsia="Calibri"/>
              </w:rPr>
              <w:t>mirlerine yardımcı olmak;</w:t>
            </w:r>
          </w:p>
        </w:tc>
      </w:tr>
      <w:tr w:rsidR="002C501C" w:rsidRPr="007346B8" w:rsidTr="000A2B9A">
        <w:trPr>
          <w:jc w:val="center"/>
        </w:trPr>
        <w:tc>
          <w:tcPr>
            <w:tcW w:w="988" w:type="dxa"/>
          </w:tcPr>
          <w:p w:rsidR="002C501C" w:rsidRPr="007346B8" w:rsidRDefault="002C501C" w:rsidP="002C501C">
            <w:pPr>
              <w:numPr>
                <w:ilvl w:val="0"/>
                <w:numId w:val="73"/>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Kurumun faaliyet alanlarına ilişkin projelerde kullanılan teknolojilere ilişkin yetkinlik seviyesini artrmak için planlanan eğitimlere ve sertifikasyon sınavlarına katılmak;</w:t>
            </w:r>
          </w:p>
        </w:tc>
      </w:tr>
      <w:tr w:rsidR="002C501C" w:rsidRPr="007346B8" w:rsidTr="000A2B9A">
        <w:trPr>
          <w:jc w:val="center"/>
        </w:trPr>
        <w:tc>
          <w:tcPr>
            <w:tcW w:w="988" w:type="dxa"/>
          </w:tcPr>
          <w:p w:rsidR="002C501C" w:rsidRPr="007346B8" w:rsidRDefault="002C501C" w:rsidP="002C501C">
            <w:pPr>
              <w:numPr>
                <w:ilvl w:val="0"/>
                <w:numId w:val="73"/>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Amirleri tarafından verilecek mevkiine uygun diğer görevleri yerine getirmek; ve</w:t>
            </w:r>
          </w:p>
        </w:tc>
      </w:tr>
      <w:tr w:rsidR="002C501C" w:rsidRPr="007346B8" w:rsidTr="000A2B9A">
        <w:trPr>
          <w:jc w:val="center"/>
        </w:trPr>
        <w:tc>
          <w:tcPr>
            <w:tcW w:w="988" w:type="dxa"/>
          </w:tcPr>
          <w:p w:rsidR="002C501C" w:rsidRPr="007346B8" w:rsidRDefault="002C501C" w:rsidP="002C501C">
            <w:pPr>
              <w:numPr>
                <w:ilvl w:val="0"/>
                <w:numId w:val="73"/>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Göre</w:t>
            </w:r>
            <w:r>
              <w:rPr>
                <w:rFonts w:eastAsia="Calibri"/>
              </w:rPr>
              <w:t>vlerinin yerine getirilmesinde A</w:t>
            </w:r>
            <w:r w:rsidRPr="007346B8">
              <w:rPr>
                <w:rFonts w:eastAsia="Calibri"/>
              </w:rPr>
              <w:t>mirlerine karşı sorumludur.</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bl>
    <w:p w:rsidR="002C501C" w:rsidRPr="007346B8" w:rsidRDefault="002C501C" w:rsidP="002C501C">
      <w:pPr>
        <w:rPr>
          <w:rFonts w:ascii="Calibri" w:eastAsia="Calibri" w:hAnsi="Calibri"/>
        </w:rPr>
      </w:pPr>
      <w:r w:rsidRPr="007346B8">
        <w:rPr>
          <w:rFonts w:ascii="Calibri" w:eastAsia="Calibri" w:hAnsi="Calibri"/>
        </w:rPr>
        <w:br w:type="page"/>
      </w:r>
    </w:p>
    <w:tbl>
      <w:tblPr>
        <w:tblW w:w="9585" w:type="dxa"/>
        <w:jc w:val="center"/>
        <w:tblLayout w:type="fixed"/>
        <w:tblLook w:val="00A0" w:firstRow="1" w:lastRow="0" w:firstColumn="1" w:lastColumn="0" w:noHBand="0" w:noVBand="0"/>
      </w:tblPr>
      <w:tblGrid>
        <w:gridCol w:w="988"/>
        <w:gridCol w:w="567"/>
        <w:gridCol w:w="8030"/>
      </w:tblGrid>
      <w:tr w:rsidR="002C501C" w:rsidRPr="007346B8" w:rsidTr="000A2B9A">
        <w:trPr>
          <w:jc w:val="center"/>
        </w:trPr>
        <w:tc>
          <w:tcPr>
            <w:tcW w:w="9585" w:type="dxa"/>
            <w:gridSpan w:val="3"/>
          </w:tcPr>
          <w:p w:rsidR="002C501C" w:rsidRPr="000A0134" w:rsidRDefault="002C501C" w:rsidP="000A2B9A">
            <w:pPr>
              <w:rPr>
                <w:rFonts w:eastAsia="Calibri"/>
                <w:u w:val="single"/>
              </w:rPr>
            </w:pPr>
            <w:r w:rsidRPr="000A0134">
              <w:rPr>
                <w:rFonts w:eastAsia="Calibri"/>
                <w:u w:val="single"/>
              </w:rPr>
              <w:lastRenderedPageBreak/>
              <w:t>II. ARANAN NİTELİKLER:</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74"/>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Bir üniversite veya dengi bir yükseköğretim kurumunun Bilgisayar Mühendisliği, Yazılım Mühendisliği, Elektrik Mühendisliği, Elektronik Mühendisliği, Elektrik ve Elektronik Mühendisliği, Haberleşme Mühendisliği, Bilişim Sistemleri Mühendisliği, Telekomünikasyon Mühendisliği, Bilgi ve İletişim Teknolojileri veya Yönetim Bilişim Sistemleri bölümlerin</w:t>
            </w:r>
            <w:r>
              <w:rPr>
                <w:rFonts w:eastAsia="Calibri"/>
              </w:rPr>
              <w:t>in</w:t>
            </w:r>
            <w:r w:rsidRPr="007346B8">
              <w:rPr>
                <w:rFonts w:eastAsia="Calibri"/>
              </w:rPr>
              <w:t xml:space="preserve"> birinden lisans diplomasına sahip olmak.</w:t>
            </w:r>
          </w:p>
        </w:tc>
      </w:tr>
      <w:tr w:rsidR="002C501C" w:rsidRPr="007346B8" w:rsidTr="000A2B9A">
        <w:trPr>
          <w:jc w:val="center"/>
        </w:trPr>
        <w:tc>
          <w:tcPr>
            <w:tcW w:w="988" w:type="dxa"/>
          </w:tcPr>
          <w:p w:rsidR="002C501C" w:rsidRPr="007346B8" w:rsidRDefault="002C501C" w:rsidP="002C501C">
            <w:pPr>
              <w:numPr>
                <w:ilvl w:val="0"/>
                <w:numId w:val="74"/>
              </w:numPr>
              <w:ind w:right="57"/>
              <w:contextualSpacing/>
              <w:jc w:val="both"/>
              <w:rPr>
                <w:rFonts w:eastAsia="Calibri"/>
              </w:rPr>
            </w:pPr>
          </w:p>
        </w:tc>
        <w:tc>
          <w:tcPr>
            <w:tcW w:w="567" w:type="dxa"/>
          </w:tcPr>
          <w:p w:rsidR="002C501C" w:rsidRPr="007346B8" w:rsidRDefault="002C501C" w:rsidP="002C501C">
            <w:pPr>
              <w:numPr>
                <w:ilvl w:val="0"/>
                <w:numId w:val="75"/>
              </w:numPr>
              <w:contextualSpacing/>
              <w:jc w:val="both"/>
            </w:pPr>
          </w:p>
        </w:tc>
        <w:tc>
          <w:tcPr>
            <w:tcW w:w="8030" w:type="dxa"/>
          </w:tcPr>
          <w:p w:rsidR="002C501C" w:rsidRPr="007346B8" w:rsidRDefault="002C501C" w:rsidP="005076C4">
            <w:pPr>
              <w:jc w:val="both"/>
              <w:rPr>
                <w:rFonts w:eastAsia="Calibri"/>
              </w:rPr>
            </w:pPr>
            <w:r w:rsidRPr="007346B8">
              <w:rPr>
                <w:rFonts w:eastAsia="Calibri"/>
              </w:rPr>
              <w:t>Dijital Dönüşüm ve Elektronik Devlet Kurumunda Planlama Hizmetleri Sınıfı</w:t>
            </w:r>
            <w:r>
              <w:rPr>
                <w:rFonts w:eastAsia="Calibri"/>
              </w:rPr>
              <w:t>nın</w:t>
            </w:r>
            <w:r w:rsidRPr="007346B8">
              <w:rPr>
                <w:rFonts w:eastAsia="Calibri"/>
              </w:rPr>
              <w:t xml:space="preserve"> III.</w:t>
            </w:r>
            <w:r>
              <w:rPr>
                <w:rFonts w:eastAsia="Calibri"/>
              </w:rPr>
              <w:t xml:space="preserve"> </w:t>
            </w:r>
            <w:r w:rsidRPr="007346B8">
              <w:rPr>
                <w:rFonts w:eastAsia="Calibri"/>
              </w:rPr>
              <w:t>Derece Yardımcı Bilişim Uzmanı (Proje Y</w:t>
            </w:r>
            <w:r>
              <w:rPr>
                <w:rFonts w:eastAsia="Calibri"/>
              </w:rPr>
              <w:t>önetimi ve Yazılım Geliştirme)</w:t>
            </w:r>
            <w:r w:rsidRPr="007346B8">
              <w:rPr>
                <w:rFonts w:eastAsia="Calibri"/>
              </w:rPr>
              <w:t xml:space="preserve"> </w:t>
            </w:r>
            <w:r>
              <w:rPr>
                <w:rFonts w:eastAsia="Calibri"/>
              </w:rPr>
              <w:t>kadrosunda</w:t>
            </w:r>
            <w:r w:rsidRPr="007346B8">
              <w:rPr>
                <w:rFonts w:eastAsia="Calibri"/>
              </w:rPr>
              <w:t xml:space="preserve"> fiilen en az 3 (üç) yıl çalışmış olmak ve 3 (üç) fiili hizmet yılına ilaveten kamu görevinde sürekli personel veya işçi veya geçici veya sözleşmeli personel olarak en az 4 (dört) yıl çalışmış olmak; veya</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567" w:type="dxa"/>
          </w:tcPr>
          <w:p w:rsidR="002C501C" w:rsidRPr="007346B8" w:rsidRDefault="002C501C" w:rsidP="002C501C">
            <w:pPr>
              <w:numPr>
                <w:ilvl w:val="0"/>
                <w:numId w:val="75"/>
              </w:numPr>
              <w:contextualSpacing/>
              <w:jc w:val="both"/>
            </w:pPr>
          </w:p>
        </w:tc>
        <w:tc>
          <w:tcPr>
            <w:tcW w:w="8030" w:type="dxa"/>
          </w:tcPr>
          <w:p w:rsidR="002C501C" w:rsidRPr="007346B8" w:rsidRDefault="002C501C" w:rsidP="005076C4">
            <w:pPr>
              <w:jc w:val="both"/>
              <w:rPr>
                <w:rFonts w:eastAsia="Calibri"/>
              </w:rPr>
            </w:pPr>
            <w:r w:rsidRPr="007346B8">
              <w:rPr>
                <w:rFonts w:eastAsia="Calibri"/>
              </w:rPr>
              <w:t>Kamu Çalışanlarının Aylık (Maaş</w:t>
            </w:r>
            <w:r>
              <w:rPr>
                <w:rFonts w:eastAsia="Calibri"/>
              </w:rPr>
              <w:t xml:space="preserve"> </w:t>
            </w:r>
            <w:r w:rsidRPr="007346B8">
              <w:rPr>
                <w:rFonts w:eastAsia="Calibri"/>
              </w:rPr>
              <w:t>-</w:t>
            </w:r>
            <w:r>
              <w:rPr>
                <w:rFonts w:eastAsia="Calibri"/>
              </w:rPr>
              <w:t xml:space="preserve"> </w:t>
            </w:r>
            <w:r w:rsidRPr="007346B8">
              <w:rPr>
                <w:rFonts w:eastAsia="Calibri"/>
              </w:rPr>
              <w:t>Ücret) ve Diğer Ödeneklerinin Düzenlenmesi Yasası kapsamında olup</w:t>
            </w:r>
            <w:r>
              <w:rPr>
                <w:rFonts w:eastAsia="Calibri"/>
              </w:rPr>
              <w:t>,</w:t>
            </w:r>
            <w:r w:rsidRPr="007346B8">
              <w:rPr>
                <w:rFonts w:eastAsia="Calibri"/>
              </w:rPr>
              <w:t xml:space="preserve"> Dijital Dönüşüm ve Elektronik Devlet Kurumunda Planlama Hizmetleri Sınıfı</w:t>
            </w:r>
            <w:r>
              <w:rPr>
                <w:rFonts w:eastAsia="Calibri"/>
              </w:rPr>
              <w:t>nın</w:t>
            </w:r>
            <w:r w:rsidRPr="007346B8">
              <w:rPr>
                <w:rFonts w:eastAsia="Calibri"/>
              </w:rPr>
              <w:t xml:space="preserve"> III.</w:t>
            </w:r>
            <w:r>
              <w:rPr>
                <w:rFonts w:eastAsia="Calibri"/>
              </w:rPr>
              <w:t xml:space="preserve"> </w:t>
            </w:r>
            <w:r w:rsidRPr="007346B8">
              <w:rPr>
                <w:rFonts w:eastAsia="Calibri"/>
              </w:rPr>
              <w:t xml:space="preserve">Derece Yardımcı Bilişim Uzmanı (Proje Yönetimi ve Yazılım Geliştirme) </w:t>
            </w:r>
            <w:r>
              <w:rPr>
                <w:rFonts w:eastAsia="Calibri"/>
              </w:rPr>
              <w:t>kadrosunda</w:t>
            </w:r>
            <w:r w:rsidRPr="007346B8">
              <w:rPr>
                <w:rFonts w:eastAsia="Calibri"/>
              </w:rPr>
              <w:t xml:space="preserve"> fiilen en az 3 (üç) yıl çalışmış olmak ve 3 (üç) fiili hizmet yılına ilaveten kamu görevinde sürekli personel veya geçici veya sözleşmeli personel olarak en az 4 (dört) yıl çalışmış olmak.</w:t>
            </w:r>
          </w:p>
        </w:tc>
      </w:tr>
      <w:tr w:rsidR="002C501C" w:rsidRPr="007346B8" w:rsidTr="000A2B9A">
        <w:trPr>
          <w:jc w:val="center"/>
        </w:trPr>
        <w:tc>
          <w:tcPr>
            <w:tcW w:w="988" w:type="dxa"/>
          </w:tcPr>
          <w:p w:rsidR="002C501C" w:rsidRPr="007346B8" w:rsidRDefault="002C501C" w:rsidP="002C501C">
            <w:pPr>
              <w:numPr>
                <w:ilvl w:val="0"/>
                <w:numId w:val="74"/>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shd w:val="clear" w:color="auto" w:fill="FFFFFF"/>
              </w:rPr>
              <w:t>Proje Yönetimi Uzmanlığı Sertifikasına (Project Management Professional (PMP), Project+ ve benzeri sahip olmak.</w:t>
            </w:r>
          </w:p>
        </w:tc>
      </w:tr>
      <w:tr w:rsidR="002C501C" w:rsidRPr="007346B8" w:rsidTr="000A2B9A">
        <w:trPr>
          <w:jc w:val="center"/>
        </w:trPr>
        <w:tc>
          <w:tcPr>
            <w:tcW w:w="988" w:type="dxa"/>
          </w:tcPr>
          <w:p w:rsidR="002C501C" w:rsidRPr="007346B8" w:rsidRDefault="002C501C" w:rsidP="002C501C">
            <w:pPr>
              <w:numPr>
                <w:ilvl w:val="0"/>
                <w:numId w:val="74"/>
              </w:numPr>
              <w:ind w:right="57"/>
              <w:contextualSpacing/>
              <w:jc w:val="both"/>
              <w:rPr>
                <w:rFonts w:eastAsia="Calibri"/>
              </w:rPr>
            </w:pPr>
          </w:p>
        </w:tc>
        <w:tc>
          <w:tcPr>
            <w:tcW w:w="8597" w:type="dxa"/>
            <w:gridSpan w:val="2"/>
          </w:tcPr>
          <w:p w:rsidR="002C501C" w:rsidRPr="007346B8" w:rsidRDefault="002C501C" w:rsidP="000A2B9A">
            <w:pPr>
              <w:rPr>
                <w:rFonts w:eastAsia="Calibri"/>
              </w:rPr>
            </w:pPr>
            <w:r w:rsidRPr="007346B8">
              <w:rPr>
                <w:rFonts w:eastAsia="Calibri"/>
              </w:rPr>
              <w:t>İlgili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tbl>
      <w:tblPr>
        <w:tblW w:w="9585" w:type="dxa"/>
        <w:jc w:val="center"/>
        <w:tblLayout w:type="fixed"/>
        <w:tblLook w:val="00A0" w:firstRow="1" w:lastRow="0" w:firstColumn="1" w:lastColumn="0" w:noHBand="0" w:noVBand="0"/>
      </w:tblPr>
      <w:tblGrid>
        <w:gridCol w:w="988"/>
        <w:gridCol w:w="721"/>
        <w:gridCol w:w="7876"/>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lastRenderedPageBreak/>
              <w:t>DİJİTAL DÖNÜŞÜM VE ELEKTRONİK DEVLET KURUMU</w:t>
            </w:r>
          </w:p>
          <w:p w:rsidR="002C501C" w:rsidRDefault="002C501C" w:rsidP="000A2B9A">
            <w:pPr>
              <w:ind w:right="57"/>
              <w:jc w:val="center"/>
              <w:rPr>
                <w:rFonts w:eastAsia="Calibri"/>
              </w:rPr>
            </w:pPr>
            <w:r w:rsidRPr="007346B8">
              <w:rPr>
                <w:rFonts w:eastAsia="Calibri"/>
              </w:rPr>
              <w:t xml:space="preserve">YARDIMCI BİLİŞİM </w:t>
            </w:r>
            <w:r>
              <w:rPr>
                <w:rFonts w:eastAsia="Calibri"/>
              </w:rPr>
              <w:t xml:space="preserve">UZMANI </w:t>
            </w:r>
          </w:p>
          <w:p w:rsidR="002C501C" w:rsidRPr="007346B8" w:rsidRDefault="002C501C" w:rsidP="000A2B9A">
            <w:pPr>
              <w:ind w:right="57"/>
              <w:jc w:val="center"/>
              <w:rPr>
                <w:rFonts w:eastAsia="Calibri"/>
              </w:rPr>
            </w:pPr>
            <w:r>
              <w:rPr>
                <w:rFonts w:eastAsia="Calibri"/>
              </w:rPr>
              <w:t xml:space="preserve">(PROJE YÖNETİMİ </w:t>
            </w:r>
            <w:r w:rsidRPr="007346B8">
              <w:rPr>
                <w:rFonts w:eastAsia="Calibri"/>
              </w:rPr>
              <w:t>VE YAZILIM GELİŞTİRME)</w:t>
            </w:r>
            <w:r>
              <w:rPr>
                <w:rFonts w:eastAsia="Calibri"/>
              </w:rPr>
              <w:t xml:space="preserve"> 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Kadro Adı</w:t>
            </w:r>
          </w:p>
        </w:tc>
        <w:tc>
          <w:tcPr>
            <w:tcW w:w="7876" w:type="dxa"/>
            <w:hideMark/>
          </w:tcPr>
          <w:p w:rsidR="002C501C" w:rsidRPr="007346B8" w:rsidRDefault="002C501C" w:rsidP="000A2B9A">
            <w:pPr>
              <w:rPr>
                <w:rFonts w:eastAsia="Calibri"/>
              </w:rPr>
            </w:pPr>
            <w:r w:rsidRPr="007346B8">
              <w:rPr>
                <w:rFonts w:eastAsia="Calibri"/>
              </w:rPr>
              <w:t xml:space="preserve">: Yardımcı Bilişim Uzmanı (Proje Yönetimi ve Yazılım Geliştirme)  </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6" w:type="dxa"/>
            <w:hideMark/>
          </w:tcPr>
          <w:p w:rsidR="002C501C" w:rsidRPr="007346B8" w:rsidRDefault="002C501C" w:rsidP="000A2B9A">
            <w:pPr>
              <w:rPr>
                <w:rFonts w:eastAsia="Calibri"/>
              </w:rPr>
            </w:pPr>
            <w:r w:rsidRPr="007346B8">
              <w:rPr>
                <w:rFonts w:eastAsia="Calibri"/>
              </w:rPr>
              <w:t xml:space="preserve">: Planlama Hizmetleri Sınıfı </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Derecesi</w:t>
            </w:r>
          </w:p>
        </w:tc>
        <w:tc>
          <w:tcPr>
            <w:tcW w:w="7876" w:type="dxa"/>
            <w:hideMark/>
          </w:tcPr>
          <w:p w:rsidR="002C501C" w:rsidRPr="007346B8" w:rsidRDefault="002C501C" w:rsidP="000A2B9A">
            <w:pPr>
              <w:rPr>
                <w:rFonts w:eastAsia="Calibri"/>
              </w:rPr>
            </w:pPr>
            <w:r w:rsidRPr="007346B8">
              <w:rPr>
                <w:rFonts w:eastAsia="Calibri"/>
              </w:rPr>
              <w:t>: III (İlk Ata</w:t>
            </w:r>
            <w:r>
              <w:rPr>
                <w:rFonts w:eastAsia="Calibri"/>
              </w:rPr>
              <w:t>n</w:t>
            </w:r>
            <w:r w:rsidRPr="007346B8">
              <w:rPr>
                <w:rFonts w:eastAsia="Calibri"/>
              </w:rPr>
              <w:t>ma Yeri)</w:t>
            </w:r>
          </w:p>
        </w:tc>
      </w:tr>
      <w:tr w:rsidR="002C501C" w:rsidRPr="007346B8" w:rsidTr="000A2B9A">
        <w:trPr>
          <w:trHeight w:val="324"/>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6" w:type="dxa"/>
            <w:hideMark/>
          </w:tcPr>
          <w:p w:rsidR="002C501C" w:rsidRPr="007346B8" w:rsidRDefault="002C501C" w:rsidP="000A2B9A">
            <w:pPr>
              <w:rPr>
                <w:rFonts w:eastAsia="Calibri"/>
              </w:rPr>
            </w:pPr>
            <w:r w:rsidRPr="007346B8">
              <w:rPr>
                <w:rFonts w:eastAsia="Calibri"/>
              </w:rPr>
              <w:t>: 7</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Maaş</w:t>
            </w:r>
          </w:p>
        </w:tc>
        <w:tc>
          <w:tcPr>
            <w:tcW w:w="7876" w:type="dxa"/>
            <w:hideMark/>
          </w:tcPr>
          <w:p w:rsidR="002C501C" w:rsidRPr="007346B8" w:rsidRDefault="002C501C" w:rsidP="000A2B9A">
            <w:pPr>
              <w:rPr>
                <w:rFonts w:eastAsia="Calibri"/>
              </w:rPr>
            </w:pPr>
            <w:r>
              <w:rPr>
                <w:rFonts w:eastAsia="Calibri"/>
              </w:rPr>
              <w:t>:Barem 11-12-13 (47/2010 S</w:t>
            </w:r>
            <w:r w:rsidRPr="007346B8">
              <w:rPr>
                <w:rFonts w:eastAsia="Calibri"/>
              </w:rPr>
              <w:t xml:space="preserve">ayılı Yasa Tahtında Barem 9’un 3’üncü </w:t>
            </w:r>
            <w:r>
              <w:rPr>
                <w:rFonts w:eastAsia="Calibri"/>
              </w:rPr>
              <w:t>K</w:t>
            </w:r>
            <w:r w:rsidRPr="007346B8">
              <w:rPr>
                <w:rFonts w:eastAsia="Calibri"/>
              </w:rPr>
              <w:t>ademesi)</w:t>
            </w: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9585" w:type="dxa"/>
            <w:gridSpan w:val="3"/>
            <w:hideMark/>
          </w:tcPr>
          <w:p w:rsidR="002C501C" w:rsidRPr="000A0134" w:rsidRDefault="002C501C" w:rsidP="000A2B9A">
            <w:pPr>
              <w:rPr>
                <w:rFonts w:eastAsia="Calibri"/>
                <w:u w:val="single"/>
              </w:rPr>
            </w:pPr>
            <w:r>
              <w:rPr>
                <w:rFonts w:eastAsia="Calibri"/>
                <w:u w:val="single"/>
              </w:rPr>
              <w:t xml:space="preserve">I. </w:t>
            </w:r>
            <w:r w:rsidRPr="000A0134">
              <w:rPr>
                <w:rFonts w:eastAsia="Calibri"/>
                <w:u w:val="single"/>
              </w:rPr>
              <w:t>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76"/>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Yapılan çalışmaları inceleyerek sistemin veri yapısını ve işleyişini anlamak;</w:t>
            </w:r>
          </w:p>
        </w:tc>
      </w:tr>
      <w:tr w:rsidR="002C501C" w:rsidRPr="007346B8" w:rsidTr="000A2B9A">
        <w:trPr>
          <w:jc w:val="center"/>
        </w:trPr>
        <w:tc>
          <w:tcPr>
            <w:tcW w:w="988" w:type="dxa"/>
          </w:tcPr>
          <w:p w:rsidR="002C501C" w:rsidRPr="007346B8" w:rsidRDefault="002C501C" w:rsidP="002C501C">
            <w:pPr>
              <w:numPr>
                <w:ilvl w:val="0"/>
                <w:numId w:val="76"/>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Uygulamalara ait güncellemeleri gerçekleştirmek;</w:t>
            </w:r>
          </w:p>
        </w:tc>
      </w:tr>
      <w:tr w:rsidR="002C501C" w:rsidRPr="007346B8" w:rsidTr="000A2B9A">
        <w:trPr>
          <w:jc w:val="center"/>
        </w:trPr>
        <w:tc>
          <w:tcPr>
            <w:tcW w:w="988" w:type="dxa"/>
          </w:tcPr>
          <w:p w:rsidR="002C501C" w:rsidRPr="007346B8" w:rsidRDefault="002C501C" w:rsidP="002C501C">
            <w:pPr>
              <w:numPr>
                <w:ilvl w:val="0"/>
                <w:numId w:val="76"/>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Uygulama gelişimi için kullanıcı geri bildirimlerini değerlendirmek ve ilgililere iletmek;</w:t>
            </w:r>
          </w:p>
        </w:tc>
      </w:tr>
      <w:tr w:rsidR="002C501C" w:rsidRPr="007346B8" w:rsidTr="000A2B9A">
        <w:trPr>
          <w:jc w:val="center"/>
        </w:trPr>
        <w:tc>
          <w:tcPr>
            <w:tcW w:w="988" w:type="dxa"/>
          </w:tcPr>
          <w:p w:rsidR="002C501C" w:rsidRPr="007346B8" w:rsidRDefault="002C501C" w:rsidP="002C501C">
            <w:pPr>
              <w:numPr>
                <w:ilvl w:val="0"/>
                <w:numId w:val="76"/>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Projelerde yapılan işlemleri, ka</w:t>
            </w:r>
            <w:r>
              <w:rPr>
                <w:rFonts w:eastAsia="Calibri"/>
              </w:rPr>
              <w:t>rşılaşılan sorun ve zorlukları A</w:t>
            </w:r>
            <w:r w:rsidRPr="007346B8">
              <w:rPr>
                <w:rFonts w:eastAsia="Calibri"/>
              </w:rPr>
              <w:t>mirleri ve gerekli paydaşlar ile paylaş</w:t>
            </w:r>
            <w:r>
              <w:rPr>
                <w:rFonts w:eastAsia="Calibri"/>
              </w:rPr>
              <w:t>mak ve ilgili konulara ilişkin A</w:t>
            </w:r>
            <w:r w:rsidRPr="007346B8">
              <w:rPr>
                <w:rFonts w:eastAsia="Calibri"/>
              </w:rPr>
              <w:t xml:space="preserve">mirleri </w:t>
            </w:r>
            <w:r>
              <w:rPr>
                <w:rFonts w:eastAsia="Calibri"/>
              </w:rPr>
              <w:t>tarafından belirtilen çözümleri</w:t>
            </w:r>
            <w:r w:rsidRPr="007346B8">
              <w:rPr>
                <w:rFonts w:eastAsia="Calibri"/>
              </w:rPr>
              <w:t xml:space="preserve"> uygulamak;</w:t>
            </w:r>
          </w:p>
        </w:tc>
      </w:tr>
      <w:tr w:rsidR="002C501C" w:rsidRPr="007346B8" w:rsidTr="000A2B9A">
        <w:trPr>
          <w:jc w:val="center"/>
        </w:trPr>
        <w:tc>
          <w:tcPr>
            <w:tcW w:w="988" w:type="dxa"/>
          </w:tcPr>
          <w:p w:rsidR="002C501C" w:rsidRPr="007346B8" w:rsidRDefault="002C501C" w:rsidP="002C501C">
            <w:pPr>
              <w:numPr>
                <w:ilvl w:val="0"/>
                <w:numId w:val="76"/>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Kurumun faaliyet alanlarına ilişkin projelerde kullanılan teknolojilere ilişkin yetkinlik seviyesini artrmak için planlanan eğitimlere ve sertifikasyon sınavlarına katılmak;</w:t>
            </w:r>
          </w:p>
        </w:tc>
      </w:tr>
      <w:tr w:rsidR="002C501C" w:rsidRPr="007346B8" w:rsidTr="000A2B9A">
        <w:trPr>
          <w:jc w:val="center"/>
        </w:trPr>
        <w:tc>
          <w:tcPr>
            <w:tcW w:w="988" w:type="dxa"/>
          </w:tcPr>
          <w:p w:rsidR="002C501C" w:rsidRPr="007346B8" w:rsidRDefault="002C501C" w:rsidP="002C501C">
            <w:pPr>
              <w:numPr>
                <w:ilvl w:val="0"/>
                <w:numId w:val="76"/>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 xml:space="preserve">Amirleri tarafından verilecek mevkiine uygun diğer görevleri yerine getirmek;ve </w:t>
            </w:r>
          </w:p>
        </w:tc>
      </w:tr>
      <w:tr w:rsidR="002C501C" w:rsidRPr="007346B8" w:rsidTr="000A2B9A">
        <w:trPr>
          <w:jc w:val="center"/>
        </w:trPr>
        <w:tc>
          <w:tcPr>
            <w:tcW w:w="988" w:type="dxa"/>
          </w:tcPr>
          <w:p w:rsidR="002C501C" w:rsidRPr="007346B8" w:rsidRDefault="002C501C" w:rsidP="002C501C">
            <w:pPr>
              <w:numPr>
                <w:ilvl w:val="0"/>
                <w:numId w:val="76"/>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 xml:space="preserve">Görevlerinin yerine getirilmesinde </w:t>
            </w:r>
            <w:r>
              <w:rPr>
                <w:rFonts w:eastAsia="Calibri"/>
              </w:rPr>
              <w:t>A</w:t>
            </w:r>
            <w:r w:rsidRPr="007346B8">
              <w:rPr>
                <w:rFonts w:eastAsia="Calibri"/>
              </w:rPr>
              <w:t>mirlerine karşı sorumludur.</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Pr="000A0134" w:rsidRDefault="002C501C" w:rsidP="000A2B9A">
            <w:pPr>
              <w:rPr>
                <w:rFonts w:eastAsia="Calibri"/>
                <w:u w:val="single"/>
              </w:rPr>
            </w:pPr>
            <w:r w:rsidRPr="000A0134">
              <w:rPr>
                <w:rFonts w:eastAsia="Calibri"/>
                <w:u w:val="single"/>
              </w:rPr>
              <w:t>II. ARANAN NİTELİKLER:</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77"/>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Bir üniversite veya dengi bir yükseköğretim kurumunun Bilgisayar Mühendisliği, Yazılım Mühendisliği, Elektrik Mühendisliği, Elektronik Mühendisliği, Elektrik ve Elektronik Mühendisliği, Haberleşme Mühendisliği, Bilişim Sistemleri Mühendisliği, Telekomünikasyon Mühendisliği, Bilgi ve İletişim Teknolojileri veya Yönetim Bilişim Sistemleri bölümlerin</w:t>
            </w:r>
            <w:r>
              <w:rPr>
                <w:rFonts w:eastAsia="Calibri"/>
              </w:rPr>
              <w:t>in</w:t>
            </w:r>
            <w:r w:rsidRPr="007346B8">
              <w:rPr>
                <w:rFonts w:eastAsia="Calibri"/>
              </w:rPr>
              <w:t xml:space="preserve"> birinden lisans diplomasına sahip olmak.</w:t>
            </w:r>
          </w:p>
        </w:tc>
      </w:tr>
      <w:tr w:rsidR="002C501C" w:rsidRPr="007346B8" w:rsidTr="000A2B9A">
        <w:trPr>
          <w:jc w:val="center"/>
        </w:trPr>
        <w:tc>
          <w:tcPr>
            <w:tcW w:w="988" w:type="dxa"/>
          </w:tcPr>
          <w:p w:rsidR="002C501C" w:rsidRPr="007346B8" w:rsidRDefault="002C501C" w:rsidP="002C501C">
            <w:pPr>
              <w:numPr>
                <w:ilvl w:val="0"/>
                <w:numId w:val="77"/>
              </w:numPr>
              <w:ind w:right="57"/>
              <w:contextualSpacing/>
              <w:jc w:val="both"/>
              <w:rPr>
                <w:rFonts w:eastAsia="Calibri"/>
              </w:rPr>
            </w:pPr>
          </w:p>
        </w:tc>
        <w:tc>
          <w:tcPr>
            <w:tcW w:w="8597" w:type="dxa"/>
            <w:gridSpan w:val="2"/>
          </w:tcPr>
          <w:p w:rsidR="002C501C" w:rsidRPr="007346B8" w:rsidRDefault="002C501C" w:rsidP="000A2B9A">
            <w:pPr>
              <w:rPr>
                <w:rFonts w:eastAsia="Calibri"/>
              </w:rPr>
            </w:pPr>
            <w:r w:rsidRPr="007346B8">
              <w:rPr>
                <w:rFonts w:eastAsia="Calibri"/>
              </w:rPr>
              <w:t>İlgili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tbl>
      <w:tblPr>
        <w:tblW w:w="9585" w:type="dxa"/>
        <w:jc w:val="center"/>
        <w:tblLayout w:type="fixed"/>
        <w:tblLook w:val="00A0" w:firstRow="1" w:lastRow="0" w:firstColumn="1" w:lastColumn="0" w:noHBand="0" w:noVBand="0"/>
      </w:tblPr>
      <w:tblGrid>
        <w:gridCol w:w="988"/>
        <w:gridCol w:w="721"/>
        <w:gridCol w:w="7876"/>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lastRenderedPageBreak/>
              <w:t>DİJİTAL DÖNÜŞÜM VE ELEKTRONİK DEVLET KURUMU</w:t>
            </w:r>
          </w:p>
          <w:p w:rsidR="002C501C" w:rsidRPr="007346B8" w:rsidRDefault="002C501C" w:rsidP="000A2B9A">
            <w:pPr>
              <w:jc w:val="center"/>
              <w:rPr>
                <w:rFonts w:eastAsia="Calibri"/>
              </w:rPr>
            </w:pPr>
            <w:r w:rsidRPr="007346B8">
              <w:rPr>
                <w:rFonts w:eastAsia="Calibri"/>
              </w:rPr>
              <w:t>HUKUK İŞLERİ GÖREVLİSİ 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6" w:type="dxa"/>
            <w:hideMark/>
          </w:tcPr>
          <w:p w:rsidR="002C501C" w:rsidRPr="007346B8" w:rsidRDefault="002C501C" w:rsidP="000A2B9A">
            <w:pPr>
              <w:rPr>
                <w:rFonts w:eastAsia="Calibri"/>
              </w:rPr>
            </w:pPr>
            <w:r w:rsidRPr="007346B8">
              <w:rPr>
                <w:rFonts w:eastAsia="Calibri"/>
              </w:rPr>
              <w:t>: Hukuk İşleri Görevlisi</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6" w:type="dxa"/>
            <w:hideMark/>
          </w:tcPr>
          <w:p w:rsidR="002C501C" w:rsidRPr="007346B8" w:rsidRDefault="002C501C" w:rsidP="000A2B9A">
            <w:pPr>
              <w:rPr>
                <w:rFonts w:eastAsia="Calibri"/>
              </w:rPr>
            </w:pPr>
            <w:r w:rsidRPr="007346B8">
              <w:rPr>
                <w:rFonts w:eastAsia="Calibri"/>
              </w:rPr>
              <w:t>: Hukuk Hizmetleri Sınıfı</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Derecesi</w:t>
            </w:r>
          </w:p>
        </w:tc>
        <w:tc>
          <w:tcPr>
            <w:tcW w:w="7876" w:type="dxa"/>
            <w:hideMark/>
          </w:tcPr>
          <w:p w:rsidR="002C501C" w:rsidRPr="007346B8" w:rsidRDefault="002C501C" w:rsidP="000A2B9A">
            <w:pPr>
              <w:rPr>
                <w:rFonts w:eastAsia="Calibri"/>
              </w:rPr>
            </w:pPr>
            <w:r w:rsidRPr="007346B8">
              <w:rPr>
                <w:rFonts w:eastAsia="Calibri"/>
              </w:rPr>
              <w:t xml:space="preserve">: I (Yükselme Yeri)   </w:t>
            </w:r>
          </w:p>
        </w:tc>
      </w:tr>
      <w:tr w:rsidR="002C501C" w:rsidRPr="007346B8" w:rsidTr="000A2B9A">
        <w:trPr>
          <w:trHeight w:val="324"/>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6" w:type="dxa"/>
            <w:hideMark/>
          </w:tcPr>
          <w:p w:rsidR="002C501C" w:rsidRPr="007346B8" w:rsidRDefault="002C501C" w:rsidP="000A2B9A">
            <w:pPr>
              <w:rPr>
                <w:rFonts w:eastAsia="Calibri"/>
              </w:rPr>
            </w:pPr>
            <w:r w:rsidRPr="007346B8">
              <w:rPr>
                <w:rFonts w:eastAsia="Calibri"/>
              </w:rPr>
              <w:t>: 1</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Maaş</w:t>
            </w:r>
          </w:p>
        </w:tc>
        <w:tc>
          <w:tcPr>
            <w:tcW w:w="7876" w:type="dxa"/>
            <w:hideMark/>
          </w:tcPr>
          <w:p w:rsidR="002C501C" w:rsidRPr="007346B8" w:rsidRDefault="002C501C" w:rsidP="000A2B9A">
            <w:pPr>
              <w:rPr>
                <w:rFonts w:eastAsia="Calibri"/>
              </w:rPr>
            </w:pPr>
            <w:r w:rsidRPr="007346B8">
              <w:rPr>
                <w:rFonts w:eastAsia="Calibri"/>
              </w:rPr>
              <w:t xml:space="preserve">: Barem 16 (47/2010 </w:t>
            </w:r>
            <w:r>
              <w:rPr>
                <w:rFonts w:eastAsia="Calibri"/>
              </w:rPr>
              <w:t>S</w:t>
            </w:r>
            <w:r w:rsidRPr="007346B8">
              <w:rPr>
                <w:rFonts w:eastAsia="Calibri"/>
              </w:rPr>
              <w:t>ayılı Yasa Tahtında Barem 11 )</w:t>
            </w: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9585" w:type="dxa"/>
            <w:gridSpan w:val="3"/>
            <w:hideMark/>
          </w:tcPr>
          <w:p w:rsidR="002C501C" w:rsidRPr="000A0134" w:rsidRDefault="002C501C" w:rsidP="000A2B9A">
            <w:pPr>
              <w:rPr>
                <w:rFonts w:eastAsia="Calibri"/>
                <w:u w:val="single"/>
              </w:rPr>
            </w:pPr>
            <w:r>
              <w:rPr>
                <w:rFonts w:eastAsia="Calibri"/>
                <w:u w:val="single"/>
              </w:rPr>
              <w:t xml:space="preserve">I. </w:t>
            </w:r>
            <w:r w:rsidRPr="000A0134">
              <w:rPr>
                <w:rFonts w:eastAsia="Calibri"/>
                <w:u w:val="single"/>
              </w:rPr>
              <w:t>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78"/>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Pr>
                <w:rFonts w:eastAsia="Calibri"/>
              </w:rPr>
              <w:t>Kurum tarafından</w:t>
            </w:r>
            <w:r w:rsidRPr="007346B8">
              <w:rPr>
                <w:rFonts w:eastAsia="Calibri"/>
              </w:rPr>
              <w:t xml:space="preserve"> istenen çeşitli konularda hukuki mütalaa hazırlamak, sözleşmeleri ve tasarıları hukuki yönden incelemek ve görüşlerini </w:t>
            </w:r>
            <w:r>
              <w:rPr>
                <w:rFonts w:eastAsia="Calibri"/>
              </w:rPr>
              <w:t xml:space="preserve">Amirlerine </w:t>
            </w:r>
            <w:r w:rsidRPr="007346B8">
              <w:rPr>
                <w:rFonts w:eastAsia="Calibri"/>
              </w:rPr>
              <w:t>rapor şeklinde sunmak;</w:t>
            </w:r>
          </w:p>
        </w:tc>
      </w:tr>
      <w:tr w:rsidR="002C501C" w:rsidRPr="007346B8" w:rsidTr="000A2B9A">
        <w:trPr>
          <w:jc w:val="center"/>
        </w:trPr>
        <w:tc>
          <w:tcPr>
            <w:tcW w:w="988" w:type="dxa"/>
          </w:tcPr>
          <w:p w:rsidR="002C501C" w:rsidRPr="007346B8" w:rsidRDefault="002C501C" w:rsidP="002C501C">
            <w:pPr>
              <w:numPr>
                <w:ilvl w:val="0"/>
                <w:numId w:val="78"/>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Hukuki yazışmaları yürütmek, mevzuatı izlemek, Kurum ile ilgili olanları incelemek ve rapor hazırlamak;</w:t>
            </w:r>
          </w:p>
        </w:tc>
      </w:tr>
      <w:tr w:rsidR="002C501C" w:rsidRPr="007346B8" w:rsidTr="000A2B9A">
        <w:trPr>
          <w:jc w:val="center"/>
        </w:trPr>
        <w:tc>
          <w:tcPr>
            <w:tcW w:w="988" w:type="dxa"/>
          </w:tcPr>
          <w:p w:rsidR="002C501C" w:rsidRPr="007346B8" w:rsidRDefault="002C501C" w:rsidP="002C501C">
            <w:pPr>
              <w:numPr>
                <w:ilvl w:val="0"/>
                <w:numId w:val="78"/>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Talep edilecek olan verilere ilişkin bilgi veya belgelere vereceği yanıtlara esas teşkil edecek bilgileri ilgili makamlardan sağlamak amacıyla gerekli işlemleri yapmak veya yapılmasını sağlamak;</w:t>
            </w:r>
          </w:p>
        </w:tc>
      </w:tr>
      <w:tr w:rsidR="002C501C" w:rsidRPr="007346B8" w:rsidTr="000A2B9A">
        <w:trPr>
          <w:jc w:val="center"/>
        </w:trPr>
        <w:tc>
          <w:tcPr>
            <w:tcW w:w="988" w:type="dxa"/>
          </w:tcPr>
          <w:p w:rsidR="002C501C" w:rsidRPr="007346B8" w:rsidRDefault="002C501C" w:rsidP="002C501C">
            <w:pPr>
              <w:numPr>
                <w:ilvl w:val="0"/>
                <w:numId w:val="78"/>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Pr>
                <w:rFonts w:eastAsia="Calibri"/>
              </w:rPr>
              <w:t>Kurumun</w:t>
            </w:r>
            <w:r w:rsidRPr="007346B8">
              <w:rPr>
                <w:rFonts w:eastAsia="Calibri"/>
              </w:rPr>
              <w:t xml:space="preserve"> tüm bakanlıklar, başka kurum ve/veya kuruluşlarla arasındaki hukuki yazışmaları</w:t>
            </w:r>
            <w:r>
              <w:rPr>
                <w:rFonts w:eastAsia="Calibri"/>
              </w:rPr>
              <w:t>nı</w:t>
            </w:r>
            <w:r w:rsidRPr="007346B8">
              <w:rPr>
                <w:rFonts w:eastAsia="Calibri"/>
              </w:rPr>
              <w:t xml:space="preserve"> yürütmek ve izlemek;</w:t>
            </w:r>
          </w:p>
        </w:tc>
      </w:tr>
      <w:tr w:rsidR="002C501C" w:rsidRPr="007346B8" w:rsidTr="000A2B9A">
        <w:trPr>
          <w:jc w:val="center"/>
        </w:trPr>
        <w:tc>
          <w:tcPr>
            <w:tcW w:w="988" w:type="dxa"/>
          </w:tcPr>
          <w:p w:rsidR="002C501C" w:rsidRPr="007346B8" w:rsidRDefault="002C501C" w:rsidP="002C501C">
            <w:pPr>
              <w:numPr>
                <w:ilvl w:val="0"/>
                <w:numId w:val="78"/>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Kurum tarafından, Bakanlar Kuruluna sevkedilen önergeleri hukuki yönden incelemek mütalaada bulunmak;</w:t>
            </w:r>
          </w:p>
        </w:tc>
      </w:tr>
      <w:tr w:rsidR="002C501C" w:rsidRPr="007346B8" w:rsidTr="000A2B9A">
        <w:trPr>
          <w:jc w:val="center"/>
        </w:trPr>
        <w:tc>
          <w:tcPr>
            <w:tcW w:w="988" w:type="dxa"/>
          </w:tcPr>
          <w:p w:rsidR="002C501C" w:rsidRPr="007346B8" w:rsidRDefault="002C501C" w:rsidP="002C501C">
            <w:pPr>
              <w:numPr>
                <w:ilvl w:val="0"/>
                <w:numId w:val="78"/>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Pr>
                <w:rFonts w:eastAsia="Calibri"/>
              </w:rPr>
              <w:t>E-Devlet ve d-</w:t>
            </w:r>
            <w:r w:rsidRPr="00C318D9">
              <w:rPr>
                <w:rFonts w:eastAsia="Calibri"/>
              </w:rPr>
              <w:t>dönüşümle</w:t>
            </w:r>
            <w:r w:rsidRPr="007346B8">
              <w:rPr>
                <w:rFonts w:eastAsia="Calibri"/>
              </w:rPr>
              <w:t xml:space="preserve"> ilgili</w:t>
            </w:r>
            <w:r>
              <w:rPr>
                <w:rFonts w:eastAsia="Calibri"/>
              </w:rPr>
              <w:t xml:space="preserve"> olarak tüm yasal çalışmalarda A</w:t>
            </w:r>
            <w:r w:rsidRPr="007346B8">
              <w:rPr>
                <w:rFonts w:eastAsia="Calibri"/>
              </w:rPr>
              <w:t xml:space="preserve">mirlerine yardımcı olmak, </w:t>
            </w:r>
            <w:r>
              <w:rPr>
                <w:rFonts w:eastAsia="Calibri"/>
              </w:rPr>
              <w:t xml:space="preserve">yasal çalışmaları </w:t>
            </w:r>
            <w:r w:rsidRPr="007346B8">
              <w:rPr>
                <w:rFonts w:eastAsia="Calibri"/>
              </w:rPr>
              <w:t xml:space="preserve">programlamak, yürütmek ve </w:t>
            </w:r>
            <w:r>
              <w:rPr>
                <w:rFonts w:eastAsia="Calibri"/>
              </w:rPr>
              <w:t>sonuçlandırmak;</w:t>
            </w:r>
          </w:p>
        </w:tc>
      </w:tr>
      <w:tr w:rsidR="002C501C" w:rsidRPr="007346B8" w:rsidTr="000A2B9A">
        <w:trPr>
          <w:jc w:val="center"/>
        </w:trPr>
        <w:tc>
          <w:tcPr>
            <w:tcW w:w="988" w:type="dxa"/>
          </w:tcPr>
          <w:p w:rsidR="002C501C" w:rsidRPr="007346B8" w:rsidRDefault="002C501C" w:rsidP="002C501C">
            <w:pPr>
              <w:numPr>
                <w:ilvl w:val="0"/>
                <w:numId w:val="78"/>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C318D9">
              <w:rPr>
                <w:rFonts w:eastAsia="Calibri"/>
              </w:rPr>
              <w:t>E-Devlet ve d-dönüşümle</w:t>
            </w:r>
            <w:r w:rsidRPr="007346B8">
              <w:rPr>
                <w:rFonts w:eastAsia="Calibri"/>
              </w:rPr>
              <w:t xml:space="preserve"> ilgili olarak yurt içindeki ve yurt dışındaki tüm gelişmeleri takip edip yasal düzenlemeler hakkında </w:t>
            </w:r>
            <w:r>
              <w:rPr>
                <w:rFonts w:eastAsia="Calibri"/>
              </w:rPr>
              <w:t>A</w:t>
            </w:r>
            <w:r w:rsidRPr="007346B8">
              <w:rPr>
                <w:rFonts w:eastAsia="Calibri"/>
              </w:rPr>
              <w:t>mirlerini bilgilendirmek;</w:t>
            </w:r>
          </w:p>
        </w:tc>
      </w:tr>
      <w:tr w:rsidR="002C501C" w:rsidRPr="007346B8" w:rsidTr="000A2B9A">
        <w:trPr>
          <w:jc w:val="center"/>
        </w:trPr>
        <w:tc>
          <w:tcPr>
            <w:tcW w:w="988" w:type="dxa"/>
          </w:tcPr>
          <w:p w:rsidR="002C501C" w:rsidRPr="007346B8" w:rsidRDefault="002C501C" w:rsidP="002C501C">
            <w:pPr>
              <w:numPr>
                <w:ilvl w:val="0"/>
                <w:numId w:val="78"/>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Kurumun Başbakanlık ile ola</w:t>
            </w:r>
            <w:r>
              <w:rPr>
                <w:rFonts w:eastAsia="Calibri"/>
              </w:rPr>
              <w:t>n ilişkilerini düzenlenmesinde A</w:t>
            </w:r>
            <w:r w:rsidRPr="007346B8">
              <w:rPr>
                <w:rFonts w:eastAsia="Calibri"/>
              </w:rPr>
              <w:t>mirlerine yardımcı olmak;</w:t>
            </w:r>
          </w:p>
        </w:tc>
      </w:tr>
      <w:tr w:rsidR="002C501C" w:rsidRPr="007346B8" w:rsidTr="000A2B9A">
        <w:trPr>
          <w:jc w:val="center"/>
        </w:trPr>
        <w:tc>
          <w:tcPr>
            <w:tcW w:w="988" w:type="dxa"/>
          </w:tcPr>
          <w:p w:rsidR="002C501C" w:rsidRPr="007346B8" w:rsidRDefault="002C501C" w:rsidP="002C501C">
            <w:pPr>
              <w:numPr>
                <w:ilvl w:val="0"/>
                <w:numId w:val="78"/>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Gerektiğinde Kurumun taraf olduğu davalarda Kurumu temsil etmek;</w:t>
            </w:r>
          </w:p>
        </w:tc>
      </w:tr>
      <w:tr w:rsidR="002C501C" w:rsidRPr="007346B8" w:rsidTr="000A2B9A">
        <w:trPr>
          <w:jc w:val="center"/>
        </w:trPr>
        <w:tc>
          <w:tcPr>
            <w:tcW w:w="988" w:type="dxa"/>
          </w:tcPr>
          <w:p w:rsidR="002C501C" w:rsidRPr="007346B8" w:rsidRDefault="002C501C" w:rsidP="002C501C">
            <w:pPr>
              <w:numPr>
                <w:ilvl w:val="0"/>
                <w:numId w:val="78"/>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Amirleri tarafından verilecek mevkiine uygun diğer görevleri yerine getirmek; ve</w:t>
            </w:r>
          </w:p>
        </w:tc>
      </w:tr>
      <w:tr w:rsidR="002C501C" w:rsidRPr="007346B8" w:rsidTr="000A2B9A">
        <w:trPr>
          <w:jc w:val="center"/>
        </w:trPr>
        <w:tc>
          <w:tcPr>
            <w:tcW w:w="988" w:type="dxa"/>
          </w:tcPr>
          <w:p w:rsidR="002C501C" w:rsidRPr="007346B8" w:rsidRDefault="002C501C" w:rsidP="002C501C">
            <w:pPr>
              <w:numPr>
                <w:ilvl w:val="0"/>
                <w:numId w:val="78"/>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Görev</w:t>
            </w:r>
            <w:r>
              <w:rPr>
                <w:rFonts w:eastAsia="Calibri"/>
              </w:rPr>
              <w:t>lerinin yerine getirilmesinden A</w:t>
            </w:r>
            <w:r w:rsidRPr="007346B8">
              <w:rPr>
                <w:rFonts w:eastAsia="Calibri"/>
              </w:rPr>
              <w:t>mirlerine karşı sorumludur.</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5076C4">
            <w:pPr>
              <w:jc w:val="both"/>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Pr="000A0134" w:rsidRDefault="002C501C" w:rsidP="000A2B9A">
            <w:pPr>
              <w:rPr>
                <w:rFonts w:eastAsia="Calibri"/>
                <w:u w:val="single"/>
              </w:rPr>
            </w:pPr>
            <w:r w:rsidRPr="000A0134">
              <w:rPr>
                <w:rFonts w:eastAsia="Calibri"/>
                <w:u w:val="single"/>
              </w:rPr>
              <w:t>II. ARANAN NİTELİKLER:</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79"/>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 xml:space="preserve">Bir üniversite veya dengi bir yükseköğretim kurumunun Hukuk Fakültesini bitirmiş olmak ve </w:t>
            </w:r>
            <w:r>
              <w:rPr>
                <w:rFonts w:eastAsia="Calibri"/>
              </w:rPr>
              <w:t>ilgili</w:t>
            </w:r>
            <w:r w:rsidRPr="007346B8">
              <w:rPr>
                <w:rFonts w:eastAsia="Calibri"/>
              </w:rPr>
              <w:t xml:space="preserve"> mevzuat uyarınc</w:t>
            </w:r>
            <w:r>
              <w:rPr>
                <w:rFonts w:eastAsia="Calibri"/>
              </w:rPr>
              <w:t>a Baro sınavlarını geçip A</w:t>
            </w:r>
            <w:r w:rsidRPr="007346B8">
              <w:rPr>
                <w:rFonts w:eastAsia="Calibri"/>
              </w:rPr>
              <w:t>vukat olarak</w:t>
            </w:r>
            <w:r>
              <w:rPr>
                <w:rFonts w:eastAsia="Calibri"/>
              </w:rPr>
              <w:t xml:space="preserve"> Baroya</w:t>
            </w:r>
            <w:r w:rsidRPr="007346B8">
              <w:rPr>
                <w:rFonts w:eastAsia="Calibri"/>
              </w:rPr>
              <w:t xml:space="preserve"> </w:t>
            </w:r>
            <w:r>
              <w:rPr>
                <w:rFonts w:eastAsia="Calibri"/>
              </w:rPr>
              <w:t>kaydedilmeye hak kazanmış olmak.</w:t>
            </w:r>
          </w:p>
        </w:tc>
      </w:tr>
      <w:tr w:rsidR="002C501C" w:rsidRPr="007346B8" w:rsidTr="000A2B9A">
        <w:trPr>
          <w:jc w:val="center"/>
        </w:trPr>
        <w:tc>
          <w:tcPr>
            <w:tcW w:w="988" w:type="dxa"/>
          </w:tcPr>
          <w:p w:rsidR="002C501C" w:rsidRPr="007346B8" w:rsidRDefault="002C501C" w:rsidP="002C501C">
            <w:pPr>
              <w:numPr>
                <w:ilvl w:val="0"/>
                <w:numId w:val="79"/>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Dijital Dönüşüm ve Elektronik Devlet Kurumunda</w:t>
            </w:r>
            <w:r>
              <w:rPr>
                <w:rFonts w:eastAsia="Calibri"/>
              </w:rPr>
              <w:t xml:space="preserve"> Hukuk Hizmetleri Sınıfının</w:t>
            </w:r>
            <w:r w:rsidRPr="007346B8">
              <w:rPr>
                <w:rFonts w:eastAsia="Calibri"/>
              </w:rPr>
              <w:t xml:space="preserve"> </w:t>
            </w:r>
            <w:r>
              <w:rPr>
                <w:rFonts w:eastAsia="Calibri"/>
              </w:rPr>
              <w:t xml:space="preserve">         </w:t>
            </w:r>
            <w:r w:rsidRPr="007346B8">
              <w:rPr>
                <w:rFonts w:eastAsia="Calibri"/>
              </w:rPr>
              <w:t>II.</w:t>
            </w:r>
            <w:r>
              <w:rPr>
                <w:rFonts w:eastAsia="Calibri"/>
              </w:rPr>
              <w:t xml:space="preserve"> </w:t>
            </w:r>
            <w:r w:rsidRPr="007346B8">
              <w:rPr>
                <w:rFonts w:eastAsia="Calibri"/>
              </w:rPr>
              <w:t xml:space="preserve">Derece Hukuk İşleri Görevlisi kadrosunda </w:t>
            </w:r>
            <w:r>
              <w:rPr>
                <w:rFonts w:eastAsia="Calibri"/>
              </w:rPr>
              <w:t xml:space="preserve">fiilen </w:t>
            </w:r>
            <w:r w:rsidRPr="007346B8">
              <w:rPr>
                <w:rFonts w:eastAsia="Calibri"/>
              </w:rPr>
              <w:t>en az 3 (üç) yıl çalışmış olmak.</w:t>
            </w:r>
          </w:p>
        </w:tc>
      </w:tr>
      <w:tr w:rsidR="002C501C" w:rsidRPr="007346B8" w:rsidTr="000A2B9A">
        <w:trPr>
          <w:jc w:val="center"/>
        </w:trPr>
        <w:tc>
          <w:tcPr>
            <w:tcW w:w="988" w:type="dxa"/>
          </w:tcPr>
          <w:p w:rsidR="002C501C" w:rsidRPr="007346B8" w:rsidRDefault="002C501C" w:rsidP="002C501C">
            <w:pPr>
              <w:numPr>
                <w:ilvl w:val="0"/>
                <w:numId w:val="79"/>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İgili mevzuat uyarınca yapılacak sınavlarda başarılı olmak.</w:t>
            </w:r>
          </w:p>
        </w:tc>
      </w:tr>
    </w:tbl>
    <w:p w:rsidR="002C501C" w:rsidRPr="007346B8" w:rsidRDefault="002C501C" w:rsidP="002C501C">
      <w:pPr>
        <w:rPr>
          <w:rFonts w:eastAsia="Calibri"/>
        </w:rPr>
      </w:pPr>
    </w:p>
    <w:tbl>
      <w:tblPr>
        <w:tblW w:w="9588" w:type="dxa"/>
        <w:jc w:val="center"/>
        <w:tblLayout w:type="fixed"/>
        <w:tblLook w:val="00A0" w:firstRow="1" w:lastRow="0" w:firstColumn="1" w:lastColumn="0" w:noHBand="0" w:noVBand="0"/>
      </w:tblPr>
      <w:tblGrid>
        <w:gridCol w:w="987"/>
        <w:gridCol w:w="720"/>
        <w:gridCol w:w="7881"/>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lastRenderedPageBreak/>
              <w:t>DİJİTAL DÖNÜŞÜM VE ELEKTRONİK DEVLET KURUMU</w:t>
            </w:r>
          </w:p>
          <w:p w:rsidR="002C501C" w:rsidRPr="007346B8" w:rsidRDefault="002C501C" w:rsidP="000A2B9A">
            <w:pPr>
              <w:jc w:val="center"/>
              <w:rPr>
                <w:rFonts w:eastAsia="Calibri"/>
              </w:rPr>
            </w:pPr>
            <w:r w:rsidRPr="007346B8">
              <w:rPr>
                <w:rFonts w:eastAsia="Calibri"/>
              </w:rPr>
              <w:t>HUKUK İŞLERİ GÖREVLİSİ 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7"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8" w:type="dxa"/>
            <w:hideMark/>
          </w:tcPr>
          <w:p w:rsidR="002C501C" w:rsidRPr="007346B8" w:rsidRDefault="002C501C" w:rsidP="000A2B9A">
            <w:pPr>
              <w:rPr>
                <w:rFonts w:eastAsia="Calibri"/>
              </w:rPr>
            </w:pPr>
            <w:r w:rsidRPr="007346B8">
              <w:rPr>
                <w:rFonts w:eastAsia="Calibri"/>
              </w:rPr>
              <w:t>: Hukuk İşleri Görevlisi</w:t>
            </w:r>
          </w:p>
        </w:tc>
      </w:tr>
      <w:tr w:rsidR="002C501C" w:rsidRPr="007346B8" w:rsidTr="000A2B9A">
        <w:trPr>
          <w:jc w:val="center"/>
        </w:trPr>
        <w:tc>
          <w:tcPr>
            <w:tcW w:w="1707"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8" w:type="dxa"/>
          </w:tcPr>
          <w:p w:rsidR="002C501C" w:rsidRPr="007346B8" w:rsidRDefault="002C501C" w:rsidP="000A2B9A">
            <w:pPr>
              <w:rPr>
                <w:rFonts w:eastAsia="Calibri"/>
              </w:rPr>
            </w:pPr>
            <w:r w:rsidRPr="007346B8">
              <w:rPr>
                <w:rFonts w:eastAsia="Calibri"/>
              </w:rPr>
              <w:t>: Hukuk Hizmetleri Sınıfı</w:t>
            </w:r>
          </w:p>
        </w:tc>
      </w:tr>
      <w:tr w:rsidR="002C501C" w:rsidRPr="007346B8" w:rsidTr="000A2B9A">
        <w:trPr>
          <w:jc w:val="center"/>
        </w:trPr>
        <w:tc>
          <w:tcPr>
            <w:tcW w:w="1707" w:type="dxa"/>
            <w:gridSpan w:val="2"/>
            <w:hideMark/>
          </w:tcPr>
          <w:p w:rsidR="002C501C" w:rsidRPr="007346B8" w:rsidRDefault="002C501C" w:rsidP="000A2B9A">
            <w:pPr>
              <w:ind w:right="57"/>
              <w:rPr>
                <w:rFonts w:eastAsia="Calibri"/>
              </w:rPr>
            </w:pPr>
            <w:r w:rsidRPr="007346B8">
              <w:rPr>
                <w:rFonts w:eastAsia="Calibri"/>
              </w:rPr>
              <w:t>Derecesi</w:t>
            </w:r>
          </w:p>
        </w:tc>
        <w:tc>
          <w:tcPr>
            <w:tcW w:w="7878" w:type="dxa"/>
            <w:hideMark/>
          </w:tcPr>
          <w:p w:rsidR="002C501C" w:rsidRPr="007346B8" w:rsidRDefault="002C501C" w:rsidP="000A2B9A">
            <w:pPr>
              <w:rPr>
                <w:rFonts w:eastAsia="Calibri"/>
              </w:rPr>
            </w:pPr>
            <w:r w:rsidRPr="007346B8">
              <w:rPr>
                <w:rFonts w:eastAsia="Calibri"/>
              </w:rPr>
              <w:t xml:space="preserve">: II (Yükselme Yeri)   </w:t>
            </w:r>
          </w:p>
        </w:tc>
      </w:tr>
      <w:tr w:rsidR="002C501C" w:rsidRPr="007346B8" w:rsidTr="000A2B9A">
        <w:trPr>
          <w:trHeight w:val="324"/>
          <w:jc w:val="center"/>
        </w:trPr>
        <w:tc>
          <w:tcPr>
            <w:tcW w:w="1707"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8" w:type="dxa"/>
            <w:hideMark/>
          </w:tcPr>
          <w:p w:rsidR="002C501C" w:rsidRPr="007346B8" w:rsidRDefault="002C501C" w:rsidP="000A2B9A">
            <w:pPr>
              <w:rPr>
                <w:rFonts w:eastAsia="Calibri"/>
              </w:rPr>
            </w:pPr>
            <w:r w:rsidRPr="007346B8">
              <w:rPr>
                <w:rFonts w:eastAsia="Calibri"/>
              </w:rPr>
              <w:t>: 1</w:t>
            </w:r>
          </w:p>
        </w:tc>
      </w:tr>
      <w:tr w:rsidR="002C501C" w:rsidRPr="007346B8" w:rsidTr="000A2B9A">
        <w:trPr>
          <w:jc w:val="center"/>
        </w:trPr>
        <w:tc>
          <w:tcPr>
            <w:tcW w:w="1707" w:type="dxa"/>
            <w:gridSpan w:val="2"/>
            <w:hideMark/>
          </w:tcPr>
          <w:p w:rsidR="002C501C" w:rsidRPr="007346B8" w:rsidRDefault="002C501C" w:rsidP="000A2B9A">
            <w:pPr>
              <w:ind w:right="57"/>
              <w:rPr>
                <w:rFonts w:eastAsia="Calibri"/>
              </w:rPr>
            </w:pPr>
            <w:r w:rsidRPr="007346B8">
              <w:rPr>
                <w:rFonts w:eastAsia="Calibri"/>
              </w:rPr>
              <w:t>Maaş</w:t>
            </w:r>
          </w:p>
        </w:tc>
        <w:tc>
          <w:tcPr>
            <w:tcW w:w="7878" w:type="dxa"/>
            <w:hideMark/>
          </w:tcPr>
          <w:p w:rsidR="002C501C" w:rsidRPr="007346B8" w:rsidRDefault="002C501C" w:rsidP="000A2B9A">
            <w:pPr>
              <w:rPr>
                <w:rFonts w:eastAsia="Calibri"/>
              </w:rPr>
            </w:pPr>
            <w:r w:rsidRPr="007346B8">
              <w:rPr>
                <w:rFonts w:eastAsia="Calibri"/>
              </w:rPr>
              <w:t>: Barem 1</w:t>
            </w:r>
            <w:r>
              <w:rPr>
                <w:rFonts w:eastAsia="Calibri"/>
              </w:rPr>
              <w:t>3-14-15 (47/2010 S</w:t>
            </w:r>
            <w:r w:rsidRPr="007346B8">
              <w:rPr>
                <w:rFonts w:eastAsia="Calibri"/>
              </w:rPr>
              <w:t>ayılı Yasa Tahtında Barem 10 )</w:t>
            </w:r>
          </w:p>
        </w:tc>
      </w:tr>
      <w:tr w:rsidR="002C501C" w:rsidRPr="007346B8" w:rsidTr="000A2B9A">
        <w:trPr>
          <w:jc w:val="center"/>
        </w:trPr>
        <w:tc>
          <w:tcPr>
            <w:tcW w:w="1707" w:type="dxa"/>
            <w:gridSpan w:val="2"/>
          </w:tcPr>
          <w:p w:rsidR="002C501C" w:rsidRPr="007346B8" w:rsidRDefault="002C501C" w:rsidP="000A2B9A">
            <w:pPr>
              <w:ind w:right="57"/>
              <w:rPr>
                <w:rFonts w:eastAsia="Calibri"/>
              </w:rPr>
            </w:pPr>
          </w:p>
        </w:tc>
        <w:tc>
          <w:tcPr>
            <w:tcW w:w="7878" w:type="dxa"/>
          </w:tcPr>
          <w:p w:rsidR="002C501C" w:rsidRPr="007346B8" w:rsidRDefault="002C501C" w:rsidP="000A2B9A">
            <w:pPr>
              <w:rPr>
                <w:rFonts w:eastAsia="Calibri"/>
              </w:rPr>
            </w:pPr>
          </w:p>
        </w:tc>
      </w:tr>
      <w:tr w:rsidR="002C501C" w:rsidRPr="007346B8" w:rsidTr="000A2B9A">
        <w:trPr>
          <w:jc w:val="center"/>
        </w:trPr>
        <w:tc>
          <w:tcPr>
            <w:tcW w:w="1707" w:type="dxa"/>
            <w:gridSpan w:val="2"/>
          </w:tcPr>
          <w:p w:rsidR="002C501C" w:rsidRPr="007346B8" w:rsidRDefault="002C501C" w:rsidP="000A2B9A">
            <w:pPr>
              <w:ind w:right="57"/>
              <w:rPr>
                <w:rFonts w:eastAsia="Calibri"/>
              </w:rPr>
            </w:pPr>
          </w:p>
        </w:tc>
        <w:tc>
          <w:tcPr>
            <w:tcW w:w="7878" w:type="dxa"/>
          </w:tcPr>
          <w:p w:rsidR="002C501C" w:rsidRPr="007346B8" w:rsidRDefault="002C501C" w:rsidP="000A2B9A">
            <w:pPr>
              <w:rPr>
                <w:rFonts w:eastAsia="Calibri"/>
              </w:rPr>
            </w:pPr>
          </w:p>
        </w:tc>
      </w:tr>
      <w:tr w:rsidR="002C501C" w:rsidRPr="007346B8" w:rsidTr="000A2B9A">
        <w:trPr>
          <w:jc w:val="center"/>
        </w:trPr>
        <w:tc>
          <w:tcPr>
            <w:tcW w:w="9585" w:type="dxa"/>
            <w:gridSpan w:val="3"/>
            <w:hideMark/>
          </w:tcPr>
          <w:p w:rsidR="002C501C" w:rsidRPr="000A0134" w:rsidRDefault="002C501C" w:rsidP="000A2B9A">
            <w:pPr>
              <w:rPr>
                <w:rFonts w:eastAsia="Calibri"/>
                <w:u w:val="single"/>
              </w:rPr>
            </w:pPr>
            <w:r>
              <w:rPr>
                <w:rFonts w:eastAsia="Calibri"/>
                <w:u w:val="single"/>
              </w:rPr>
              <w:t xml:space="preserve">I. </w:t>
            </w:r>
            <w:r w:rsidRPr="000A0134">
              <w:rPr>
                <w:rFonts w:eastAsia="Calibri"/>
                <w:u w:val="single"/>
              </w:rPr>
              <w:t>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7" w:type="dxa"/>
          </w:tcPr>
          <w:p w:rsidR="002C501C" w:rsidRPr="007346B8" w:rsidRDefault="002C501C" w:rsidP="002C501C">
            <w:pPr>
              <w:numPr>
                <w:ilvl w:val="0"/>
                <w:numId w:val="80"/>
              </w:numPr>
              <w:ind w:right="57"/>
              <w:contextualSpacing/>
              <w:jc w:val="both"/>
              <w:rPr>
                <w:rFonts w:eastAsia="Calibri"/>
              </w:rPr>
            </w:pPr>
          </w:p>
        </w:tc>
        <w:tc>
          <w:tcPr>
            <w:tcW w:w="8598" w:type="dxa"/>
            <w:gridSpan w:val="2"/>
          </w:tcPr>
          <w:p w:rsidR="002C501C" w:rsidRPr="007346B8" w:rsidRDefault="002C501C" w:rsidP="005076C4">
            <w:pPr>
              <w:jc w:val="both"/>
              <w:rPr>
                <w:rFonts w:eastAsia="Calibri"/>
              </w:rPr>
            </w:pPr>
            <w:r>
              <w:rPr>
                <w:rFonts w:eastAsia="Calibri"/>
              </w:rPr>
              <w:t>Sorumluluk ala</w:t>
            </w:r>
            <w:r w:rsidRPr="007346B8">
              <w:rPr>
                <w:rFonts w:eastAsia="Calibri"/>
              </w:rPr>
              <w:t>nındaki çeşitli konularda hukuki mütalaa hazırlamak, sözleşmeleri ve tasarıları hukuki yönden incelemek ve görüşlerini rapor şeklinde sunmak;</w:t>
            </w:r>
          </w:p>
        </w:tc>
      </w:tr>
      <w:tr w:rsidR="002C501C" w:rsidRPr="007346B8" w:rsidTr="000A2B9A">
        <w:trPr>
          <w:jc w:val="center"/>
        </w:trPr>
        <w:tc>
          <w:tcPr>
            <w:tcW w:w="987" w:type="dxa"/>
          </w:tcPr>
          <w:p w:rsidR="002C501C" w:rsidRPr="007346B8" w:rsidRDefault="002C501C" w:rsidP="002C501C">
            <w:pPr>
              <w:numPr>
                <w:ilvl w:val="0"/>
                <w:numId w:val="80"/>
              </w:numPr>
              <w:ind w:right="57"/>
              <w:contextualSpacing/>
              <w:jc w:val="both"/>
              <w:rPr>
                <w:rFonts w:eastAsia="Calibri"/>
              </w:rPr>
            </w:pPr>
          </w:p>
        </w:tc>
        <w:tc>
          <w:tcPr>
            <w:tcW w:w="8598" w:type="dxa"/>
            <w:gridSpan w:val="2"/>
          </w:tcPr>
          <w:p w:rsidR="002C501C" w:rsidRPr="007346B8" w:rsidRDefault="002C501C" w:rsidP="005076C4">
            <w:pPr>
              <w:jc w:val="both"/>
              <w:rPr>
                <w:rFonts w:eastAsia="Calibri"/>
              </w:rPr>
            </w:pPr>
            <w:r w:rsidRPr="007346B8">
              <w:rPr>
                <w:rFonts w:eastAsia="Calibri"/>
              </w:rPr>
              <w:t>Hukuki yazışmaları yürütmek, mevzuatı izlemek, Kurum ile ilgili olanları incelemek ve rapor hazırlamak;</w:t>
            </w:r>
          </w:p>
        </w:tc>
      </w:tr>
      <w:tr w:rsidR="002C501C" w:rsidRPr="007346B8" w:rsidTr="000A2B9A">
        <w:trPr>
          <w:jc w:val="center"/>
        </w:trPr>
        <w:tc>
          <w:tcPr>
            <w:tcW w:w="987" w:type="dxa"/>
          </w:tcPr>
          <w:p w:rsidR="002C501C" w:rsidRPr="007346B8" w:rsidRDefault="002C501C" w:rsidP="002C501C">
            <w:pPr>
              <w:numPr>
                <w:ilvl w:val="0"/>
                <w:numId w:val="80"/>
              </w:numPr>
              <w:ind w:right="57"/>
              <w:contextualSpacing/>
              <w:jc w:val="both"/>
              <w:rPr>
                <w:rFonts w:eastAsia="Calibri"/>
              </w:rPr>
            </w:pPr>
          </w:p>
        </w:tc>
        <w:tc>
          <w:tcPr>
            <w:tcW w:w="8598" w:type="dxa"/>
            <w:gridSpan w:val="2"/>
          </w:tcPr>
          <w:p w:rsidR="002C501C" w:rsidRPr="007346B8" w:rsidRDefault="002C501C" w:rsidP="005076C4">
            <w:pPr>
              <w:jc w:val="both"/>
              <w:rPr>
                <w:rFonts w:eastAsia="Calibri"/>
              </w:rPr>
            </w:pPr>
            <w:r w:rsidRPr="007346B8">
              <w:rPr>
                <w:rFonts w:eastAsia="Calibri"/>
              </w:rPr>
              <w:t>Talep edilecek olan verilere ilişkin bilgi veya belgelere vereceği yanıtlara esas teşkil edecek bilgileri ilgili makamlardan sağlamak amacıyla gerekli işlemleri yapmak veya yapılmasını sağlamak;</w:t>
            </w:r>
          </w:p>
        </w:tc>
      </w:tr>
      <w:tr w:rsidR="002C501C" w:rsidRPr="007346B8" w:rsidTr="000A2B9A">
        <w:trPr>
          <w:jc w:val="center"/>
        </w:trPr>
        <w:tc>
          <w:tcPr>
            <w:tcW w:w="987" w:type="dxa"/>
          </w:tcPr>
          <w:p w:rsidR="002C501C" w:rsidRPr="007346B8" w:rsidRDefault="002C501C" w:rsidP="002C501C">
            <w:pPr>
              <w:numPr>
                <w:ilvl w:val="0"/>
                <w:numId w:val="80"/>
              </w:numPr>
              <w:ind w:right="57"/>
              <w:contextualSpacing/>
              <w:jc w:val="both"/>
              <w:rPr>
                <w:rFonts w:eastAsia="Calibri"/>
              </w:rPr>
            </w:pPr>
          </w:p>
        </w:tc>
        <w:tc>
          <w:tcPr>
            <w:tcW w:w="8598" w:type="dxa"/>
            <w:gridSpan w:val="2"/>
          </w:tcPr>
          <w:p w:rsidR="002C501C" w:rsidRPr="007346B8" w:rsidRDefault="002C501C" w:rsidP="005076C4">
            <w:pPr>
              <w:jc w:val="both"/>
              <w:rPr>
                <w:rFonts w:eastAsia="Calibri"/>
              </w:rPr>
            </w:pPr>
            <w:r>
              <w:rPr>
                <w:rFonts w:eastAsia="Calibri"/>
              </w:rPr>
              <w:t>Kurumun</w:t>
            </w:r>
            <w:r w:rsidRPr="007346B8">
              <w:rPr>
                <w:rFonts w:eastAsia="Calibri"/>
              </w:rPr>
              <w:t xml:space="preserve"> tüm bakanlıklar, başka kurum ve/veya kuruluşlarla arasındaki hukuki yazışmaları</w:t>
            </w:r>
            <w:r>
              <w:rPr>
                <w:rFonts w:eastAsia="Calibri"/>
              </w:rPr>
              <w:t>nı</w:t>
            </w:r>
            <w:r w:rsidRPr="007346B8">
              <w:rPr>
                <w:rFonts w:eastAsia="Calibri"/>
              </w:rPr>
              <w:t xml:space="preserve"> yürütmek ve izlemek;</w:t>
            </w:r>
          </w:p>
        </w:tc>
      </w:tr>
      <w:tr w:rsidR="002C501C" w:rsidRPr="007346B8" w:rsidTr="000A2B9A">
        <w:trPr>
          <w:jc w:val="center"/>
        </w:trPr>
        <w:tc>
          <w:tcPr>
            <w:tcW w:w="987" w:type="dxa"/>
          </w:tcPr>
          <w:p w:rsidR="002C501C" w:rsidRPr="007346B8" w:rsidRDefault="002C501C" w:rsidP="002C501C">
            <w:pPr>
              <w:numPr>
                <w:ilvl w:val="0"/>
                <w:numId w:val="80"/>
              </w:numPr>
              <w:ind w:right="57"/>
              <w:contextualSpacing/>
              <w:jc w:val="both"/>
              <w:rPr>
                <w:rFonts w:eastAsia="Calibri"/>
              </w:rPr>
            </w:pPr>
          </w:p>
        </w:tc>
        <w:tc>
          <w:tcPr>
            <w:tcW w:w="8598" w:type="dxa"/>
            <w:gridSpan w:val="2"/>
          </w:tcPr>
          <w:p w:rsidR="002C501C" w:rsidRPr="007346B8" w:rsidRDefault="002C501C" w:rsidP="005076C4">
            <w:pPr>
              <w:jc w:val="both"/>
              <w:rPr>
                <w:rFonts w:eastAsia="Calibri"/>
              </w:rPr>
            </w:pPr>
            <w:r>
              <w:rPr>
                <w:rFonts w:eastAsia="Calibri"/>
              </w:rPr>
              <w:t>Kurum tarafından</w:t>
            </w:r>
            <w:r w:rsidRPr="007346B8">
              <w:rPr>
                <w:rFonts w:eastAsia="Calibri"/>
              </w:rPr>
              <w:t xml:space="preserve"> Bakanlar Kuruluna sevkedilen önergeleri hukuki yönden incelemek mütalaada bulunmak;</w:t>
            </w:r>
          </w:p>
        </w:tc>
      </w:tr>
      <w:tr w:rsidR="002C501C" w:rsidRPr="007346B8" w:rsidTr="000A2B9A">
        <w:trPr>
          <w:jc w:val="center"/>
        </w:trPr>
        <w:tc>
          <w:tcPr>
            <w:tcW w:w="987" w:type="dxa"/>
          </w:tcPr>
          <w:p w:rsidR="002C501C" w:rsidRPr="007346B8" w:rsidRDefault="002C501C" w:rsidP="002C501C">
            <w:pPr>
              <w:numPr>
                <w:ilvl w:val="0"/>
                <w:numId w:val="80"/>
              </w:numPr>
              <w:ind w:right="57"/>
              <w:contextualSpacing/>
              <w:jc w:val="both"/>
              <w:rPr>
                <w:rFonts w:eastAsia="Calibri"/>
              </w:rPr>
            </w:pPr>
          </w:p>
        </w:tc>
        <w:tc>
          <w:tcPr>
            <w:tcW w:w="8598" w:type="dxa"/>
            <w:gridSpan w:val="2"/>
          </w:tcPr>
          <w:p w:rsidR="002C501C" w:rsidRPr="005E1064" w:rsidRDefault="002C501C" w:rsidP="005076C4">
            <w:pPr>
              <w:jc w:val="both"/>
              <w:rPr>
                <w:rFonts w:eastAsia="Calibri"/>
              </w:rPr>
            </w:pPr>
            <w:r w:rsidRPr="005E1064">
              <w:rPr>
                <w:rFonts w:eastAsia="Calibri"/>
              </w:rPr>
              <w:t>E-Devlet ve d-dönüşümle ilgili olarak tüm yasal çalışmalarda Amirlerine yardımcı olmak, programlamak, yürütmek ve sonuçlandırmak;</w:t>
            </w:r>
          </w:p>
        </w:tc>
      </w:tr>
      <w:tr w:rsidR="002C501C" w:rsidRPr="007346B8" w:rsidTr="000A2B9A">
        <w:trPr>
          <w:jc w:val="center"/>
        </w:trPr>
        <w:tc>
          <w:tcPr>
            <w:tcW w:w="987" w:type="dxa"/>
          </w:tcPr>
          <w:p w:rsidR="002C501C" w:rsidRPr="007346B8" w:rsidRDefault="002C501C" w:rsidP="002C501C">
            <w:pPr>
              <w:numPr>
                <w:ilvl w:val="0"/>
                <w:numId w:val="80"/>
              </w:numPr>
              <w:ind w:right="57"/>
              <w:contextualSpacing/>
              <w:jc w:val="both"/>
              <w:rPr>
                <w:rFonts w:eastAsia="Calibri"/>
              </w:rPr>
            </w:pPr>
          </w:p>
        </w:tc>
        <w:tc>
          <w:tcPr>
            <w:tcW w:w="8598" w:type="dxa"/>
            <w:gridSpan w:val="2"/>
          </w:tcPr>
          <w:p w:rsidR="002C501C" w:rsidRPr="005E1064" w:rsidRDefault="002C501C" w:rsidP="005076C4">
            <w:pPr>
              <w:jc w:val="both"/>
              <w:rPr>
                <w:rFonts w:eastAsia="Calibri"/>
              </w:rPr>
            </w:pPr>
            <w:r w:rsidRPr="005E1064">
              <w:rPr>
                <w:rFonts w:eastAsia="Calibri"/>
              </w:rPr>
              <w:t>E-Devlet ve d-dönüşümle ilgili olarak yurt içindeki ve yurt dışındaki tüm gelişmeleri takip edip yasal düzenlemeler hakkında Amirlerini bilgilendirmek;</w:t>
            </w:r>
          </w:p>
        </w:tc>
      </w:tr>
      <w:tr w:rsidR="002C501C" w:rsidRPr="007346B8" w:rsidTr="000A2B9A">
        <w:trPr>
          <w:jc w:val="center"/>
        </w:trPr>
        <w:tc>
          <w:tcPr>
            <w:tcW w:w="987" w:type="dxa"/>
          </w:tcPr>
          <w:p w:rsidR="002C501C" w:rsidRPr="007346B8" w:rsidRDefault="002C501C" w:rsidP="002C501C">
            <w:pPr>
              <w:numPr>
                <w:ilvl w:val="0"/>
                <w:numId w:val="80"/>
              </w:numPr>
              <w:ind w:right="57"/>
              <w:contextualSpacing/>
              <w:jc w:val="both"/>
              <w:rPr>
                <w:rFonts w:eastAsia="Calibri"/>
              </w:rPr>
            </w:pPr>
          </w:p>
        </w:tc>
        <w:tc>
          <w:tcPr>
            <w:tcW w:w="8598" w:type="dxa"/>
            <w:gridSpan w:val="2"/>
          </w:tcPr>
          <w:p w:rsidR="002C501C" w:rsidRPr="007346B8" w:rsidRDefault="002C501C" w:rsidP="005076C4">
            <w:pPr>
              <w:jc w:val="both"/>
              <w:rPr>
                <w:rFonts w:eastAsia="Calibri"/>
              </w:rPr>
            </w:pPr>
            <w:r w:rsidRPr="007346B8">
              <w:rPr>
                <w:rFonts w:eastAsia="Calibri"/>
              </w:rPr>
              <w:t xml:space="preserve">Kurumun Başbakanlık ile olan ilişkilerini düzenlenmesinde </w:t>
            </w:r>
            <w:r>
              <w:rPr>
                <w:rFonts w:eastAsia="Calibri"/>
              </w:rPr>
              <w:t>A</w:t>
            </w:r>
            <w:r w:rsidRPr="007346B8">
              <w:rPr>
                <w:rFonts w:eastAsia="Calibri"/>
              </w:rPr>
              <w:t>mirlerine yardımcı olamak;</w:t>
            </w:r>
          </w:p>
        </w:tc>
      </w:tr>
      <w:tr w:rsidR="002C501C" w:rsidRPr="007346B8" w:rsidTr="000A2B9A">
        <w:trPr>
          <w:jc w:val="center"/>
        </w:trPr>
        <w:tc>
          <w:tcPr>
            <w:tcW w:w="987" w:type="dxa"/>
          </w:tcPr>
          <w:p w:rsidR="002C501C" w:rsidRPr="007346B8" w:rsidRDefault="002C501C" w:rsidP="002C501C">
            <w:pPr>
              <w:numPr>
                <w:ilvl w:val="0"/>
                <w:numId w:val="80"/>
              </w:numPr>
              <w:ind w:right="57"/>
              <w:contextualSpacing/>
              <w:jc w:val="both"/>
              <w:rPr>
                <w:rFonts w:eastAsia="Calibri"/>
              </w:rPr>
            </w:pPr>
          </w:p>
        </w:tc>
        <w:tc>
          <w:tcPr>
            <w:tcW w:w="8598" w:type="dxa"/>
            <w:gridSpan w:val="2"/>
          </w:tcPr>
          <w:p w:rsidR="002C501C" w:rsidRPr="007346B8" w:rsidRDefault="002C501C" w:rsidP="005076C4">
            <w:pPr>
              <w:jc w:val="both"/>
              <w:rPr>
                <w:rFonts w:eastAsia="Calibri"/>
              </w:rPr>
            </w:pPr>
            <w:r w:rsidRPr="007346B8">
              <w:rPr>
                <w:rFonts w:eastAsia="Calibri"/>
              </w:rPr>
              <w:t>Gerektiğinde Kurumun taraf olduğu davalarda Kurumu temsil etmek;</w:t>
            </w:r>
          </w:p>
        </w:tc>
      </w:tr>
      <w:tr w:rsidR="002C501C" w:rsidRPr="007346B8" w:rsidTr="000A2B9A">
        <w:trPr>
          <w:jc w:val="center"/>
        </w:trPr>
        <w:tc>
          <w:tcPr>
            <w:tcW w:w="987" w:type="dxa"/>
          </w:tcPr>
          <w:p w:rsidR="002C501C" w:rsidRPr="007346B8" w:rsidRDefault="002C501C" w:rsidP="002C501C">
            <w:pPr>
              <w:numPr>
                <w:ilvl w:val="0"/>
                <w:numId w:val="80"/>
              </w:numPr>
              <w:ind w:right="57"/>
              <w:contextualSpacing/>
              <w:jc w:val="both"/>
              <w:rPr>
                <w:rFonts w:eastAsia="Calibri"/>
              </w:rPr>
            </w:pPr>
          </w:p>
        </w:tc>
        <w:tc>
          <w:tcPr>
            <w:tcW w:w="8598" w:type="dxa"/>
            <w:gridSpan w:val="2"/>
          </w:tcPr>
          <w:p w:rsidR="002C501C" w:rsidRPr="007346B8" w:rsidRDefault="002C501C" w:rsidP="005076C4">
            <w:pPr>
              <w:jc w:val="both"/>
              <w:rPr>
                <w:rFonts w:eastAsia="Calibri"/>
              </w:rPr>
            </w:pPr>
            <w:r w:rsidRPr="007346B8">
              <w:rPr>
                <w:rFonts w:eastAsia="Calibri"/>
              </w:rPr>
              <w:t>Amirleri tarafından verilecek mevkiine uygun diğer görevleri yerine getirmek; ve</w:t>
            </w:r>
          </w:p>
        </w:tc>
      </w:tr>
      <w:tr w:rsidR="002C501C" w:rsidRPr="007346B8" w:rsidTr="000A2B9A">
        <w:trPr>
          <w:jc w:val="center"/>
        </w:trPr>
        <w:tc>
          <w:tcPr>
            <w:tcW w:w="987" w:type="dxa"/>
          </w:tcPr>
          <w:p w:rsidR="002C501C" w:rsidRPr="007346B8" w:rsidRDefault="002C501C" w:rsidP="002C501C">
            <w:pPr>
              <w:numPr>
                <w:ilvl w:val="0"/>
                <w:numId w:val="80"/>
              </w:numPr>
              <w:ind w:right="57"/>
              <w:contextualSpacing/>
              <w:jc w:val="both"/>
              <w:rPr>
                <w:rFonts w:eastAsia="Calibri"/>
              </w:rPr>
            </w:pPr>
          </w:p>
        </w:tc>
        <w:tc>
          <w:tcPr>
            <w:tcW w:w="8598" w:type="dxa"/>
            <w:gridSpan w:val="2"/>
          </w:tcPr>
          <w:p w:rsidR="002C501C" w:rsidRPr="007346B8" w:rsidRDefault="002C501C" w:rsidP="005076C4">
            <w:pPr>
              <w:jc w:val="both"/>
              <w:rPr>
                <w:rFonts w:eastAsia="Calibri"/>
              </w:rPr>
            </w:pPr>
            <w:r w:rsidRPr="007346B8">
              <w:rPr>
                <w:rFonts w:eastAsia="Calibri"/>
              </w:rPr>
              <w:t xml:space="preserve">Görevlerinin yerine getirilmesinden </w:t>
            </w:r>
            <w:r>
              <w:rPr>
                <w:rFonts w:eastAsia="Calibri"/>
              </w:rPr>
              <w:t>A</w:t>
            </w:r>
            <w:r w:rsidRPr="007346B8">
              <w:rPr>
                <w:rFonts w:eastAsia="Calibri"/>
              </w:rPr>
              <w:t>mirlerine karşı sorumludur.</w:t>
            </w:r>
          </w:p>
        </w:tc>
      </w:tr>
      <w:tr w:rsidR="002C501C" w:rsidRPr="007346B8" w:rsidTr="000A2B9A">
        <w:trPr>
          <w:jc w:val="center"/>
        </w:trPr>
        <w:tc>
          <w:tcPr>
            <w:tcW w:w="987" w:type="dxa"/>
          </w:tcPr>
          <w:p w:rsidR="002C501C" w:rsidRPr="007346B8" w:rsidRDefault="002C501C" w:rsidP="000A2B9A">
            <w:pPr>
              <w:ind w:left="360" w:right="57"/>
              <w:contextualSpacing/>
              <w:rPr>
                <w:rFonts w:eastAsia="Calibri"/>
              </w:rPr>
            </w:pPr>
          </w:p>
        </w:tc>
        <w:tc>
          <w:tcPr>
            <w:tcW w:w="8598" w:type="dxa"/>
            <w:gridSpan w:val="2"/>
          </w:tcPr>
          <w:p w:rsidR="002C501C" w:rsidRPr="007346B8" w:rsidRDefault="002C501C" w:rsidP="005076C4">
            <w:pPr>
              <w:jc w:val="both"/>
              <w:rPr>
                <w:rFonts w:eastAsia="Calibri"/>
              </w:rPr>
            </w:pPr>
          </w:p>
        </w:tc>
      </w:tr>
      <w:tr w:rsidR="002C501C" w:rsidRPr="007346B8" w:rsidTr="000A2B9A">
        <w:trPr>
          <w:jc w:val="center"/>
        </w:trPr>
        <w:tc>
          <w:tcPr>
            <w:tcW w:w="987" w:type="dxa"/>
          </w:tcPr>
          <w:p w:rsidR="002C501C" w:rsidRPr="000A0134" w:rsidRDefault="002C501C" w:rsidP="000A2B9A">
            <w:pPr>
              <w:ind w:left="360" w:right="57"/>
              <w:contextualSpacing/>
              <w:rPr>
                <w:rFonts w:eastAsia="Calibri"/>
                <w:u w:val="single"/>
              </w:rPr>
            </w:pPr>
          </w:p>
        </w:tc>
        <w:tc>
          <w:tcPr>
            <w:tcW w:w="8598" w:type="dxa"/>
            <w:gridSpan w:val="2"/>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Pr="000A0134" w:rsidRDefault="002C501C" w:rsidP="000A2B9A">
            <w:pPr>
              <w:rPr>
                <w:rFonts w:eastAsia="Calibri"/>
                <w:u w:val="single"/>
              </w:rPr>
            </w:pPr>
            <w:r w:rsidRPr="000A0134">
              <w:rPr>
                <w:rFonts w:eastAsia="Calibri"/>
                <w:u w:val="single"/>
              </w:rPr>
              <w:t>II. ARANAN NİTELİKLER:</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7" w:type="dxa"/>
          </w:tcPr>
          <w:p w:rsidR="002C501C" w:rsidRPr="007346B8" w:rsidRDefault="002C501C" w:rsidP="002C501C">
            <w:pPr>
              <w:numPr>
                <w:ilvl w:val="0"/>
                <w:numId w:val="81"/>
              </w:numPr>
              <w:ind w:right="57"/>
              <w:contextualSpacing/>
              <w:jc w:val="both"/>
              <w:rPr>
                <w:rFonts w:eastAsia="Calibri"/>
              </w:rPr>
            </w:pPr>
          </w:p>
        </w:tc>
        <w:tc>
          <w:tcPr>
            <w:tcW w:w="8601" w:type="dxa"/>
            <w:gridSpan w:val="2"/>
          </w:tcPr>
          <w:p w:rsidR="002C501C" w:rsidRPr="007346B8" w:rsidRDefault="002C501C" w:rsidP="005076C4">
            <w:pPr>
              <w:jc w:val="both"/>
              <w:rPr>
                <w:rFonts w:eastAsia="Calibri"/>
              </w:rPr>
            </w:pPr>
            <w:r w:rsidRPr="007346B8">
              <w:rPr>
                <w:rFonts w:eastAsia="Calibri"/>
              </w:rPr>
              <w:t>Bir üniversite veya dengi bir yükseköğretim kurumunun Hukuk Fakültesini bitirmiş olmak ve yürürlükteki</w:t>
            </w:r>
            <w:r>
              <w:rPr>
                <w:rFonts w:eastAsia="Calibri"/>
              </w:rPr>
              <w:t xml:space="preserve"> ilgili</w:t>
            </w:r>
            <w:r w:rsidRPr="007346B8">
              <w:rPr>
                <w:rFonts w:eastAsia="Calibri"/>
              </w:rPr>
              <w:t xml:space="preserve"> mevzuat uyarınca Baro sınavlarını geçip </w:t>
            </w:r>
            <w:r>
              <w:rPr>
                <w:rFonts w:eastAsia="Calibri"/>
              </w:rPr>
              <w:t>A</w:t>
            </w:r>
            <w:r w:rsidRPr="007346B8">
              <w:rPr>
                <w:rFonts w:eastAsia="Calibri"/>
              </w:rPr>
              <w:t xml:space="preserve">vukat olarak </w:t>
            </w:r>
            <w:r>
              <w:rPr>
                <w:rFonts w:eastAsia="Calibri"/>
              </w:rPr>
              <w:t>Baroya kaydedilmeye hak kazanmış olmak.</w:t>
            </w:r>
          </w:p>
        </w:tc>
      </w:tr>
      <w:tr w:rsidR="002C501C" w:rsidRPr="007346B8" w:rsidTr="000A2B9A">
        <w:trPr>
          <w:jc w:val="center"/>
        </w:trPr>
        <w:tc>
          <w:tcPr>
            <w:tcW w:w="987" w:type="dxa"/>
          </w:tcPr>
          <w:p w:rsidR="002C501C" w:rsidRPr="007346B8" w:rsidRDefault="002C501C" w:rsidP="002C501C">
            <w:pPr>
              <w:numPr>
                <w:ilvl w:val="0"/>
                <w:numId w:val="81"/>
              </w:numPr>
              <w:ind w:right="57"/>
              <w:contextualSpacing/>
              <w:jc w:val="both"/>
              <w:rPr>
                <w:rFonts w:eastAsia="Calibri"/>
              </w:rPr>
            </w:pPr>
          </w:p>
        </w:tc>
        <w:tc>
          <w:tcPr>
            <w:tcW w:w="720" w:type="dxa"/>
          </w:tcPr>
          <w:p w:rsidR="002C501C" w:rsidRPr="007346B8" w:rsidRDefault="002C501C" w:rsidP="002C501C">
            <w:pPr>
              <w:numPr>
                <w:ilvl w:val="0"/>
                <w:numId w:val="82"/>
              </w:numPr>
              <w:contextualSpacing/>
              <w:jc w:val="both"/>
            </w:pPr>
          </w:p>
        </w:tc>
        <w:tc>
          <w:tcPr>
            <w:tcW w:w="7878" w:type="dxa"/>
          </w:tcPr>
          <w:p w:rsidR="002C501C" w:rsidRPr="007346B8" w:rsidRDefault="002C501C" w:rsidP="005076C4">
            <w:pPr>
              <w:jc w:val="both"/>
              <w:rPr>
                <w:rFonts w:eastAsia="Calibri"/>
              </w:rPr>
            </w:pPr>
            <w:r w:rsidRPr="007346B8">
              <w:rPr>
                <w:rFonts w:eastAsia="Calibri"/>
              </w:rPr>
              <w:t>Dijital Dönüşüm ve Elektronik Devlet Ku</w:t>
            </w:r>
            <w:r>
              <w:rPr>
                <w:rFonts w:eastAsia="Calibri"/>
              </w:rPr>
              <w:t xml:space="preserve">rumunda Hukuk Hizmetleri Sınıfının   </w:t>
            </w:r>
            <w:r w:rsidRPr="007346B8">
              <w:rPr>
                <w:rFonts w:eastAsia="Calibri"/>
              </w:rPr>
              <w:t>III.</w:t>
            </w:r>
            <w:r>
              <w:rPr>
                <w:rFonts w:eastAsia="Calibri"/>
              </w:rPr>
              <w:t xml:space="preserve"> </w:t>
            </w:r>
            <w:r w:rsidRPr="007346B8">
              <w:rPr>
                <w:rFonts w:eastAsia="Calibri"/>
              </w:rPr>
              <w:t>Derece Hukuk İşleri Görevlisi kadrosunda fiilen en az 3 (üç) yıl çalışmış olmak ve 3 (üç) fiili hizmet yılına ilaveten kamu görevinde sürekli personel veya işçi veya geçici veya sözleşmeli personel olarak en az 4 (dört) yıl çalışmış olmak; veya</w:t>
            </w:r>
          </w:p>
        </w:tc>
      </w:tr>
      <w:tr w:rsidR="002C501C" w:rsidRPr="007346B8" w:rsidTr="000A2B9A">
        <w:trPr>
          <w:jc w:val="center"/>
        </w:trPr>
        <w:tc>
          <w:tcPr>
            <w:tcW w:w="987" w:type="dxa"/>
          </w:tcPr>
          <w:p w:rsidR="002C501C" w:rsidRPr="007346B8" w:rsidRDefault="002C501C" w:rsidP="000A2B9A">
            <w:pPr>
              <w:ind w:left="360" w:right="57"/>
              <w:contextualSpacing/>
              <w:rPr>
                <w:rFonts w:eastAsia="Calibri"/>
              </w:rPr>
            </w:pPr>
          </w:p>
        </w:tc>
        <w:tc>
          <w:tcPr>
            <w:tcW w:w="720" w:type="dxa"/>
          </w:tcPr>
          <w:p w:rsidR="002C501C" w:rsidRPr="007346B8" w:rsidRDefault="002C501C" w:rsidP="002C501C">
            <w:pPr>
              <w:numPr>
                <w:ilvl w:val="0"/>
                <w:numId w:val="82"/>
              </w:numPr>
              <w:contextualSpacing/>
              <w:jc w:val="both"/>
            </w:pPr>
          </w:p>
        </w:tc>
        <w:tc>
          <w:tcPr>
            <w:tcW w:w="7878" w:type="dxa"/>
          </w:tcPr>
          <w:p w:rsidR="002C501C" w:rsidRPr="007346B8" w:rsidRDefault="002C501C" w:rsidP="005076C4">
            <w:pPr>
              <w:jc w:val="both"/>
              <w:rPr>
                <w:rFonts w:eastAsia="Calibri"/>
              </w:rPr>
            </w:pPr>
            <w:r w:rsidRPr="007346B8">
              <w:rPr>
                <w:rFonts w:eastAsia="Calibri"/>
              </w:rPr>
              <w:t>Kamu Çalışanlarının Aylık (Maaş</w:t>
            </w:r>
            <w:r>
              <w:rPr>
                <w:rFonts w:eastAsia="Calibri"/>
              </w:rPr>
              <w:t xml:space="preserve"> </w:t>
            </w:r>
            <w:r w:rsidRPr="007346B8">
              <w:rPr>
                <w:rFonts w:eastAsia="Calibri"/>
              </w:rPr>
              <w:t>-</w:t>
            </w:r>
            <w:r>
              <w:rPr>
                <w:rFonts w:eastAsia="Calibri"/>
              </w:rPr>
              <w:t xml:space="preserve"> </w:t>
            </w:r>
            <w:r w:rsidRPr="007346B8">
              <w:rPr>
                <w:rFonts w:eastAsia="Calibri"/>
              </w:rPr>
              <w:t xml:space="preserve">Ücret) ve Diğer Ödeneklerinin </w:t>
            </w:r>
            <w:r w:rsidRPr="007346B8">
              <w:rPr>
                <w:rFonts w:eastAsia="Calibri"/>
              </w:rPr>
              <w:lastRenderedPageBreak/>
              <w:t>Düzenlenmesi Yasası kapsamında olup</w:t>
            </w:r>
            <w:r>
              <w:rPr>
                <w:rFonts w:eastAsia="Calibri"/>
              </w:rPr>
              <w:t>,</w:t>
            </w:r>
            <w:r w:rsidRPr="007346B8">
              <w:rPr>
                <w:rFonts w:eastAsia="Calibri"/>
              </w:rPr>
              <w:t xml:space="preserve"> Dijital Dönüşüm ve Elektronik Devlet Kurumunda Hukuk Hizmetleri Sınıfı</w:t>
            </w:r>
            <w:r>
              <w:rPr>
                <w:rFonts w:eastAsia="Calibri"/>
              </w:rPr>
              <w:t>nın</w:t>
            </w:r>
            <w:r w:rsidRPr="007346B8">
              <w:rPr>
                <w:rFonts w:eastAsia="Calibri"/>
              </w:rPr>
              <w:t xml:space="preserve"> III.Derece Hukuk İşleri Görevlisi kadrosunda fiilen en az 3 (üç) yıl çalışmış olmak ve 3 (üç) fiili hizmet yılına ilaveten kamu görevinde sürekli personel veya geçici veya sözleşmeli personel olarak en az 4 (dört) yıl çalışmış olmak.</w:t>
            </w:r>
          </w:p>
        </w:tc>
      </w:tr>
      <w:tr w:rsidR="002C501C" w:rsidRPr="007346B8" w:rsidTr="000A2B9A">
        <w:trPr>
          <w:jc w:val="center"/>
        </w:trPr>
        <w:tc>
          <w:tcPr>
            <w:tcW w:w="987" w:type="dxa"/>
          </w:tcPr>
          <w:p w:rsidR="002C501C" w:rsidRPr="007346B8" w:rsidRDefault="002C501C" w:rsidP="002C501C">
            <w:pPr>
              <w:numPr>
                <w:ilvl w:val="0"/>
                <w:numId w:val="81"/>
              </w:numPr>
              <w:ind w:right="57"/>
              <w:contextualSpacing/>
              <w:jc w:val="both"/>
              <w:rPr>
                <w:rFonts w:eastAsia="Calibri"/>
              </w:rPr>
            </w:pPr>
          </w:p>
        </w:tc>
        <w:tc>
          <w:tcPr>
            <w:tcW w:w="8598" w:type="dxa"/>
            <w:gridSpan w:val="2"/>
          </w:tcPr>
          <w:p w:rsidR="002C501C" w:rsidRPr="007346B8" w:rsidRDefault="002C501C" w:rsidP="000A2B9A">
            <w:pPr>
              <w:rPr>
                <w:rFonts w:eastAsia="Calibri"/>
              </w:rPr>
            </w:pPr>
            <w:r w:rsidRPr="007346B8">
              <w:rPr>
                <w:rFonts w:eastAsia="Calibri"/>
              </w:rPr>
              <w:t>İgili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p w:rsidR="002C501C" w:rsidRPr="007346B8" w:rsidRDefault="002C501C" w:rsidP="002C501C">
      <w:pPr>
        <w:rPr>
          <w:rFonts w:eastAsia="Calibri"/>
        </w:rPr>
      </w:pPr>
    </w:p>
    <w:tbl>
      <w:tblPr>
        <w:tblW w:w="9585" w:type="dxa"/>
        <w:jc w:val="center"/>
        <w:tblLayout w:type="fixed"/>
        <w:tblLook w:val="00A0" w:firstRow="1" w:lastRow="0" w:firstColumn="1" w:lastColumn="0" w:noHBand="0" w:noVBand="0"/>
      </w:tblPr>
      <w:tblGrid>
        <w:gridCol w:w="988"/>
        <w:gridCol w:w="721"/>
        <w:gridCol w:w="7876"/>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t>DİJİTAL DÖNÜŞÜM VE ELEKTRONİK DEVLET KURUMU</w:t>
            </w:r>
          </w:p>
          <w:p w:rsidR="002C501C" w:rsidRPr="007346B8" w:rsidRDefault="002C501C" w:rsidP="000A2B9A">
            <w:pPr>
              <w:jc w:val="center"/>
              <w:rPr>
                <w:rFonts w:eastAsia="Calibri"/>
              </w:rPr>
            </w:pPr>
            <w:r w:rsidRPr="007346B8">
              <w:rPr>
                <w:rFonts w:eastAsia="Calibri"/>
              </w:rPr>
              <w:t>HUKUK İŞLERİ GÖREVLİSİ 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6" w:type="dxa"/>
            <w:hideMark/>
          </w:tcPr>
          <w:p w:rsidR="002C501C" w:rsidRPr="007346B8" w:rsidRDefault="002C501C" w:rsidP="000A2B9A">
            <w:pPr>
              <w:rPr>
                <w:rFonts w:eastAsia="Calibri"/>
              </w:rPr>
            </w:pPr>
            <w:r w:rsidRPr="007346B8">
              <w:rPr>
                <w:rFonts w:eastAsia="Calibri"/>
              </w:rPr>
              <w:t>: Hukuk İşleri Görevlisi</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6" w:type="dxa"/>
          </w:tcPr>
          <w:p w:rsidR="002C501C" w:rsidRPr="007346B8" w:rsidRDefault="002C501C" w:rsidP="000A2B9A">
            <w:pPr>
              <w:rPr>
                <w:rFonts w:eastAsia="Calibri"/>
              </w:rPr>
            </w:pPr>
            <w:r w:rsidRPr="007346B8">
              <w:rPr>
                <w:rFonts w:eastAsia="Calibri"/>
              </w:rPr>
              <w:t>: Hukuk Hizmetleri Sınıfı</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Derecesi</w:t>
            </w:r>
          </w:p>
        </w:tc>
        <w:tc>
          <w:tcPr>
            <w:tcW w:w="7876" w:type="dxa"/>
            <w:hideMark/>
          </w:tcPr>
          <w:p w:rsidR="002C501C" w:rsidRPr="007346B8" w:rsidRDefault="002C501C" w:rsidP="000A2B9A">
            <w:pPr>
              <w:rPr>
                <w:rFonts w:eastAsia="Calibri"/>
              </w:rPr>
            </w:pPr>
            <w:r w:rsidRPr="007346B8">
              <w:rPr>
                <w:rFonts w:eastAsia="Calibri"/>
              </w:rPr>
              <w:t xml:space="preserve">: III (İlk Atanma Yeri)   </w:t>
            </w:r>
          </w:p>
        </w:tc>
      </w:tr>
      <w:tr w:rsidR="002C501C" w:rsidRPr="007346B8" w:rsidTr="000A2B9A">
        <w:trPr>
          <w:trHeight w:val="324"/>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6" w:type="dxa"/>
            <w:hideMark/>
          </w:tcPr>
          <w:p w:rsidR="002C501C" w:rsidRPr="007346B8" w:rsidRDefault="002C501C" w:rsidP="000A2B9A">
            <w:pPr>
              <w:rPr>
                <w:rFonts w:eastAsia="Calibri"/>
              </w:rPr>
            </w:pPr>
            <w:r w:rsidRPr="007346B8">
              <w:rPr>
                <w:rFonts w:eastAsia="Calibri"/>
              </w:rPr>
              <w:t>: 1</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Maaş</w:t>
            </w:r>
          </w:p>
        </w:tc>
        <w:tc>
          <w:tcPr>
            <w:tcW w:w="7876" w:type="dxa"/>
            <w:hideMark/>
          </w:tcPr>
          <w:p w:rsidR="002C501C" w:rsidRDefault="002C501C" w:rsidP="000A2B9A">
            <w:pPr>
              <w:rPr>
                <w:rFonts w:eastAsia="Calibri"/>
              </w:rPr>
            </w:pPr>
            <w:r>
              <w:rPr>
                <w:rFonts w:eastAsia="Calibri"/>
              </w:rPr>
              <w:t>:</w:t>
            </w:r>
            <w:r w:rsidRPr="007346B8">
              <w:rPr>
                <w:rFonts w:eastAsia="Calibri"/>
              </w:rPr>
              <w:t>Barem</w:t>
            </w:r>
            <w:r>
              <w:rPr>
                <w:rFonts w:eastAsia="Calibri"/>
              </w:rPr>
              <w:t xml:space="preserve"> 11-12-13   (47/2010  S</w:t>
            </w:r>
            <w:r w:rsidRPr="007346B8">
              <w:rPr>
                <w:rFonts w:eastAsia="Calibri"/>
              </w:rPr>
              <w:t xml:space="preserve">ayılı </w:t>
            </w:r>
            <w:r>
              <w:rPr>
                <w:rFonts w:eastAsia="Calibri"/>
              </w:rPr>
              <w:t xml:space="preserve">  </w:t>
            </w:r>
            <w:r w:rsidRPr="007346B8">
              <w:rPr>
                <w:rFonts w:eastAsia="Calibri"/>
              </w:rPr>
              <w:t xml:space="preserve">Yasa </w:t>
            </w:r>
            <w:r>
              <w:rPr>
                <w:rFonts w:eastAsia="Calibri"/>
              </w:rPr>
              <w:t xml:space="preserve">   </w:t>
            </w:r>
            <w:r w:rsidRPr="007346B8">
              <w:rPr>
                <w:rFonts w:eastAsia="Calibri"/>
              </w:rPr>
              <w:t>Tahtında</w:t>
            </w:r>
            <w:r>
              <w:rPr>
                <w:rFonts w:eastAsia="Calibri"/>
              </w:rPr>
              <w:t xml:space="preserve">   </w:t>
            </w:r>
            <w:r w:rsidRPr="007346B8">
              <w:rPr>
                <w:rFonts w:eastAsia="Calibri"/>
              </w:rPr>
              <w:t xml:space="preserve"> Barem </w:t>
            </w:r>
            <w:r>
              <w:rPr>
                <w:rFonts w:eastAsia="Calibri"/>
              </w:rPr>
              <w:t xml:space="preserve">   </w:t>
            </w:r>
            <w:r w:rsidRPr="007346B8">
              <w:rPr>
                <w:rFonts w:eastAsia="Calibri"/>
              </w:rPr>
              <w:t xml:space="preserve">9’un </w:t>
            </w:r>
            <w:r>
              <w:rPr>
                <w:rFonts w:eastAsia="Calibri"/>
              </w:rPr>
              <w:t xml:space="preserve">    </w:t>
            </w:r>
            <w:r w:rsidRPr="007346B8">
              <w:rPr>
                <w:rFonts w:eastAsia="Calibri"/>
              </w:rPr>
              <w:t>3’üncü</w:t>
            </w:r>
            <w:r>
              <w:rPr>
                <w:rFonts w:eastAsia="Calibri"/>
              </w:rPr>
              <w:t xml:space="preserve"> </w:t>
            </w:r>
          </w:p>
          <w:p w:rsidR="002C501C" w:rsidRPr="007346B8" w:rsidRDefault="002C501C" w:rsidP="000A2B9A">
            <w:pPr>
              <w:rPr>
                <w:rFonts w:eastAsia="Calibri"/>
              </w:rPr>
            </w:pPr>
            <w:r>
              <w:rPr>
                <w:rFonts w:eastAsia="Calibri"/>
              </w:rPr>
              <w:t xml:space="preserve"> K</w:t>
            </w:r>
            <w:r w:rsidRPr="007346B8">
              <w:rPr>
                <w:rFonts w:eastAsia="Calibri"/>
              </w:rPr>
              <w:t>ademesi)</w:t>
            </w: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9585" w:type="dxa"/>
            <w:gridSpan w:val="3"/>
            <w:hideMark/>
          </w:tcPr>
          <w:p w:rsidR="002C501C" w:rsidRPr="000A0134" w:rsidRDefault="002C501C" w:rsidP="000A2B9A">
            <w:pPr>
              <w:rPr>
                <w:rFonts w:eastAsia="Calibri"/>
                <w:u w:val="single"/>
              </w:rPr>
            </w:pPr>
            <w:r>
              <w:rPr>
                <w:rFonts w:eastAsia="Calibri"/>
                <w:u w:val="single"/>
              </w:rPr>
              <w:t xml:space="preserve">I. </w:t>
            </w:r>
            <w:r w:rsidRPr="000A0134">
              <w:rPr>
                <w:rFonts w:eastAsia="Calibri"/>
                <w:u w:val="single"/>
              </w:rPr>
              <w:t>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83"/>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Pr>
                <w:rFonts w:eastAsia="Calibri"/>
              </w:rPr>
              <w:t>Sorumluluk ala</w:t>
            </w:r>
            <w:r w:rsidRPr="007346B8">
              <w:rPr>
                <w:rFonts w:eastAsia="Calibri"/>
              </w:rPr>
              <w:t>nındaki çeşitli konularda hukuki mütalaa hazırlamak, sözleşmeleri ve tasarıları hukuki yönden incelemek ve görüşlerini</w:t>
            </w:r>
            <w:r>
              <w:rPr>
                <w:rFonts w:eastAsia="Calibri"/>
              </w:rPr>
              <w:t xml:space="preserve"> Amirlerine</w:t>
            </w:r>
            <w:r w:rsidRPr="007346B8">
              <w:rPr>
                <w:rFonts w:eastAsia="Calibri"/>
              </w:rPr>
              <w:t xml:space="preserve"> rapor şeklinde sunmak;</w:t>
            </w:r>
          </w:p>
        </w:tc>
      </w:tr>
      <w:tr w:rsidR="002C501C" w:rsidRPr="007346B8" w:rsidTr="000A2B9A">
        <w:trPr>
          <w:jc w:val="center"/>
        </w:trPr>
        <w:tc>
          <w:tcPr>
            <w:tcW w:w="988" w:type="dxa"/>
          </w:tcPr>
          <w:p w:rsidR="002C501C" w:rsidRPr="007346B8" w:rsidRDefault="002C501C" w:rsidP="002C501C">
            <w:pPr>
              <w:numPr>
                <w:ilvl w:val="0"/>
                <w:numId w:val="83"/>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Hukuki yazışmaları yürütmek, mevzuatı izlemek, Kurum ile ilgili olanları incelemek ve rapor hazırlamak;</w:t>
            </w:r>
          </w:p>
        </w:tc>
      </w:tr>
      <w:tr w:rsidR="002C501C" w:rsidRPr="007346B8" w:rsidTr="000A2B9A">
        <w:trPr>
          <w:jc w:val="center"/>
        </w:trPr>
        <w:tc>
          <w:tcPr>
            <w:tcW w:w="988" w:type="dxa"/>
          </w:tcPr>
          <w:p w:rsidR="002C501C" w:rsidRPr="007346B8" w:rsidRDefault="002C501C" w:rsidP="002C501C">
            <w:pPr>
              <w:numPr>
                <w:ilvl w:val="0"/>
                <w:numId w:val="83"/>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Talep edilecek olan verilere ilişkin bilgi veya belgelere vereceği yanıtlara esas teşkil edecek bilgileri ilgili makamlardan sağlamak amacıyla gerekli işlemleri yapmak veya yapılmasını sağlamak;</w:t>
            </w:r>
          </w:p>
        </w:tc>
      </w:tr>
      <w:tr w:rsidR="002C501C" w:rsidRPr="007346B8" w:rsidTr="000A2B9A">
        <w:trPr>
          <w:jc w:val="center"/>
        </w:trPr>
        <w:tc>
          <w:tcPr>
            <w:tcW w:w="988" w:type="dxa"/>
          </w:tcPr>
          <w:p w:rsidR="002C501C" w:rsidRPr="007346B8" w:rsidRDefault="002C501C" w:rsidP="002C501C">
            <w:pPr>
              <w:numPr>
                <w:ilvl w:val="0"/>
                <w:numId w:val="83"/>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Kurumun, tüm bakanlıklar, başka kurum ve/veya kuruluşlarla arasındaki hukuki yazışmaları</w:t>
            </w:r>
            <w:r>
              <w:rPr>
                <w:rFonts w:eastAsia="Calibri"/>
              </w:rPr>
              <w:t>nı</w:t>
            </w:r>
            <w:r w:rsidRPr="007346B8">
              <w:rPr>
                <w:rFonts w:eastAsia="Calibri"/>
              </w:rPr>
              <w:t xml:space="preserve"> yürütmek ve izlemek;</w:t>
            </w:r>
          </w:p>
        </w:tc>
      </w:tr>
      <w:tr w:rsidR="002C501C" w:rsidRPr="007346B8" w:rsidTr="000A2B9A">
        <w:trPr>
          <w:jc w:val="center"/>
        </w:trPr>
        <w:tc>
          <w:tcPr>
            <w:tcW w:w="988" w:type="dxa"/>
          </w:tcPr>
          <w:p w:rsidR="002C501C" w:rsidRPr="007346B8" w:rsidRDefault="002C501C" w:rsidP="002C501C">
            <w:pPr>
              <w:numPr>
                <w:ilvl w:val="0"/>
                <w:numId w:val="83"/>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Pr>
                <w:rFonts w:eastAsia="Calibri"/>
              </w:rPr>
              <w:t>Kurum tarafından</w:t>
            </w:r>
            <w:r w:rsidRPr="007346B8">
              <w:rPr>
                <w:rFonts w:eastAsia="Calibri"/>
              </w:rPr>
              <w:t xml:space="preserve"> Bakanlar Kuruluna sevkedilen önergeleri hukuki yönden incelemek mütalaada bulunmak;</w:t>
            </w:r>
          </w:p>
        </w:tc>
      </w:tr>
      <w:tr w:rsidR="002C501C" w:rsidRPr="007346B8" w:rsidTr="000A2B9A">
        <w:trPr>
          <w:jc w:val="center"/>
        </w:trPr>
        <w:tc>
          <w:tcPr>
            <w:tcW w:w="988" w:type="dxa"/>
          </w:tcPr>
          <w:p w:rsidR="002C501C" w:rsidRPr="007346B8" w:rsidRDefault="002C501C" w:rsidP="002C501C">
            <w:pPr>
              <w:numPr>
                <w:ilvl w:val="0"/>
                <w:numId w:val="83"/>
              </w:numPr>
              <w:ind w:right="57"/>
              <w:contextualSpacing/>
              <w:jc w:val="both"/>
              <w:rPr>
                <w:rFonts w:eastAsia="Calibri"/>
              </w:rPr>
            </w:pPr>
          </w:p>
        </w:tc>
        <w:tc>
          <w:tcPr>
            <w:tcW w:w="8597" w:type="dxa"/>
            <w:gridSpan w:val="2"/>
          </w:tcPr>
          <w:p w:rsidR="002C501C" w:rsidRPr="005E1064" w:rsidRDefault="002C501C" w:rsidP="005076C4">
            <w:pPr>
              <w:jc w:val="both"/>
              <w:rPr>
                <w:rFonts w:eastAsia="Calibri"/>
              </w:rPr>
            </w:pPr>
            <w:r w:rsidRPr="005E1064">
              <w:rPr>
                <w:rFonts w:eastAsia="Calibri"/>
              </w:rPr>
              <w:t>E-Devlet ve d-dönüşümle ilgili</w:t>
            </w:r>
            <w:r>
              <w:rPr>
                <w:rFonts w:eastAsia="Calibri"/>
              </w:rPr>
              <w:t xml:space="preserve"> olarak tüm yasal çalışmalarda A</w:t>
            </w:r>
            <w:r w:rsidRPr="005E1064">
              <w:rPr>
                <w:rFonts w:eastAsia="Calibri"/>
              </w:rPr>
              <w:t xml:space="preserve">mirlerine yardımcı olmak, programlamak, yürütmek ve </w:t>
            </w:r>
            <w:r>
              <w:rPr>
                <w:rFonts w:eastAsia="Calibri"/>
              </w:rPr>
              <w:t>sonuçlandırmak</w:t>
            </w:r>
            <w:r w:rsidRPr="005E1064">
              <w:rPr>
                <w:rFonts w:eastAsia="Calibri"/>
              </w:rPr>
              <w:t>;</w:t>
            </w:r>
          </w:p>
        </w:tc>
      </w:tr>
      <w:tr w:rsidR="002C501C" w:rsidRPr="007346B8" w:rsidTr="000A2B9A">
        <w:trPr>
          <w:jc w:val="center"/>
        </w:trPr>
        <w:tc>
          <w:tcPr>
            <w:tcW w:w="988" w:type="dxa"/>
          </w:tcPr>
          <w:p w:rsidR="002C501C" w:rsidRPr="007346B8" w:rsidRDefault="002C501C" w:rsidP="002C501C">
            <w:pPr>
              <w:numPr>
                <w:ilvl w:val="0"/>
                <w:numId w:val="83"/>
              </w:numPr>
              <w:ind w:right="57"/>
              <w:contextualSpacing/>
              <w:jc w:val="both"/>
              <w:rPr>
                <w:rFonts w:eastAsia="Calibri"/>
              </w:rPr>
            </w:pPr>
          </w:p>
        </w:tc>
        <w:tc>
          <w:tcPr>
            <w:tcW w:w="8597" w:type="dxa"/>
            <w:gridSpan w:val="2"/>
          </w:tcPr>
          <w:p w:rsidR="002C501C" w:rsidRPr="005E1064" w:rsidRDefault="002C501C" w:rsidP="005076C4">
            <w:pPr>
              <w:jc w:val="both"/>
              <w:rPr>
                <w:rFonts w:eastAsia="Calibri"/>
              </w:rPr>
            </w:pPr>
            <w:r w:rsidRPr="005E1064">
              <w:rPr>
                <w:rFonts w:eastAsia="Calibri"/>
              </w:rPr>
              <w:t>E-Devlet ve d-dönüşümle ilgili olarak yurt içindeki ve yurt dışındaki tüm gelişmeleri takip ed</w:t>
            </w:r>
            <w:r>
              <w:rPr>
                <w:rFonts w:eastAsia="Calibri"/>
              </w:rPr>
              <w:t>ip yasal düzenlemeler hakkında A</w:t>
            </w:r>
            <w:r w:rsidRPr="005E1064">
              <w:rPr>
                <w:rFonts w:eastAsia="Calibri"/>
              </w:rPr>
              <w:t>mirlerini bilgilendirmek;</w:t>
            </w:r>
          </w:p>
        </w:tc>
      </w:tr>
      <w:tr w:rsidR="002C501C" w:rsidRPr="007346B8" w:rsidTr="000A2B9A">
        <w:trPr>
          <w:jc w:val="center"/>
        </w:trPr>
        <w:tc>
          <w:tcPr>
            <w:tcW w:w="988" w:type="dxa"/>
          </w:tcPr>
          <w:p w:rsidR="002C501C" w:rsidRPr="007346B8" w:rsidRDefault="002C501C" w:rsidP="002C501C">
            <w:pPr>
              <w:numPr>
                <w:ilvl w:val="0"/>
                <w:numId w:val="83"/>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 xml:space="preserve">Kurumun Başbakanlık ile olan ilişkilerini düzenlenmesinde </w:t>
            </w:r>
            <w:r>
              <w:rPr>
                <w:rFonts w:eastAsia="Calibri"/>
              </w:rPr>
              <w:t>A</w:t>
            </w:r>
            <w:r w:rsidRPr="007346B8">
              <w:rPr>
                <w:rFonts w:eastAsia="Calibri"/>
              </w:rPr>
              <w:t>mirlerine yardımcı olamak;</w:t>
            </w:r>
          </w:p>
        </w:tc>
      </w:tr>
      <w:tr w:rsidR="002C501C" w:rsidRPr="007346B8" w:rsidTr="000A2B9A">
        <w:trPr>
          <w:jc w:val="center"/>
        </w:trPr>
        <w:tc>
          <w:tcPr>
            <w:tcW w:w="988" w:type="dxa"/>
          </w:tcPr>
          <w:p w:rsidR="002C501C" w:rsidRPr="007346B8" w:rsidRDefault="002C501C" w:rsidP="002C501C">
            <w:pPr>
              <w:numPr>
                <w:ilvl w:val="0"/>
                <w:numId w:val="83"/>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Gerektiğinde Kurumun taraf olduğu davalarda Kurumu temsil etmek;</w:t>
            </w:r>
          </w:p>
        </w:tc>
      </w:tr>
      <w:tr w:rsidR="002C501C" w:rsidRPr="007346B8" w:rsidTr="000A2B9A">
        <w:trPr>
          <w:jc w:val="center"/>
        </w:trPr>
        <w:tc>
          <w:tcPr>
            <w:tcW w:w="988" w:type="dxa"/>
          </w:tcPr>
          <w:p w:rsidR="002C501C" w:rsidRPr="007346B8" w:rsidRDefault="002C501C" w:rsidP="002C501C">
            <w:pPr>
              <w:numPr>
                <w:ilvl w:val="0"/>
                <w:numId w:val="83"/>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Amirleri tarafından verilecek mevkiine uygun diğer görevleri yerine getirmek; ve</w:t>
            </w:r>
          </w:p>
        </w:tc>
      </w:tr>
      <w:tr w:rsidR="002C501C" w:rsidRPr="007346B8" w:rsidTr="000A2B9A">
        <w:trPr>
          <w:jc w:val="center"/>
        </w:trPr>
        <w:tc>
          <w:tcPr>
            <w:tcW w:w="988" w:type="dxa"/>
          </w:tcPr>
          <w:p w:rsidR="002C501C" w:rsidRPr="007346B8" w:rsidRDefault="002C501C" w:rsidP="002C501C">
            <w:pPr>
              <w:numPr>
                <w:ilvl w:val="0"/>
                <w:numId w:val="83"/>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 xml:space="preserve">Görevlerinin yerine getirilmesinden </w:t>
            </w:r>
            <w:r>
              <w:rPr>
                <w:rFonts w:eastAsia="Calibri"/>
              </w:rPr>
              <w:t>A</w:t>
            </w:r>
            <w:r w:rsidRPr="007346B8">
              <w:rPr>
                <w:rFonts w:eastAsia="Calibri"/>
              </w:rPr>
              <w:t>mirlerine karşı sorumludur.</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5076C4">
            <w:pPr>
              <w:jc w:val="both"/>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Pr="000A0134" w:rsidRDefault="002C501C" w:rsidP="000A2B9A">
            <w:pPr>
              <w:rPr>
                <w:rFonts w:eastAsia="Calibri"/>
                <w:u w:val="single"/>
              </w:rPr>
            </w:pPr>
            <w:r w:rsidRPr="000A0134">
              <w:rPr>
                <w:rFonts w:eastAsia="Calibri"/>
                <w:u w:val="single"/>
              </w:rPr>
              <w:t>II. ARANAN NİTELİKLER:</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84"/>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 xml:space="preserve">Bir üniversite veya dengi bir yükseköğretim kurumunun Hukuk Fakültesini bitirmiş olmak ve yürürlükteki mevzuat uyarınca Baro sınavlarını geçip </w:t>
            </w:r>
            <w:r>
              <w:rPr>
                <w:rFonts w:eastAsia="Calibri"/>
              </w:rPr>
              <w:t>A</w:t>
            </w:r>
            <w:r w:rsidRPr="007346B8">
              <w:rPr>
                <w:rFonts w:eastAsia="Calibri"/>
              </w:rPr>
              <w:t xml:space="preserve">vukat olarak </w:t>
            </w:r>
            <w:r>
              <w:rPr>
                <w:rFonts w:eastAsia="Calibri"/>
              </w:rPr>
              <w:t xml:space="preserve">Baroya </w:t>
            </w:r>
            <w:r w:rsidRPr="007346B8">
              <w:rPr>
                <w:rFonts w:eastAsia="Calibri"/>
              </w:rPr>
              <w:t xml:space="preserve">kaydedilmeye </w:t>
            </w:r>
            <w:r>
              <w:rPr>
                <w:rFonts w:eastAsia="Calibri"/>
              </w:rPr>
              <w:t>hak kazanmış olmak.</w:t>
            </w:r>
          </w:p>
        </w:tc>
      </w:tr>
      <w:tr w:rsidR="002C501C" w:rsidRPr="007346B8" w:rsidTr="000A2B9A">
        <w:trPr>
          <w:jc w:val="center"/>
        </w:trPr>
        <w:tc>
          <w:tcPr>
            <w:tcW w:w="988" w:type="dxa"/>
          </w:tcPr>
          <w:p w:rsidR="002C501C" w:rsidRPr="007346B8" w:rsidRDefault="002C501C" w:rsidP="002C501C">
            <w:pPr>
              <w:numPr>
                <w:ilvl w:val="0"/>
                <w:numId w:val="84"/>
              </w:numPr>
              <w:ind w:right="57"/>
              <w:contextualSpacing/>
              <w:jc w:val="both"/>
              <w:rPr>
                <w:rFonts w:eastAsia="Calibri"/>
              </w:rPr>
            </w:pPr>
          </w:p>
        </w:tc>
        <w:tc>
          <w:tcPr>
            <w:tcW w:w="8597" w:type="dxa"/>
            <w:gridSpan w:val="2"/>
          </w:tcPr>
          <w:p w:rsidR="002C501C" w:rsidRPr="007346B8" w:rsidRDefault="002C501C" w:rsidP="000A2B9A">
            <w:pPr>
              <w:rPr>
                <w:rFonts w:eastAsia="Calibri"/>
              </w:rPr>
            </w:pPr>
            <w:r w:rsidRPr="007346B8">
              <w:rPr>
                <w:rFonts w:eastAsia="Calibri"/>
              </w:rPr>
              <w:t>İgili mevzuat uyarınca yapılacak sınavlarda başarılı olmak.</w:t>
            </w:r>
          </w:p>
        </w:tc>
      </w:tr>
      <w:tr w:rsidR="002C501C" w:rsidRPr="007346B8" w:rsidTr="000A2B9A">
        <w:trPr>
          <w:jc w:val="center"/>
        </w:trPr>
        <w:tc>
          <w:tcPr>
            <w:tcW w:w="988" w:type="dxa"/>
          </w:tcPr>
          <w:p w:rsidR="002C501C" w:rsidRPr="007346B8" w:rsidRDefault="002C501C" w:rsidP="000A2B9A">
            <w:pPr>
              <w:ind w:left="72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lastRenderedPageBreak/>
              <w:t>DİJİTAL DÖNÜŞÜM VE ELEKTRONİK DEVLET KURUMU</w:t>
            </w:r>
          </w:p>
          <w:p w:rsidR="002C501C" w:rsidRPr="007346B8" w:rsidRDefault="002C501C" w:rsidP="000A2B9A">
            <w:pPr>
              <w:jc w:val="center"/>
              <w:rPr>
                <w:rFonts w:eastAsia="Calibri"/>
              </w:rPr>
            </w:pPr>
            <w:r w:rsidRPr="007346B8">
              <w:rPr>
                <w:rFonts w:eastAsia="Calibri"/>
              </w:rPr>
              <w:t>ELEKTRİK MÜHENDİSİ 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6" w:type="dxa"/>
            <w:hideMark/>
          </w:tcPr>
          <w:p w:rsidR="002C501C" w:rsidRPr="007346B8" w:rsidRDefault="002C501C" w:rsidP="000A2B9A">
            <w:pPr>
              <w:rPr>
                <w:rFonts w:eastAsia="Calibri"/>
              </w:rPr>
            </w:pPr>
            <w:r w:rsidRPr="007346B8">
              <w:rPr>
                <w:rFonts w:eastAsia="Calibri"/>
              </w:rPr>
              <w:t>: Elektrik Mühendisi</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6" w:type="dxa"/>
            <w:vAlign w:val="center"/>
          </w:tcPr>
          <w:p w:rsidR="002C501C" w:rsidRPr="007346B8" w:rsidRDefault="002C501C" w:rsidP="000A2B9A">
            <w:pPr>
              <w:rPr>
                <w:rFonts w:eastAsia="Calibri"/>
              </w:rPr>
            </w:pPr>
            <w:r>
              <w:rPr>
                <w:rFonts w:eastAsia="Calibri"/>
              </w:rPr>
              <w:t xml:space="preserve">: </w:t>
            </w:r>
            <w:r w:rsidRPr="007346B8">
              <w:rPr>
                <w:rFonts w:eastAsia="Calibri"/>
              </w:rPr>
              <w:t>Mühendislik ve Mimarlık Hizmetleri Sınıfı</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Derecesi</w:t>
            </w:r>
          </w:p>
        </w:tc>
        <w:tc>
          <w:tcPr>
            <w:tcW w:w="7876" w:type="dxa"/>
            <w:hideMark/>
          </w:tcPr>
          <w:p w:rsidR="002C501C" w:rsidRPr="007346B8" w:rsidRDefault="002C501C" w:rsidP="000A2B9A">
            <w:pPr>
              <w:rPr>
                <w:rFonts w:eastAsia="Calibri"/>
              </w:rPr>
            </w:pPr>
            <w:r w:rsidRPr="007346B8">
              <w:rPr>
                <w:rFonts w:eastAsia="Calibri"/>
              </w:rPr>
              <w:t xml:space="preserve">: I (Yükselme  Yeri)   </w:t>
            </w:r>
          </w:p>
        </w:tc>
      </w:tr>
      <w:tr w:rsidR="002C501C" w:rsidRPr="007346B8" w:rsidTr="000A2B9A">
        <w:trPr>
          <w:trHeight w:val="324"/>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6" w:type="dxa"/>
            <w:hideMark/>
          </w:tcPr>
          <w:p w:rsidR="002C501C" w:rsidRPr="007346B8" w:rsidRDefault="002C501C" w:rsidP="000A2B9A">
            <w:pPr>
              <w:rPr>
                <w:rFonts w:eastAsia="Calibri"/>
              </w:rPr>
            </w:pPr>
            <w:r w:rsidRPr="007346B8">
              <w:rPr>
                <w:rFonts w:eastAsia="Calibri"/>
              </w:rPr>
              <w:t>: 1</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Maaş</w:t>
            </w:r>
          </w:p>
        </w:tc>
        <w:tc>
          <w:tcPr>
            <w:tcW w:w="7876" w:type="dxa"/>
            <w:hideMark/>
          </w:tcPr>
          <w:p w:rsidR="002C501C" w:rsidRPr="007346B8" w:rsidRDefault="002C501C" w:rsidP="000A2B9A">
            <w:pPr>
              <w:rPr>
                <w:rFonts w:eastAsia="Calibri"/>
              </w:rPr>
            </w:pPr>
            <w:r>
              <w:rPr>
                <w:rFonts w:eastAsia="Calibri"/>
              </w:rPr>
              <w:t>: Barem 16 (47/2010 S</w:t>
            </w:r>
            <w:r w:rsidRPr="007346B8">
              <w:rPr>
                <w:rFonts w:eastAsia="Calibri"/>
              </w:rPr>
              <w:t>ayılı Yasa Tahtında Barem 11)</w:t>
            </w: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9585" w:type="dxa"/>
            <w:gridSpan w:val="3"/>
            <w:hideMark/>
          </w:tcPr>
          <w:p w:rsidR="002C501C" w:rsidRPr="000A0134" w:rsidRDefault="002C501C" w:rsidP="000A2B9A">
            <w:pPr>
              <w:rPr>
                <w:rFonts w:eastAsia="Calibri"/>
                <w:u w:val="single"/>
              </w:rPr>
            </w:pPr>
            <w:r>
              <w:rPr>
                <w:rFonts w:eastAsia="Calibri"/>
                <w:u w:val="single"/>
              </w:rPr>
              <w:t xml:space="preserve">I. </w:t>
            </w:r>
            <w:r w:rsidRPr="000A0134">
              <w:rPr>
                <w:rFonts w:eastAsia="Calibri"/>
                <w:u w:val="single"/>
              </w:rPr>
              <w:t>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(1)</w:t>
            </w:r>
          </w:p>
        </w:tc>
        <w:tc>
          <w:tcPr>
            <w:tcW w:w="8597" w:type="dxa"/>
            <w:gridSpan w:val="2"/>
          </w:tcPr>
          <w:p w:rsidR="002C501C" w:rsidRPr="007346B8" w:rsidRDefault="002C501C" w:rsidP="005076C4">
            <w:pPr>
              <w:jc w:val="both"/>
              <w:rPr>
                <w:rFonts w:eastAsia="Calibri"/>
              </w:rPr>
            </w:pPr>
            <w:r w:rsidRPr="007346B8">
              <w:rPr>
                <w:rFonts w:eastAsia="Calibri"/>
              </w:rPr>
              <w:t>Kurumun araç, gereç,</w:t>
            </w:r>
            <w:r>
              <w:rPr>
                <w:rFonts w:eastAsia="Calibri"/>
              </w:rPr>
              <w:t xml:space="preserve"> tesisat, teç</w:t>
            </w:r>
            <w:r w:rsidRPr="007346B8">
              <w:rPr>
                <w:rFonts w:eastAsia="Calibri"/>
              </w:rPr>
              <w:t>hizat ve  elektrik sistemlerinin emniyetli bir şekilde çalışmasını sağlamak;</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(2)</w:t>
            </w:r>
          </w:p>
        </w:tc>
        <w:tc>
          <w:tcPr>
            <w:tcW w:w="8597" w:type="dxa"/>
            <w:gridSpan w:val="2"/>
          </w:tcPr>
          <w:p w:rsidR="002C501C" w:rsidRPr="007346B8" w:rsidRDefault="002C501C" w:rsidP="005076C4">
            <w:pPr>
              <w:jc w:val="both"/>
              <w:rPr>
                <w:rFonts w:eastAsia="Calibri"/>
              </w:rPr>
            </w:pPr>
            <w:r w:rsidRPr="007346B8">
              <w:rPr>
                <w:rFonts w:eastAsia="Calibri"/>
              </w:rPr>
              <w:t>Kurumun araç, gereç, tesisat, te</w:t>
            </w:r>
            <w:r>
              <w:rPr>
                <w:rFonts w:eastAsia="Calibri"/>
              </w:rPr>
              <w:t>ç</w:t>
            </w:r>
            <w:r w:rsidRPr="007346B8">
              <w:rPr>
                <w:rFonts w:eastAsia="Calibri"/>
              </w:rPr>
              <w:t xml:space="preserve">hizat ve  elektrik sistemlerinin bakım programlarını hazırlamak  ve ilgili </w:t>
            </w:r>
            <w:r>
              <w:rPr>
                <w:rFonts w:eastAsia="Calibri"/>
              </w:rPr>
              <w:t>A</w:t>
            </w:r>
            <w:r w:rsidRPr="007346B8">
              <w:rPr>
                <w:rFonts w:eastAsia="Calibri"/>
              </w:rPr>
              <w:t>mirlerinin onayına sunarak programlara son şeklini vermek;</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(3)</w:t>
            </w:r>
          </w:p>
        </w:tc>
        <w:tc>
          <w:tcPr>
            <w:tcW w:w="8597" w:type="dxa"/>
            <w:gridSpan w:val="2"/>
          </w:tcPr>
          <w:p w:rsidR="002C501C" w:rsidRPr="007346B8" w:rsidRDefault="002C501C" w:rsidP="005076C4">
            <w:pPr>
              <w:jc w:val="both"/>
              <w:rPr>
                <w:rFonts w:eastAsia="Calibri"/>
              </w:rPr>
            </w:pPr>
            <w:r w:rsidRPr="007346B8">
              <w:rPr>
                <w:rFonts w:eastAsia="Calibri"/>
              </w:rPr>
              <w:t>K</w:t>
            </w:r>
            <w:r>
              <w:rPr>
                <w:rFonts w:eastAsia="Calibri"/>
              </w:rPr>
              <w:t>urumun araç, gereç, tesisat, teç</w:t>
            </w:r>
            <w:r w:rsidRPr="007346B8">
              <w:rPr>
                <w:rFonts w:eastAsia="Calibri"/>
              </w:rPr>
              <w:t>hizat ve  elektrik sistemlerinde çıkan arızalara zamanında müdahale etmek;</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(4)</w:t>
            </w:r>
          </w:p>
        </w:tc>
        <w:tc>
          <w:tcPr>
            <w:tcW w:w="8597" w:type="dxa"/>
            <w:gridSpan w:val="2"/>
          </w:tcPr>
          <w:p w:rsidR="002C501C" w:rsidRPr="007346B8" w:rsidRDefault="002C501C" w:rsidP="005076C4">
            <w:pPr>
              <w:jc w:val="both"/>
              <w:rPr>
                <w:rFonts w:eastAsia="Calibri"/>
              </w:rPr>
            </w:pPr>
            <w:r w:rsidRPr="007346B8">
              <w:rPr>
                <w:rFonts w:eastAsia="Calibri"/>
              </w:rPr>
              <w:t>Bakım ve onarım için gerekli ve yeterli parçaları tespit etmek ve gerekli stokun bulunmasını sağlamak;</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(5)</w:t>
            </w:r>
          </w:p>
        </w:tc>
        <w:tc>
          <w:tcPr>
            <w:tcW w:w="8597" w:type="dxa"/>
            <w:gridSpan w:val="2"/>
          </w:tcPr>
          <w:p w:rsidR="002C501C" w:rsidRPr="007346B8" w:rsidRDefault="002C501C" w:rsidP="005076C4">
            <w:pPr>
              <w:jc w:val="both"/>
              <w:rPr>
                <w:rFonts w:eastAsia="Calibri"/>
              </w:rPr>
            </w:pPr>
            <w:r w:rsidRPr="007346B8">
              <w:rPr>
                <w:rFonts w:eastAsia="Calibri"/>
              </w:rPr>
              <w:t>Kendine bağlı pesroneli eğitmek ve gelişimini sağlamak;</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(6)</w:t>
            </w:r>
          </w:p>
        </w:tc>
        <w:tc>
          <w:tcPr>
            <w:tcW w:w="8597" w:type="dxa"/>
            <w:gridSpan w:val="2"/>
          </w:tcPr>
          <w:p w:rsidR="002C501C" w:rsidRPr="007346B8" w:rsidRDefault="002C501C" w:rsidP="005076C4">
            <w:pPr>
              <w:jc w:val="both"/>
              <w:rPr>
                <w:rFonts w:eastAsia="Calibri"/>
              </w:rPr>
            </w:pPr>
            <w:r w:rsidRPr="007346B8">
              <w:rPr>
                <w:rFonts w:eastAsia="Calibri"/>
              </w:rPr>
              <w:t>Amirleri tarafından verilecek mevkiine uygun diğer görevleri yerine getirmek; ve</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(7)</w:t>
            </w:r>
          </w:p>
        </w:tc>
        <w:tc>
          <w:tcPr>
            <w:tcW w:w="8597" w:type="dxa"/>
            <w:gridSpan w:val="2"/>
          </w:tcPr>
          <w:p w:rsidR="002C501C" w:rsidRPr="007346B8" w:rsidRDefault="002C501C" w:rsidP="005076C4">
            <w:pPr>
              <w:jc w:val="both"/>
              <w:rPr>
                <w:rFonts w:eastAsia="Calibri"/>
              </w:rPr>
            </w:pPr>
            <w:r w:rsidRPr="007346B8">
              <w:rPr>
                <w:rFonts w:eastAsia="Calibri"/>
              </w:rPr>
              <w:t xml:space="preserve">Görevlerinin yerine getirilmesinden </w:t>
            </w:r>
            <w:r>
              <w:rPr>
                <w:rFonts w:eastAsia="Calibri"/>
              </w:rPr>
              <w:t>A</w:t>
            </w:r>
            <w:r w:rsidRPr="007346B8">
              <w:rPr>
                <w:rFonts w:eastAsia="Calibri"/>
              </w:rPr>
              <w:t>mirlerine karşı sorumludur.</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Pr="000A0134" w:rsidRDefault="002C501C" w:rsidP="000A2B9A">
            <w:pPr>
              <w:rPr>
                <w:rFonts w:eastAsia="Calibri"/>
                <w:u w:val="single"/>
              </w:rPr>
            </w:pPr>
            <w:r w:rsidRPr="000A0134">
              <w:rPr>
                <w:rFonts w:eastAsia="Calibri"/>
                <w:u w:val="single"/>
              </w:rPr>
              <w:t>II. ARANAN NİTELİKLER:</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(1)</w:t>
            </w:r>
          </w:p>
        </w:tc>
        <w:tc>
          <w:tcPr>
            <w:tcW w:w="8597" w:type="dxa"/>
            <w:gridSpan w:val="2"/>
          </w:tcPr>
          <w:p w:rsidR="002C501C" w:rsidRPr="007346B8" w:rsidRDefault="002C501C" w:rsidP="005076C4">
            <w:pPr>
              <w:jc w:val="both"/>
              <w:rPr>
                <w:rFonts w:eastAsia="Calibri"/>
              </w:rPr>
            </w:pPr>
            <w:r w:rsidRPr="007346B8">
              <w:rPr>
                <w:rFonts w:eastAsia="Calibri"/>
              </w:rPr>
              <w:t xml:space="preserve">Bir üniversite veya dengi bir yükseköğretim kurumunun Elektirik Mühendisliği bölümünden </w:t>
            </w:r>
            <w:r>
              <w:rPr>
                <w:rFonts w:eastAsia="Calibri"/>
              </w:rPr>
              <w:t>lisans diplomasına sahip olmak.</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(2)</w:t>
            </w:r>
          </w:p>
        </w:tc>
        <w:tc>
          <w:tcPr>
            <w:tcW w:w="8597" w:type="dxa"/>
            <w:gridSpan w:val="2"/>
          </w:tcPr>
          <w:p w:rsidR="002C501C" w:rsidRPr="007346B8" w:rsidRDefault="002C501C" w:rsidP="005076C4">
            <w:pPr>
              <w:jc w:val="both"/>
              <w:rPr>
                <w:rFonts w:eastAsia="Calibri"/>
              </w:rPr>
            </w:pPr>
            <w:r w:rsidRPr="007346B8">
              <w:rPr>
                <w:rFonts w:eastAsia="Calibri"/>
              </w:rPr>
              <w:t xml:space="preserve">Dijital Dönüşüm ve Elektronik Devlet Kurumunda </w:t>
            </w:r>
            <w:r>
              <w:rPr>
                <w:rFonts w:eastAsia="Calibri"/>
              </w:rPr>
              <w:t xml:space="preserve">Mühendislik ve Mimalık Hizmetleri Sınıfının </w:t>
            </w:r>
            <w:r w:rsidRPr="007346B8">
              <w:rPr>
                <w:rFonts w:eastAsia="Calibri"/>
              </w:rPr>
              <w:t>II.</w:t>
            </w:r>
            <w:r>
              <w:rPr>
                <w:rFonts w:eastAsia="Calibri"/>
              </w:rPr>
              <w:t xml:space="preserve"> </w:t>
            </w:r>
            <w:r w:rsidRPr="007346B8">
              <w:rPr>
                <w:rFonts w:eastAsia="Calibri"/>
              </w:rPr>
              <w:t xml:space="preserve">Derece Elektirik Mühendisi kadrosunda </w:t>
            </w:r>
            <w:r>
              <w:rPr>
                <w:rFonts w:eastAsia="Calibri"/>
              </w:rPr>
              <w:t xml:space="preserve">fiilen </w:t>
            </w:r>
            <w:r w:rsidRPr="007346B8">
              <w:rPr>
                <w:rFonts w:eastAsia="Calibri"/>
              </w:rPr>
              <w:t>en az 3 (üç) yıl çalışmış olmak.</w:t>
            </w:r>
          </w:p>
        </w:tc>
      </w:tr>
      <w:tr w:rsidR="002C501C" w:rsidRPr="007346B8" w:rsidTr="000A2B9A">
        <w:trPr>
          <w:jc w:val="center"/>
        </w:trPr>
        <w:tc>
          <w:tcPr>
            <w:tcW w:w="988" w:type="dxa"/>
          </w:tcPr>
          <w:p w:rsidR="002C501C" w:rsidRPr="007346B8" w:rsidRDefault="002C501C" w:rsidP="002C501C">
            <w:pPr>
              <w:numPr>
                <w:ilvl w:val="0"/>
                <w:numId w:val="84"/>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İlgili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p>
    <w:p w:rsidR="002C501C" w:rsidRPr="007346B8" w:rsidRDefault="002C501C" w:rsidP="002C501C">
      <w:pPr>
        <w:rPr>
          <w:rFonts w:eastAsia="Calibri"/>
        </w:rPr>
      </w:pPr>
    </w:p>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tbl>
      <w:tblPr>
        <w:tblW w:w="9585" w:type="dxa"/>
        <w:jc w:val="center"/>
        <w:tblLayout w:type="fixed"/>
        <w:tblLook w:val="00A0" w:firstRow="1" w:lastRow="0" w:firstColumn="1" w:lastColumn="0" w:noHBand="0" w:noVBand="0"/>
      </w:tblPr>
      <w:tblGrid>
        <w:gridCol w:w="988"/>
        <w:gridCol w:w="567"/>
        <w:gridCol w:w="154"/>
        <w:gridCol w:w="7876"/>
      </w:tblGrid>
      <w:tr w:rsidR="002C501C" w:rsidRPr="007346B8" w:rsidTr="000A2B9A">
        <w:trPr>
          <w:trHeight w:val="695"/>
          <w:jc w:val="center"/>
        </w:trPr>
        <w:tc>
          <w:tcPr>
            <w:tcW w:w="9585" w:type="dxa"/>
            <w:gridSpan w:val="4"/>
            <w:hideMark/>
          </w:tcPr>
          <w:p w:rsidR="002C501C" w:rsidRPr="007346B8" w:rsidRDefault="002C501C" w:rsidP="000A2B9A">
            <w:pPr>
              <w:spacing w:before="240"/>
              <w:ind w:right="57"/>
              <w:jc w:val="center"/>
              <w:rPr>
                <w:rFonts w:eastAsia="Calibri"/>
              </w:rPr>
            </w:pPr>
            <w:r w:rsidRPr="007346B8">
              <w:rPr>
                <w:rFonts w:eastAsia="Calibri"/>
              </w:rPr>
              <w:lastRenderedPageBreak/>
              <w:t>DİJİTAL DÖNÜŞÜM VE ELEKTRONİK DEVLET KURUMU</w:t>
            </w:r>
          </w:p>
          <w:p w:rsidR="002C501C" w:rsidRPr="007346B8" w:rsidRDefault="002C501C" w:rsidP="000A2B9A">
            <w:pPr>
              <w:jc w:val="center"/>
              <w:rPr>
                <w:rFonts w:eastAsia="Calibri"/>
              </w:rPr>
            </w:pPr>
            <w:r w:rsidRPr="007346B8">
              <w:rPr>
                <w:rFonts w:eastAsia="Calibri"/>
              </w:rPr>
              <w:t>ELEKTRİK MÜHENDİSİ 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9" w:type="dxa"/>
            <w:gridSpan w:val="3"/>
            <w:hideMark/>
          </w:tcPr>
          <w:p w:rsidR="002C501C" w:rsidRPr="007346B8" w:rsidRDefault="002C501C" w:rsidP="000A2B9A">
            <w:pPr>
              <w:ind w:right="57"/>
              <w:rPr>
                <w:rFonts w:eastAsia="Calibri"/>
              </w:rPr>
            </w:pPr>
            <w:r w:rsidRPr="007346B8">
              <w:rPr>
                <w:rFonts w:eastAsia="Calibri"/>
              </w:rPr>
              <w:t xml:space="preserve">Kadro Adı         </w:t>
            </w:r>
          </w:p>
        </w:tc>
        <w:tc>
          <w:tcPr>
            <w:tcW w:w="7876" w:type="dxa"/>
            <w:hideMark/>
          </w:tcPr>
          <w:p w:rsidR="002C501C" w:rsidRPr="007346B8" w:rsidRDefault="002C501C" w:rsidP="000A2B9A">
            <w:pPr>
              <w:rPr>
                <w:rFonts w:eastAsia="Calibri"/>
              </w:rPr>
            </w:pPr>
            <w:r w:rsidRPr="007346B8">
              <w:rPr>
                <w:rFonts w:eastAsia="Calibri"/>
              </w:rPr>
              <w:t>: Elektrik Mühendisi</w:t>
            </w:r>
          </w:p>
        </w:tc>
      </w:tr>
      <w:tr w:rsidR="002C501C" w:rsidRPr="007346B8" w:rsidTr="000A2B9A">
        <w:trPr>
          <w:jc w:val="center"/>
        </w:trPr>
        <w:tc>
          <w:tcPr>
            <w:tcW w:w="1709" w:type="dxa"/>
            <w:gridSpan w:val="3"/>
            <w:hideMark/>
          </w:tcPr>
          <w:p w:rsidR="002C501C" w:rsidRPr="007346B8" w:rsidRDefault="002C501C" w:rsidP="000A2B9A">
            <w:pPr>
              <w:ind w:right="57"/>
              <w:rPr>
                <w:rFonts w:eastAsia="Calibri"/>
              </w:rPr>
            </w:pPr>
            <w:r w:rsidRPr="007346B8">
              <w:rPr>
                <w:rFonts w:eastAsia="Calibri"/>
              </w:rPr>
              <w:t xml:space="preserve">Hizmet Sınıfı    </w:t>
            </w:r>
          </w:p>
        </w:tc>
        <w:tc>
          <w:tcPr>
            <w:tcW w:w="7876" w:type="dxa"/>
            <w:vAlign w:val="center"/>
          </w:tcPr>
          <w:p w:rsidR="002C501C" w:rsidRPr="007346B8" w:rsidRDefault="002C501C" w:rsidP="000A2B9A">
            <w:pPr>
              <w:rPr>
                <w:rFonts w:eastAsia="Calibri"/>
              </w:rPr>
            </w:pPr>
            <w:r>
              <w:rPr>
                <w:rFonts w:eastAsia="Calibri"/>
              </w:rPr>
              <w:t xml:space="preserve">: </w:t>
            </w:r>
            <w:r w:rsidRPr="007346B8">
              <w:rPr>
                <w:rFonts w:eastAsia="Calibri"/>
              </w:rPr>
              <w:t>Mühendislik ve Mimarlık Hizmetleri Sınıfı</w:t>
            </w:r>
          </w:p>
        </w:tc>
      </w:tr>
      <w:tr w:rsidR="002C501C" w:rsidRPr="007346B8" w:rsidTr="000A2B9A">
        <w:trPr>
          <w:jc w:val="center"/>
        </w:trPr>
        <w:tc>
          <w:tcPr>
            <w:tcW w:w="1709" w:type="dxa"/>
            <w:gridSpan w:val="3"/>
            <w:hideMark/>
          </w:tcPr>
          <w:p w:rsidR="002C501C" w:rsidRPr="007346B8" w:rsidRDefault="002C501C" w:rsidP="000A2B9A">
            <w:pPr>
              <w:ind w:right="57"/>
              <w:rPr>
                <w:rFonts w:eastAsia="Calibri"/>
              </w:rPr>
            </w:pPr>
            <w:r w:rsidRPr="007346B8">
              <w:rPr>
                <w:rFonts w:eastAsia="Calibri"/>
              </w:rPr>
              <w:t>Derecesi</w:t>
            </w:r>
          </w:p>
        </w:tc>
        <w:tc>
          <w:tcPr>
            <w:tcW w:w="7876" w:type="dxa"/>
            <w:hideMark/>
          </w:tcPr>
          <w:p w:rsidR="002C501C" w:rsidRPr="007346B8" w:rsidRDefault="002C501C" w:rsidP="000A2B9A">
            <w:pPr>
              <w:rPr>
                <w:rFonts w:eastAsia="Calibri"/>
              </w:rPr>
            </w:pPr>
            <w:r w:rsidRPr="007346B8">
              <w:rPr>
                <w:rFonts w:eastAsia="Calibri"/>
              </w:rPr>
              <w:t xml:space="preserve">: II (Yükselme Yeri)   </w:t>
            </w:r>
          </w:p>
        </w:tc>
      </w:tr>
      <w:tr w:rsidR="002C501C" w:rsidRPr="007346B8" w:rsidTr="000A2B9A">
        <w:trPr>
          <w:trHeight w:val="324"/>
          <w:jc w:val="center"/>
        </w:trPr>
        <w:tc>
          <w:tcPr>
            <w:tcW w:w="1709" w:type="dxa"/>
            <w:gridSpan w:val="3"/>
            <w:hideMark/>
          </w:tcPr>
          <w:p w:rsidR="002C501C" w:rsidRPr="007346B8" w:rsidRDefault="002C501C" w:rsidP="000A2B9A">
            <w:pPr>
              <w:ind w:right="57"/>
              <w:rPr>
                <w:rFonts w:eastAsia="Calibri"/>
              </w:rPr>
            </w:pPr>
            <w:r w:rsidRPr="007346B8">
              <w:rPr>
                <w:rFonts w:eastAsia="Calibri"/>
              </w:rPr>
              <w:t xml:space="preserve">Kadro Sayısı    </w:t>
            </w:r>
          </w:p>
        </w:tc>
        <w:tc>
          <w:tcPr>
            <w:tcW w:w="7876" w:type="dxa"/>
            <w:hideMark/>
          </w:tcPr>
          <w:p w:rsidR="002C501C" w:rsidRPr="007346B8" w:rsidRDefault="002C501C" w:rsidP="000A2B9A">
            <w:pPr>
              <w:rPr>
                <w:rFonts w:eastAsia="Calibri"/>
              </w:rPr>
            </w:pPr>
            <w:r w:rsidRPr="007346B8">
              <w:rPr>
                <w:rFonts w:eastAsia="Calibri"/>
              </w:rPr>
              <w:t>: 1</w:t>
            </w:r>
          </w:p>
        </w:tc>
      </w:tr>
      <w:tr w:rsidR="002C501C" w:rsidRPr="007346B8" w:rsidTr="000A2B9A">
        <w:trPr>
          <w:jc w:val="center"/>
        </w:trPr>
        <w:tc>
          <w:tcPr>
            <w:tcW w:w="1709" w:type="dxa"/>
            <w:gridSpan w:val="3"/>
            <w:hideMark/>
          </w:tcPr>
          <w:p w:rsidR="002C501C" w:rsidRPr="007346B8" w:rsidRDefault="002C501C" w:rsidP="000A2B9A">
            <w:pPr>
              <w:ind w:right="57"/>
              <w:rPr>
                <w:rFonts w:eastAsia="Calibri"/>
              </w:rPr>
            </w:pPr>
            <w:r w:rsidRPr="007346B8">
              <w:rPr>
                <w:rFonts w:eastAsia="Calibri"/>
              </w:rPr>
              <w:t>Maaş</w:t>
            </w:r>
          </w:p>
        </w:tc>
        <w:tc>
          <w:tcPr>
            <w:tcW w:w="7876" w:type="dxa"/>
            <w:hideMark/>
          </w:tcPr>
          <w:p w:rsidR="002C501C" w:rsidRPr="007346B8" w:rsidRDefault="002C501C" w:rsidP="000A2B9A">
            <w:pPr>
              <w:rPr>
                <w:rFonts w:eastAsia="Calibri"/>
              </w:rPr>
            </w:pPr>
            <w:r>
              <w:rPr>
                <w:rFonts w:eastAsia="Calibri"/>
              </w:rPr>
              <w:t>: Barem 13-14-15 (47/2010 S</w:t>
            </w:r>
            <w:r w:rsidRPr="007346B8">
              <w:rPr>
                <w:rFonts w:eastAsia="Calibri"/>
              </w:rPr>
              <w:t>ayılı Yasa Tahtında Barem 10 )</w:t>
            </w:r>
          </w:p>
        </w:tc>
      </w:tr>
      <w:tr w:rsidR="002C501C" w:rsidRPr="007346B8" w:rsidTr="000A2B9A">
        <w:trPr>
          <w:jc w:val="center"/>
        </w:trPr>
        <w:tc>
          <w:tcPr>
            <w:tcW w:w="1709" w:type="dxa"/>
            <w:gridSpan w:val="3"/>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1709" w:type="dxa"/>
            <w:gridSpan w:val="3"/>
          </w:tcPr>
          <w:p w:rsidR="002C501C" w:rsidRPr="000A0134" w:rsidRDefault="002C501C" w:rsidP="000A2B9A">
            <w:pPr>
              <w:ind w:right="57"/>
              <w:rPr>
                <w:rFonts w:eastAsia="Calibri"/>
                <w:u w:val="single"/>
              </w:rPr>
            </w:pPr>
          </w:p>
        </w:tc>
        <w:tc>
          <w:tcPr>
            <w:tcW w:w="7876" w:type="dxa"/>
          </w:tcPr>
          <w:p w:rsidR="002C501C" w:rsidRPr="007346B8" w:rsidRDefault="002C501C" w:rsidP="000A2B9A">
            <w:pPr>
              <w:rPr>
                <w:rFonts w:eastAsia="Calibri"/>
              </w:rPr>
            </w:pPr>
          </w:p>
        </w:tc>
      </w:tr>
      <w:tr w:rsidR="002C501C" w:rsidRPr="007346B8" w:rsidTr="000A2B9A">
        <w:trPr>
          <w:jc w:val="center"/>
        </w:trPr>
        <w:tc>
          <w:tcPr>
            <w:tcW w:w="9585" w:type="dxa"/>
            <w:gridSpan w:val="4"/>
            <w:hideMark/>
          </w:tcPr>
          <w:p w:rsidR="002C501C" w:rsidRPr="000A0134" w:rsidRDefault="002C501C" w:rsidP="000A2B9A">
            <w:pPr>
              <w:rPr>
                <w:rFonts w:eastAsia="Calibri"/>
                <w:u w:val="single"/>
              </w:rPr>
            </w:pPr>
            <w:r>
              <w:rPr>
                <w:rFonts w:eastAsia="Calibri"/>
                <w:u w:val="single"/>
              </w:rPr>
              <w:t xml:space="preserve">I. </w:t>
            </w:r>
            <w:r w:rsidRPr="000A0134">
              <w:rPr>
                <w:rFonts w:eastAsia="Calibri"/>
                <w:u w:val="single"/>
              </w:rPr>
              <w:t>GÖREV, YETKİ VE SORUMLULUKLARI:</w:t>
            </w:r>
          </w:p>
        </w:tc>
      </w:tr>
      <w:tr w:rsidR="002C501C" w:rsidRPr="007346B8" w:rsidTr="000A2B9A">
        <w:trPr>
          <w:jc w:val="center"/>
        </w:trPr>
        <w:tc>
          <w:tcPr>
            <w:tcW w:w="9585" w:type="dxa"/>
            <w:gridSpan w:val="4"/>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(1)</w:t>
            </w:r>
          </w:p>
        </w:tc>
        <w:tc>
          <w:tcPr>
            <w:tcW w:w="8597" w:type="dxa"/>
            <w:gridSpan w:val="3"/>
          </w:tcPr>
          <w:p w:rsidR="002C501C" w:rsidRPr="007346B8" w:rsidRDefault="002C501C" w:rsidP="005076C4">
            <w:pPr>
              <w:jc w:val="both"/>
              <w:rPr>
                <w:rFonts w:eastAsia="Calibri"/>
              </w:rPr>
            </w:pPr>
            <w:r w:rsidRPr="007346B8">
              <w:rPr>
                <w:rFonts w:eastAsia="Calibri"/>
              </w:rPr>
              <w:t>K</w:t>
            </w:r>
            <w:r>
              <w:rPr>
                <w:rFonts w:eastAsia="Calibri"/>
              </w:rPr>
              <w:t>urumun araç, gereç, tesisat, teç</w:t>
            </w:r>
            <w:r w:rsidRPr="007346B8">
              <w:rPr>
                <w:rFonts w:eastAsia="Calibri"/>
              </w:rPr>
              <w:t>hizat ve  elektrik sistemlerinin emniyetli b</w:t>
            </w:r>
            <w:r>
              <w:rPr>
                <w:rFonts w:eastAsia="Calibri"/>
              </w:rPr>
              <w:t>ir şekilde çalışmasını sağlamak;</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(2)</w:t>
            </w:r>
          </w:p>
        </w:tc>
        <w:tc>
          <w:tcPr>
            <w:tcW w:w="8597" w:type="dxa"/>
            <w:gridSpan w:val="3"/>
          </w:tcPr>
          <w:p w:rsidR="002C501C" w:rsidRPr="007346B8" w:rsidRDefault="002C501C" w:rsidP="005076C4">
            <w:pPr>
              <w:jc w:val="both"/>
              <w:rPr>
                <w:rFonts w:eastAsia="Calibri"/>
              </w:rPr>
            </w:pPr>
            <w:r w:rsidRPr="007346B8">
              <w:rPr>
                <w:rFonts w:eastAsia="Calibri"/>
              </w:rPr>
              <w:t>Kurumun araç, gereç, tesisat, te</w:t>
            </w:r>
            <w:r>
              <w:rPr>
                <w:rFonts w:eastAsia="Calibri"/>
              </w:rPr>
              <w:t>ç</w:t>
            </w:r>
            <w:r w:rsidRPr="007346B8">
              <w:rPr>
                <w:rFonts w:eastAsia="Calibri"/>
              </w:rPr>
              <w:t>hizat ve  elektrik sistemlerinin bakım proğramlarını hazırlamak veya hazırlanm</w:t>
            </w:r>
            <w:r>
              <w:rPr>
                <w:rFonts w:eastAsia="Calibri"/>
              </w:rPr>
              <w:t>asına yardımcı olmak ve ilgili A</w:t>
            </w:r>
            <w:r w:rsidRPr="007346B8">
              <w:rPr>
                <w:rFonts w:eastAsia="Calibri"/>
              </w:rPr>
              <w:t>mirlerinin onayına sunarak</w:t>
            </w:r>
            <w:r>
              <w:rPr>
                <w:rFonts w:eastAsia="Calibri"/>
              </w:rPr>
              <w:t xml:space="preserve"> proğramlara son şeklini vermek;</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(3)</w:t>
            </w:r>
          </w:p>
        </w:tc>
        <w:tc>
          <w:tcPr>
            <w:tcW w:w="8597" w:type="dxa"/>
            <w:gridSpan w:val="3"/>
          </w:tcPr>
          <w:p w:rsidR="002C501C" w:rsidRPr="007346B8" w:rsidRDefault="002C501C" w:rsidP="005076C4">
            <w:pPr>
              <w:jc w:val="both"/>
              <w:rPr>
                <w:rFonts w:eastAsia="Calibri"/>
              </w:rPr>
            </w:pPr>
            <w:r w:rsidRPr="007346B8">
              <w:rPr>
                <w:rFonts w:eastAsia="Calibri"/>
              </w:rPr>
              <w:t>K</w:t>
            </w:r>
            <w:r>
              <w:rPr>
                <w:rFonts w:eastAsia="Calibri"/>
              </w:rPr>
              <w:t>urumun araç, gereç, tesisat, teç</w:t>
            </w:r>
            <w:r w:rsidRPr="007346B8">
              <w:rPr>
                <w:rFonts w:eastAsia="Calibri"/>
              </w:rPr>
              <w:t>hizat ve  elektrik sistemlerinde çıkan arı</w:t>
            </w:r>
            <w:r>
              <w:rPr>
                <w:rFonts w:eastAsia="Calibri"/>
              </w:rPr>
              <w:t>zalara zamanında müdahale etmek;</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(4)</w:t>
            </w:r>
          </w:p>
        </w:tc>
        <w:tc>
          <w:tcPr>
            <w:tcW w:w="8597" w:type="dxa"/>
            <w:gridSpan w:val="3"/>
          </w:tcPr>
          <w:p w:rsidR="002C501C" w:rsidRPr="007346B8" w:rsidRDefault="002C501C" w:rsidP="005076C4">
            <w:pPr>
              <w:jc w:val="both"/>
              <w:rPr>
                <w:rFonts w:eastAsia="Calibri"/>
              </w:rPr>
            </w:pPr>
            <w:r w:rsidRPr="007346B8">
              <w:rPr>
                <w:rFonts w:eastAsia="Calibri"/>
              </w:rPr>
              <w:t>Bakım ve onarım için gerekli ve yeterli parçaları tespit etmek ve gere</w:t>
            </w:r>
            <w:r>
              <w:rPr>
                <w:rFonts w:eastAsia="Calibri"/>
              </w:rPr>
              <w:t>kli stokun bulunmasını sağlamak;</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(5)</w:t>
            </w:r>
          </w:p>
        </w:tc>
        <w:tc>
          <w:tcPr>
            <w:tcW w:w="8597" w:type="dxa"/>
            <w:gridSpan w:val="3"/>
          </w:tcPr>
          <w:p w:rsidR="002C501C" w:rsidRPr="007346B8" w:rsidRDefault="002C501C" w:rsidP="005076C4">
            <w:pPr>
              <w:jc w:val="both"/>
              <w:rPr>
                <w:rFonts w:eastAsia="Calibri"/>
              </w:rPr>
            </w:pPr>
            <w:r w:rsidRPr="007346B8">
              <w:rPr>
                <w:rFonts w:eastAsia="Calibri"/>
              </w:rPr>
              <w:t>Amirleri tarafından verilecek mevkiine uygun diğer görevleri yerine getirmek; ve</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(6)</w:t>
            </w:r>
          </w:p>
        </w:tc>
        <w:tc>
          <w:tcPr>
            <w:tcW w:w="8597" w:type="dxa"/>
            <w:gridSpan w:val="3"/>
          </w:tcPr>
          <w:p w:rsidR="002C501C" w:rsidRPr="007346B8" w:rsidRDefault="002C501C" w:rsidP="005076C4">
            <w:pPr>
              <w:jc w:val="both"/>
              <w:rPr>
                <w:rFonts w:eastAsia="Calibri"/>
              </w:rPr>
            </w:pPr>
            <w:r w:rsidRPr="007346B8">
              <w:rPr>
                <w:rFonts w:eastAsia="Calibri"/>
              </w:rPr>
              <w:t xml:space="preserve">Görevlerinin yerine getirilmesinden </w:t>
            </w:r>
            <w:r>
              <w:rPr>
                <w:rFonts w:eastAsia="Calibri"/>
              </w:rPr>
              <w:t>A</w:t>
            </w:r>
            <w:r w:rsidRPr="007346B8">
              <w:rPr>
                <w:rFonts w:eastAsia="Calibri"/>
              </w:rPr>
              <w:t>mirlerine karşı sorumludur.</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3"/>
          </w:tcPr>
          <w:p w:rsidR="002C501C" w:rsidRPr="007346B8" w:rsidRDefault="002C501C" w:rsidP="000A2B9A">
            <w:pPr>
              <w:rPr>
                <w:rFonts w:eastAsia="Calibri"/>
              </w:rPr>
            </w:pPr>
          </w:p>
        </w:tc>
      </w:tr>
      <w:tr w:rsidR="002C501C" w:rsidRPr="007346B8" w:rsidTr="000A2B9A">
        <w:trPr>
          <w:jc w:val="center"/>
        </w:trPr>
        <w:tc>
          <w:tcPr>
            <w:tcW w:w="9585" w:type="dxa"/>
            <w:gridSpan w:val="4"/>
          </w:tcPr>
          <w:p w:rsidR="002C501C" w:rsidRPr="00C345B5" w:rsidRDefault="002C501C" w:rsidP="000A2B9A">
            <w:pPr>
              <w:rPr>
                <w:rFonts w:eastAsia="Calibri"/>
                <w:u w:val="single"/>
              </w:rPr>
            </w:pPr>
            <w:r w:rsidRPr="00C345B5">
              <w:rPr>
                <w:rFonts w:eastAsia="Calibri"/>
                <w:u w:val="single"/>
              </w:rPr>
              <w:t>II. ARANAN NİTELİKLER:</w:t>
            </w:r>
          </w:p>
        </w:tc>
      </w:tr>
      <w:tr w:rsidR="002C501C" w:rsidRPr="007346B8" w:rsidTr="000A2B9A">
        <w:trPr>
          <w:jc w:val="center"/>
        </w:trPr>
        <w:tc>
          <w:tcPr>
            <w:tcW w:w="9585" w:type="dxa"/>
            <w:gridSpan w:val="4"/>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(1)</w:t>
            </w:r>
          </w:p>
        </w:tc>
        <w:tc>
          <w:tcPr>
            <w:tcW w:w="8597" w:type="dxa"/>
            <w:gridSpan w:val="3"/>
          </w:tcPr>
          <w:p w:rsidR="002C501C" w:rsidRPr="007346B8" w:rsidRDefault="002C501C" w:rsidP="005076C4">
            <w:pPr>
              <w:jc w:val="both"/>
              <w:rPr>
                <w:rFonts w:eastAsia="Calibri"/>
              </w:rPr>
            </w:pPr>
            <w:r w:rsidRPr="007346B8">
              <w:rPr>
                <w:rFonts w:eastAsia="Calibri"/>
              </w:rPr>
              <w:t>Bir üniversite veya dengi bir yükseköğretim kurumunun Ele</w:t>
            </w:r>
            <w:r>
              <w:rPr>
                <w:rFonts w:eastAsia="Calibri"/>
              </w:rPr>
              <w:t>ktirik Mühendisliği bölümünden l</w:t>
            </w:r>
            <w:r w:rsidRPr="007346B8">
              <w:rPr>
                <w:rFonts w:eastAsia="Calibri"/>
              </w:rPr>
              <w:t>isans diplomasına sahip olmak.</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(2)</w:t>
            </w:r>
          </w:p>
        </w:tc>
        <w:tc>
          <w:tcPr>
            <w:tcW w:w="567" w:type="dxa"/>
          </w:tcPr>
          <w:p w:rsidR="002C501C" w:rsidRPr="007346B8" w:rsidRDefault="002C501C" w:rsidP="000A2B9A">
            <w:pPr>
              <w:rPr>
                <w:rFonts w:eastAsia="Calibri"/>
              </w:rPr>
            </w:pPr>
            <w:r w:rsidRPr="007346B8">
              <w:rPr>
                <w:rFonts w:eastAsia="Calibri"/>
              </w:rPr>
              <w:t>(A)</w:t>
            </w:r>
          </w:p>
        </w:tc>
        <w:tc>
          <w:tcPr>
            <w:tcW w:w="8030" w:type="dxa"/>
            <w:gridSpan w:val="2"/>
          </w:tcPr>
          <w:p w:rsidR="002C501C" w:rsidRPr="007346B8" w:rsidRDefault="002C501C" w:rsidP="005076C4">
            <w:pPr>
              <w:jc w:val="both"/>
              <w:rPr>
                <w:rFonts w:eastAsia="Calibri"/>
              </w:rPr>
            </w:pPr>
            <w:r w:rsidRPr="007346B8">
              <w:rPr>
                <w:rFonts w:eastAsia="Calibri"/>
              </w:rPr>
              <w:t>Dijital Dönüşüm ve Elektronik Devlet Kurumunda Mühendislik ve Mimarlık Hizmetleri Sınıfının III.Derece Elektirik Mühendisi kadrosunda fiilen en az 3 (üç) yıl çalışmış olmak ve 3 (üç) fiili hizmet yılına ilaveten kamu görevinde sürekli personel veya işçi veya geçici veya sözleşmeli personel olarak en az 4 (dört) yıl çalışmış olmak; veya</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567" w:type="dxa"/>
          </w:tcPr>
          <w:p w:rsidR="002C501C" w:rsidRPr="007346B8" w:rsidRDefault="002C501C" w:rsidP="000A2B9A">
            <w:pPr>
              <w:rPr>
                <w:rFonts w:eastAsia="Calibri"/>
              </w:rPr>
            </w:pPr>
            <w:r w:rsidRPr="007346B8">
              <w:rPr>
                <w:rFonts w:eastAsia="Calibri"/>
              </w:rPr>
              <w:t>(B)</w:t>
            </w:r>
          </w:p>
        </w:tc>
        <w:tc>
          <w:tcPr>
            <w:tcW w:w="8030" w:type="dxa"/>
            <w:gridSpan w:val="2"/>
          </w:tcPr>
          <w:p w:rsidR="002C501C" w:rsidRPr="007346B8" w:rsidRDefault="002C501C" w:rsidP="005076C4">
            <w:pPr>
              <w:jc w:val="both"/>
              <w:rPr>
                <w:rFonts w:eastAsia="Calibri"/>
              </w:rPr>
            </w:pPr>
            <w:r w:rsidRPr="007346B8">
              <w:rPr>
                <w:rFonts w:eastAsia="Calibri"/>
              </w:rPr>
              <w:t>Kamu Çalışanlarının Aylık (Maaş</w:t>
            </w:r>
            <w:r>
              <w:rPr>
                <w:rFonts w:eastAsia="Calibri"/>
              </w:rPr>
              <w:t xml:space="preserve"> </w:t>
            </w:r>
            <w:r w:rsidRPr="007346B8">
              <w:rPr>
                <w:rFonts w:eastAsia="Calibri"/>
              </w:rPr>
              <w:t>-</w:t>
            </w:r>
            <w:r>
              <w:rPr>
                <w:rFonts w:eastAsia="Calibri"/>
              </w:rPr>
              <w:t xml:space="preserve"> </w:t>
            </w:r>
            <w:r w:rsidRPr="007346B8">
              <w:rPr>
                <w:rFonts w:eastAsia="Calibri"/>
              </w:rPr>
              <w:t>Ücret) ve Diğer Ödeneklerinin Düzenlenmesi Yasası kapsamında olup Dijital Dönüşüm ve Elektronik Devlet Kurumunda Mühendislik ve Mimarlık Hizmetleri Sınıfının III.Derece Elektirik Mühendisi kadrosunda fiilen en az 3 (üç) yıl çalışmış olmak ve 3 (üç) fiili hizmet yılına ilaveten kamu görevinde sürekli personel veya geçici veya sözleşmeli personel olarak en az 4 (dört) yıl çalışmış olmak.</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(3)</w:t>
            </w:r>
          </w:p>
        </w:tc>
        <w:tc>
          <w:tcPr>
            <w:tcW w:w="8597" w:type="dxa"/>
            <w:gridSpan w:val="3"/>
          </w:tcPr>
          <w:p w:rsidR="002C501C" w:rsidRPr="007346B8" w:rsidRDefault="002C501C" w:rsidP="000A2B9A">
            <w:pPr>
              <w:rPr>
                <w:rFonts w:eastAsia="Calibri"/>
              </w:rPr>
            </w:pPr>
            <w:r w:rsidRPr="007346B8">
              <w:rPr>
                <w:rFonts w:eastAsia="Calibri"/>
              </w:rPr>
              <w:t>İlgili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p>
    <w:tbl>
      <w:tblPr>
        <w:tblW w:w="9585" w:type="dxa"/>
        <w:jc w:val="center"/>
        <w:tblLayout w:type="fixed"/>
        <w:tblLook w:val="00A0" w:firstRow="1" w:lastRow="0" w:firstColumn="1" w:lastColumn="0" w:noHBand="0" w:noVBand="0"/>
      </w:tblPr>
      <w:tblGrid>
        <w:gridCol w:w="988"/>
        <w:gridCol w:w="721"/>
        <w:gridCol w:w="7876"/>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bookmarkStart w:id="1" w:name="_Hlk129352326"/>
            <w:r w:rsidRPr="007346B8">
              <w:rPr>
                <w:rFonts w:eastAsia="Calibri"/>
              </w:rPr>
              <w:lastRenderedPageBreak/>
              <w:t>DİJİTAL DÖNÜŞÜM VE ELEKTRONİK DEVLET KURUMU</w:t>
            </w:r>
          </w:p>
          <w:p w:rsidR="002C501C" w:rsidRPr="007346B8" w:rsidRDefault="002C501C" w:rsidP="000A2B9A">
            <w:pPr>
              <w:jc w:val="center"/>
              <w:rPr>
                <w:rFonts w:eastAsia="Calibri"/>
              </w:rPr>
            </w:pPr>
            <w:r w:rsidRPr="007346B8">
              <w:rPr>
                <w:rFonts w:eastAsia="Calibri"/>
              </w:rPr>
              <w:t>ELEKTRİK MÜHENDİSİ 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6" w:type="dxa"/>
            <w:hideMark/>
          </w:tcPr>
          <w:p w:rsidR="002C501C" w:rsidRPr="007346B8" w:rsidRDefault="002C501C" w:rsidP="000A2B9A">
            <w:pPr>
              <w:rPr>
                <w:rFonts w:eastAsia="Calibri"/>
              </w:rPr>
            </w:pPr>
            <w:r w:rsidRPr="007346B8">
              <w:rPr>
                <w:rFonts w:eastAsia="Calibri"/>
              </w:rPr>
              <w:t>: Elektrik Mühendisi</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6" w:type="dxa"/>
            <w:vAlign w:val="center"/>
          </w:tcPr>
          <w:p w:rsidR="002C501C" w:rsidRPr="007346B8" w:rsidRDefault="002C501C" w:rsidP="000A2B9A">
            <w:pPr>
              <w:rPr>
                <w:rFonts w:eastAsia="Calibri"/>
              </w:rPr>
            </w:pPr>
            <w:r>
              <w:rPr>
                <w:rFonts w:eastAsia="Calibri"/>
              </w:rPr>
              <w:t xml:space="preserve">: </w:t>
            </w:r>
            <w:r w:rsidRPr="007346B8">
              <w:rPr>
                <w:rFonts w:eastAsia="Calibri"/>
              </w:rPr>
              <w:t>Mühendislik ve Mimarlık Hizmetleri Sınıfı</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Derecesi</w:t>
            </w:r>
          </w:p>
        </w:tc>
        <w:tc>
          <w:tcPr>
            <w:tcW w:w="7876" w:type="dxa"/>
            <w:hideMark/>
          </w:tcPr>
          <w:p w:rsidR="002C501C" w:rsidRPr="007346B8" w:rsidRDefault="002C501C" w:rsidP="000A2B9A">
            <w:pPr>
              <w:rPr>
                <w:rFonts w:eastAsia="Calibri"/>
              </w:rPr>
            </w:pPr>
            <w:r w:rsidRPr="007346B8">
              <w:rPr>
                <w:rFonts w:eastAsia="Calibri"/>
              </w:rPr>
              <w:t xml:space="preserve">: III (İlk Atanma Yeri)   </w:t>
            </w:r>
          </w:p>
        </w:tc>
      </w:tr>
      <w:tr w:rsidR="002C501C" w:rsidRPr="007346B8" w:rsidTr="000A2B9A">
        <w:trPr>
          <w:trHeight w:val="324"/>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6" w:type="dxa"/>
            <w:hideMark/>
          </w:tcPr>
          <w:p w:rsidR="002C501C" w:rsidRPr="007346B8" w:rsidRDefault="002C501C" w:rsidP="000A2B9A">
            <w:pPr>
              <w:rPr>
                <w:rFonts w:eastAsia="Calibri"/>
              </w:rPr>
            </w:pPr>
            <w:r w:rsidRPr="007346B8">
              <w:rPr>
                <w:rFonts w:eastAsia="Calibri"/>
              </w:rPr>
              <w:t>: 1</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Maaş</w:t>
            </w:r>
          </w:p>
        </w:tc>
        <w:tc>
          <w:tcPr>
            <w:tcW w:w="7876" w:type="dxa"/>
            <w:hideMark/>
          </w:tcPr>
          <w:p w:rsidR="002C501C" w:rsidRDefault="002C501C" w:rsidP="000A2B9A">
            <w:pPr>
              <w:rPr>
                <w:rFonts w:eastAsia="Calibri"/>
              </w:rPr>
            </w:pPr>
            <w:r>
              <w:rPr>
                <w:rFonts w:eastAsia="Calibri"/>
              </w:rPr>
              <w:t>: Barem 11-12-13  (47/2010    S</w:t>
            </w:r>
            <w:r w:rsidRPr="007346B8">
              <w:rPr>
                <w:rFonts w:eastAsia="Calibri"/>
              </w:rPr>
              <w:t xml:space="preserve">ayılı </w:t>
            </w:r>
            <w:r>
              <w:rPr>
                <w:rFonts w:eastAsia="Calibri"/>
              </w:rPr>
              <w:t xml:space="preserve">   </w:t>
            </w:r>
            <w:r w:rsidRPr="007346B8">
              <w:rPr>
                <w:rFonts w:eastAsia="Calibri"/>
              </w:rPr>
              <w:t>Y</w:t>
            </w:r>
            <w:r>
              <w:rPr>
                <w:rFonts w:eastAsia="Calibri"/>
              </w:rPr>
              <w:t xml:space="preserve">asa    Tahtında    Barem   9’un   3’üncü </w:t>
            </w:r>
          </w:p>
          <w:p w:rsidR="002C501C" w:rsidRPr="007346B8" w:rsidRDefault="002C501C" w:rsidP="000A2B9A">
            <w:pPr>
              <w:rPr>
                <w:rFonts w:eastAsia="Calibri"/>
              </w:rPr>
            </w:pPr>
            <w:r>
              <w:rPr>
                <w:rFonts w:eastAsia="Calibri"/>
              </w:rPr>
              <w:t xml:space="preserve">  K</w:t>
            </w:r>
            <w:r w:rsidRPr="007346B8">
              <w:rPr>
                <w:rFonts w:eastAsia="Calibri"/>
              </w:rPr>
              <w:t>ademesi)</w:t>
            </w: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9585" w:type="dxa"/>
            <w:gridSpan w:val="3"/>
            <w:hideMark/>
          </w:tcPr>
          <w:p w:rsidR="002C501C" w:rsidRPr="000A0134" w:rsidRDefault="002C501C" w:rsidP="000A2B9A">
            <w:pPr>
              <w:rPr>
                <w:rFonts w:eastAsia="Calibri"/>
                <w:u w:val="single"/>
              </w:rPr>
            </w:pPr>
            <w:r>
              <w:rPr>
                <w:rFonts w:eastAsia="Calibri"/>
                <w:u w:val="single"/>
              </w:rPr>
              <w:t xml:space="preserve">I. </w:t>
            </w:r>
            <w:r w:rsidRPr="000A0134">
              <w:rPr>
                <w:rFonts w:eastAsia="Calibri"/>
                <w:u w:val="single"/>
              </w:rPr>
              <w:t>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(1)</w:t>
            </w:r>
          </w:p>
        </w:tc>
        <w:tc>
          <w:tcPr>
            <w:tcW w:w="8597" w:type="dxa"/>
            <w:gridSpan w:val="2"/>
          </w:tcPr>
          <w:p w:rsidR="002C501C" w:rsidRPr="007346B8" w:rsidRDefault="002C501C" w:rsidP="005076C4">
            <w:pPr>
              <w:jc w:val="both"/>
              <w:rPr>
                <w:rFonts w:eastAsia="Calibri"/>
              </w:rPr>
            </w:pPr>
            <w:r w:rsidRPr="007346B8">
              <w:rPr>
                <w:rFonts w:eastAsia="Calibri"/>
              </w:rPr>
              <w:t>Kurumun araç, gereç, tesisat, te</w:t>
            </w:r>
            <w:r>
              <w:rPr>
                <w:rFonts w:eastAsia="Calibri"/>
              </w:rPr>
              <w:t>ç</w:t>
            </w:r>
            <w:r w:rsidRPr="007346B8">
              <w:rPr>
                <w:rFonts w:eastAsia="Calibri"/>
              </w:rPr>
              <w:t>hizat ve  elektrik sistemlerinin emniyetli bi</w:t>
            </w:r>
            <w:r>
              <w:rPr>
                <w:rFonts w:eastAsia="Calibri"/>
              </w:rPr>
              <w:t>r şekilde çalışmasını sağlamak;</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(2)</w:t>
            </w:r>
          </w:p>
        </w:tc>
        <w:tc>
          <w:tcPr>
            <w:tcW w:w="8597" w:type="dxa"/>
            <w:gridSpan w:val="2"/>
          </w:tcPr>
          <w:p w:rsidR="002C501C" w:rsidRPr="007346B8" w:rsidRDefault="002C501C" w:rsidP="005076C4">
            <w:pPr>
              <w:jc w:val="both"/>
              <w:rPr>
                <w:rFonts w:eastAsia="Calibri"/>
              </w:rPr>
            </w:pPr>
            <w:r w:rsidRPr="007346B8">
              <w:rPr>
                <w:rFonts w:eastAsia="Calibri"/>
              </w:rPr>
              <w:t>K</w:t>
            </w:r>
            <w:r>
              <w:rPr>
                <w:rFonts w:eastAsia="Calibri"/>
              </w:rPr>
              <w:t>urumun araç, gereç, tesisat, teç</w:t>
            </w:r>
            <w:r w:rsidRPr="007346B8">
              <w:rPr>
                <w:rFonts w:eastAsia="Calibri"/>
              </w:rPr>
              <w:t xml:space="preserve">hizat ve  elektrik sistemlerinin bakım programlarını hazırlamak veya hazırlanmasına yardımcı olmak ve ilgili </w:t>
            </w:r>
            <w:r>
              <w:rPr>
                <w:rFonts w:eastAsia="Calibri"/>
              </w:rPr>
              <w:t>A</w:t>
            </w:r>
            <w:r w:rsidRPr="007346B8">
              <w:rPr>
                <w:rFonts w:eastAsia="Calibri"/>
              </w:rPr>
              <w:t>mirlerinin onayına sunarak</w:t>
            </w:r>
            <w:r>
              <w:rPr>
                <w:rFonts w:eastAsia="Calibri"/>
              </w:rPr>
              <w:t xml:space="preserve"> programlara son şeklini vermek;</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(3)</w:t>
            </w:r>
          </w:p>
        </w:tc>
        <w:tc>
          <w:tcPr>
            <w:tcW w:w="8597" w:type="dxa"/>
            <w:gridSpan w:val="2"/>
          </w:tcPr>
          <w:p w:rsidR="002C501C" w:rsidRPr="007346B8" w:rsidRDefault="002C501C" w:rsidP="005076C4">
            <w:pPr>
              <w:jc w:val="both"/>
              <w:rPr>
                <w:rFonts w:eastAsia="Calibri"/>
              </w:rPr>
            </w:pPr>
            <w:r w:rsidRPr="007346B8">
              <w:rPr>
                <w:rFonts w:eastAsia="Calibri"/>
              </w:rPr>
              <w:t>K</w:t>
            </w:r>
            <w:r>
              <w:rPr>
                <w:rFonts w:eastAsia="Calibri"/>
              </w:rPr>
              <w:t>urumun araç, gereç, tesisat, teç</w:t>
            </w:r>
            <w:r w:rsidRPr="007346B8">
              <w:rPr>
                <w:rFonts w:eastAsia="Calibri"/>
              </w:rPr>
              <w:t>hizat ve  elektrik sistemlerinde çıkan arı</w:t>
            </w:r>
            <w:r>
              <w:rPr>
                <w:rFonts w:eastAsia="Calibri"/>
              </w:rPr>
              <w:t>zalara zamanında müdahale etmek;</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(4)</w:t>
            </w:r>
          </w:p>
        </w:tc>
        <w:tc>
          <w:tcPr>
            <w:tcW w:w="8597" w:type="dxa"/>
            <w:gridSpan w:val="2"/>
          </w:tcPr>
          <w:p w:rsidR="002C501C" w:rsidRPr="007346B8" w:rsidRDefault="002C501C" w:rsidP="005076C4">
            <w:pPr>
              <w:jc w:val="both"/>
              <w:rPr>
                <w:rFonts w:eastAsia="Calibri"/>
              </w:rPr>
            </w:pPr>
            <w:r w:rsidRPr="007346B8">
              <w:rPr>
                <w:rFonts w:eastAsia="Calibri"/>
              </w:rPr>
              <w:t>Bakım ve onarım için gerekli ve yeterli parçaları tespit etmek ve gere</w:t>
            </w:r>
            <w:r>
              <w:rPr>
                <w:rFonts w:eastAsia="Calibri"/>
              </w:rPr>
              <w:t>kli stokun bulunmasını sağlamak;</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(5)</w:t>
            </w:r>
          </w:p>
        </w:tc>
        <w:tc>
          <w:tcPr>
            <w:tcW w:w="8597" w:type="dxa"/>
            <w:gridSpan w:val="2"/>
          </w:tcPr>
          <w:p w:rsidR="002C501C" w:rsidRPr="007346B8" w:rsidRDefault="002C501C" w:rsidP="005076C4">
            <w:pPr>
              <w:jc w:val="both"/>
              <w:rPr>
                <w:rFonts w:eastAsia="Calibri"/>
              </w:rPr>
            </w:pPr>
            <w:r w:rsidRPr="007346B8">
              <w:rPr>
                <w:rFonts w:eastAsia="Calibri"/>
              </w:rPr>
              <w:t>Amirleri tarafından verilecek mevkiine uygun diğer görevleri yerine getirmek; ve</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(6)</w:t>
            </w:r>
          </w:p>
        </w:tc>
        <w:tc>
          <w:tcPr>
            <w:tcW w:w="8597" w:type="dxa"/>
            <w:gridSpan w:val="2"/>
          </w:tcPr>
          <w:p w:rsidR="002C501C" w:rsidRPr="007346B8" w:rsidRDefault="002C501C" w:rsidP="005076C4">
            <w:pPr>
              <w:jc w:val="both"/>
              <w:rPr>
                <w:rFonts w:eastAsia="Calibri"/>
              </w:rPr>
            </w:pPr>
            <w:r w:rsidRPr="007346B8">
              <w:rPr>
                <w:rFonts w:eastAsia="Calibri"/>
              </w:rPr>
              <w:t xml:space="preserve">Görevlerinin yerine getirilmesinden </w:t>
            </w:r>
            <w:r>
              <w:rPr>
                <w:rFonts w:eastAsia="Calibri"/>
              </w:rPr>
              <w:t>A</w:t>
            </w:r>
            <w:r w:rsidRPr="007346B8">
              <w:rPr>
                <w:rFonts w:eastAsia="Calibri"/>
              </w:rPr>
              <w:t>mirlerine karşı sorumludur.</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Pr="000A0134" w:rsidRDefault="002C501C" w:rsidP="000A2B9A">
            <w:pPr>
              <w:rPr>
                <w:rFonts w:eastAsia="Calibri"/>
                <w:u w:val="single"/>
              </w:rPr>
            </w:pPr>
            <w:r w:rsidRPr="000A0134">
              <w:rPr>
                <w:rFonts w:eastAsia="Calibri"/>
                <w:u w:val="single"/>
              </w:rPr>
              <w:t>II. ARANAN NİTELİKLER:</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(1)</w:t>
            </w:r>
          </w:p>
        </w:tc>
        <w:tc>
          <w:tcPr>
            <w:tcW w:w="8597" w:type="dxa"/>
            <w:gridSpan w:val="2"/>
          </w:tcPr>
          <w:p w:rsidR="002C501C" w:rsidRPr="007346B8" w:rsidRDefault="002C501C" w:rsidP="005076C4">
            <w:pPr>
              <w:jc w:val="both"/>
              <w:rPr>
                <w:rFonts w:eastAsia="Calibri"/>
              </w:rPr>
            </w:pPr>
            <w:r w:rsidRPr="007346B8">
              <w:rPr>
                <w:rFonts w:eastAsia="Calibri"/>
              </w:rPr>
              <w:t>Bir üniversite veya dengi bir yükseköğretim kurumunun Elektirik Mühendisliği bölümünden</w:t>
            </w:r>
            <w:r>
              <w:rPr>
                <w:rFonts w:eastAsia="Calibri"/>
              </w:rPr>
              <w:t xml:space="preserve"> lisans diplomasına sahip olmak.</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(2)</w:t>
            </w:r>
          </w:p>
        </w:tc>
        <w:tc>
          <w:tcPr>
            <w:tcW w:w="8597" w:type="dxa"/>
            <w:gridSpan w:val="2"/>
          </w:tcPr>
          <w:p w:rsidR="002C501C" w:rsidRPr="007346B8" w:rsidRDefault="002C501C" w:rsidP="000A2B9A">
            <w:pPr>
              <w:rPr>
                <w:rFonts w:eastAsia="Calibri"/>
              </w:rPr>
            </w:pPr>
            <w:r w:rsidRPr="007346B8">
              <w:rPr>
                <w:rFonts w:eastAsia="Calibri"/>
              </w:rPr>
              <w:t>İlgili mevzuat uyarınca yapılacak sınavlarda başarılı olmak.</w:t>
            </w:r>
          </w:p>
        </w:tc>
      </w:tr>
      <w:bookmarkEnd w:id="1"/>
    </w:tbl>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tbl>
      <w:tblPr>
        <w:tblW w:w="9585" w:type="dxa"/>
        <w:jc w:val="center"/>
        <w:tblLayout w:type="fixed"/>
        <w:tblLook w:val="00A0" w:firstRow="1" w:lastRow="0" w:firstColumn="1" w:lastColumn="0" w:noHBand="0" w:noVBand="0"/>
      </w:tblPr>
      <w:tblGrid>
        <w:gridCol w:w="988"/>
        <w:gridCol w:w="721"/>
        <w:gridCol w:w="7876"/>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lastRenderedPageBreak/>
              <w:t>DİJİTAL DÖNÜŞÜM VE ELEKTRONİK DEVLET KURUMU</w:t>
            </w:r>
          </w:p>
          <w:p w:rsidR="002C501C" w:rsidRPr="007346B8" w:rsidRDefault="002C501C" w:rsidP="000A2B9A">
            <w:pPr>
              <w:jc w:val="center"/>
              <w:rPr>
                <w:rFonts w:eastAsia="Calibri"/>
                <w:bCs/>
              </w:rPr>
            </w:pPr>
            <w:r w:rsidRPr="007346B8">
              <w:rPr>
                <w:rFonts w:eastAsia="Calibri"/>
                <w:bCs/>
              </w:rPr>
              <w:t>M</w:t>
            </w:r>
            <w:r>
              <w:rPr>
                <w:rFonts w:eastAsia="Calibri"/>
                <w:bCs/>
              </w:rPr>
              <w:t>ALİYE</w:t>
            </w:r>
            <w:r w:rsidRPr="007346B8">
              <w:rPr>
                <w:rFonts w:eastAsia="Calibri"/>
                <w:bCs/>
              </w:rPr>
              <w:t xml:space="preserve"> MEMURU </w:t>
            </w:r>
            <w:r w:rsidRPr="007346B8">
              <w:rPr>
                <w:rFonts w:eastAsia="Calibri"/>
              </w:rPr>
              <w:t>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6" w:type="dxa"/>
            <w:hideMark/>
          </w:tcPr>
          <w:p w:rsidR="002C501C" w:rsidRPr="007346B8" w:rsidRDefault="002C501C" w:rsidP="000A2B9A">
            <w:pPr>
              <w:rPr>
                <w:rFonts w:eastAsia="Calibri"/>
              </w:rPr>
            </w:pPr>
            <w:r w:rsidRPr="007346B8">
              <w:rPr>
                <w:rFonts w:eastAsia="Calibri"/>
              </w:rPr>
              <w:t>: Maliye Memuru</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6" w:type="dxa"/>
            <w:hideMark/>
          </w:tcPr>
          <w:p w:rsidR="002C501C" w:rsidRPr="007346B8" w:rsidRDefault="002C501C" w:rsidP="000A2B9A">
            <w:pPr>
              <w:rPr>
                <w:rFonts w:eastAsia="Calibri"/>
              </w:rPr>
            </w:pPr>
            <w:r w:rsidRPr="007346B8">
              <w:rPr>
                <w:rFonts w:eastAsia="Calibri"/>
              </w:rPr>
              <w:t>: Mali Hizmetler Sınıfı</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Derecesi</w:t>
            </w:r>
          </w:p>
        </w:tc>
        <w:tc>
          <w:tcPr>
            <w:tcW w:w="7876" w:type="dxa"/>
            <w:hideMark/>
          </w:tcPr>
          <w:p w:rsidR="002C501C" w:rsidRPr="007346B8" w:rsidRDefault="002C501C" w:rsidP="000A2B9A">
            <w:pPr>
              <w:rPr>
                <w:rFonts w:eastAsia="Calibri"/>
              </w:rPr>
            </w:pPr>
            <w:r w:rsidRPr="007346B8">
              <w:rPr>
                <w:rFonts w:eastAsia="Calibri"/>
              </w:rPr>
              <w:t xml:space="preserve">: I (Yükselme Yeri)   </w:t>
            </w:r>
          </w:p>
        </w:tc>
      </w:tr>
      <w:tr w:rsidR="002C501C" w:rsidRPr="007346B8" w:rsidTr="000A2B9A">
        <w:trPr>
          <w:trHeight w:val="324"/>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6" w:type="dxa"/>
            <w:hideMark/>
          </w:tcPr>
          <w:p w:rsidR="002C501C" w:rsidRPr="007346B8" w:rsidRDefault="002C501C" w:rsidP="000A2B9A">
            <w:pPr>
              <w:rPr>
                <w:rFonts w:eastAsia="Calibri"/>
              </w:rPr>
            </w:pPr>
            <w:r w:rsidRPr="007346B8">
              <w:rPr>
                <w:rFonts w:eastAsia="Calibri"/>
              </w:rPr>
              <w:t>: 1</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Maaş</w:t>
            </w:r>
          </w:p>
        </w:tc>
        <w:tc>
          <w:tcPr>
            <w:tcW w:w="7876" w:type="dxa"/>
            <w:hideMark/>
          </w:tcPr>
          <w:p w:rsidR="002C501C" w:rsidRPr="007346B8" w:rsidRDefault="002C501C" w:rsidP="000A2B9A">
            <w:pPr>
              <w:rPr>
                <w:rFonts w:eastAsia="Calibri"/>
              </w:rPr>
            </w:pPr>
            <w:r>
              <w:rPr>
                <w:rFonts w:eastAsia="Calibri"/>
              </w:rPr>
              <w:t>: Barem 15-16 (47/2010 S</w:t>
            </w:r>
            <w:r w:rsidRPr="007346B8">
              <w:rPr>
                <w:rFonts w:eastAsia="Calibri"/>
              </w:rPr>
              <w:t>ayılı Yasa Tahtında Barem 11 )</w:t>
            </w: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9585" w:type="dxa"/>
            <w:gridSpan w:val="3"/>
            <w:hideMark/>
          </w:tcPr>
          <w:p w:rsidR="002C501C" w:rsidRPr="000A0134" w:rsidRDefault="002C501C" w:rsidP="000A2B9A">
            <w:pPr>
              <w:rPr>
                <w:rFonts w:eastAsia="Calibri"/>
                <w:u w:val="single"/>
              </w:rPr>
            </w:pPr>
            <w:r>
              <w:rPr>
                <w:rFonts w:eastAsia="Calibri"/>
                <w:u w:val="single"/>
              </w:rPr>
              <w:t xml:space="preserve">I. </w:t>
            </w:r>
            <w:r w:rsidRPr="000A0134">
              <w:rPr>
                <w:rFonts w:eastAsia="Calibri"/>
                <w:u w:val="single"/>
              </w:rPr>
              <w:t>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85"/>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Amirlerinin yönergelerine uygun olarak Kurumun bütçesinin ve kesin hesaplarının hazırlanmasını, uygulanmasını ve mali işlerin yürütülmesini sağlamak;</w:t>
            </w:r>
          </w:p>
        </w:tc>
      </w:tr>
      <w:tr w:rsidR="002C501C" w:rsidRPr="007346B8" w:rsidTr="000A2B9A">
        <w:trPr>
          <w:jc w:val="center"/>
        </w:trPr>
        <w:tc>
          <w:tcPr>
            <w:tcW w:w="988" w:type="dxa"/>
          </w:tcPr>
          <w:p w:rsidR="002C501C" w:rsidRPr="007346B8" w:rsidRDefault="002C501C" w:rsidP="002C501C">
            <w:pPr>
              <w:numPr>
                <w:ilvl w:val="0"/>
                <w:numId w:val="85"/>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Bütçe ile ilgili genel hesap işlemlerinin yerine getirilmesinde, harcamaların mali mevzuata, harcama kararlarına ve bütçe prensiplerine uygun olarak yapılmasında, bütçe işlerinin ve mali işlerin gerektirdiği her türlü belgenin hazırlanmasında, personelin maaş ve ödenekleri ile ilgili tüm iş ve işlemlerin yürütülmesinde satın alma ve ödemelerle ilgili işlemlerin yapılmasında Amirleri tarafından verilecek görevleri yerine getirmek;</w:t>
            </w:r>
          </w:p>
        </w:tc>
      </w:tr>
      <w:tr w:rsidR="002C501C" w:rsidRPr="007346B8" w:rsidTr="000A2B9A">
        <w:trPr>
          <w:jc w:val="center"/>
        </w:trPr>
        <w:tc>
          <w:tcPr>
            <w:tcW w:w="988" w:type="dxa"/>
          </w:tcPr>
          <w:p w:rsidR="002C501C" w:rsidRPr="007346B8" w:rsidRDefault="002C501C" w:rsidP="002C501C">
            <w:pPr>
              <w:numPr>
                <w:ilvl w:val="0"/>
                <w:numId w:val="85"/>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 xml:space="preserve">Bütçe ödeneklerinin harcama seyri hakkında gerektiğinde </w:t>
            </w:r>
            <w:r>
              <w:rPr>
                <w:rFonts w:eastAsia="Calibri"/>
              </w:rPr>
              <w:t>A</w:t>
            </w:r>
            <w:r w:rsidRPr="007346B8">
              <w:rPr>
                <w:rFonts w:eastAsia="Calibri"/>
              </w:rPr>
              <w:t>mirlerine rapor sunmak;</w:t>
            </w:r>
          </w:p>
        </w:tc>
      </w:tr>
      <w:tr w:rsidR="002C501C" w:rsidRPr="007346B8" w:rsidTr="000A2B9A">
        <w:trPr>
          <w:jc w:val="center"/>
        </w:trPr>
        <w:tc>
          <w:tcPr>
            <w:tcW w:w="988" w:type="dxa"/>
          </w:tcPr>
          <w:p w:rsidR="002C501C" w:rsidRPr="007346B8" w:rsidRDefault="002C501C" w:rsidP="002C501C">
            <w:pPr>
              <w:numPr>
                <w:ilvl w:val="0"/>
                <w:numId w:val="85"/>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Kurumun ihale, satın alma, yapım, tahakkuk ve ödeme işlerinin yürütülmesinde kendisine verilen görevleri yerine getirmek;</w:t>
            </w:r>
          </w:p>
        </w:tc>
      </w:tr>
      <w:tr w:rsidR="002C501C" w:rsidRPr="007346B8" w:rsidTr="000A2B9A">
        <w:trPr>
          <w:jc w:val="center"/>
        </w:trPr>
        <w:tc>
          <w:tcPr>
            <w:tcW w:w="988" w:type="dxa"/>
          </w:tcPr>
          <w:p w:rsidR="002C501C" w:rsidRPr="007346B8" w:rsidRDefault="002C501C" w:rsidP="002C501C">
            <w:pPr>
              <w:numPr>
                <w:ilvl w:val="0"/>
                <w:numId w:val="85"/>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Kurum için gerekli her türlü demirbaşın, aygıt ve araç - gerecin kayıtlarını tutmak;</w:t>
            </w:r>
          </w:p>
        </w:tc>
      </w:tr>
      <w:tr w:rsidR="002C501C" w:rsidRPr="007346B8" w:rsidTr="000A2B9A">
        <w:trPr>
          <w:jc w:val="center"/>
        </w:trPr>
        <w:tc>
          <w:tcPr>
            <w:tcW w:w="988" w:type="dxa"/>
          </w:tcPr>
          <w:p w:rsidR="002C501C" w:rsidRPr="007346B8" w:rsidRDefault="002C501C" w:rsidP="002C501C">
            <w:pPr>
              <w:numPr>
                <w:ilvl w:val="0"/>
                <w:numId w:val="85"/>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Kurum çalışmalarının gerektirdiği her türlü malzemenin stoklanması ve hizmete sunulması yönünde gerekli giriş ve çıkış kayıtlarını tutmak;</w:t>
            </w:r>
          </w:p>
        </w:tc>
      </w:tr>
      <w:tr w:rsidR="002C501C" w:rsidRPr="007346B8" w:rsidTr="000A2B9A">
        <w:trPr>
          <w:jc w:val="center"/>
        </w:trPr>
        <w:tc>
          <w:tcPr>
            <w:tcW w:w="988" w:type="dxa"/>
          </w:tcPr>
          <w:p w:rsidR="002C501C" w:rsidRPr="007346B8" w:rsidRDefault="002C501C" w:rsidP="002C501C">
            <w:pPr>
              <w:numPr>
                <w:ilvl w:val="0"/>
                <w:numId w:val="85"/>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Amirleri tarafından verilecek mevkiine uygun diğer görevleri yerine getirmek; ve</w:t>
            </w:r>
          </w:p>
        </w:tc>
      </w:tr>
      <w:tr w:rsidR="002C501C" w:rsidRPr="007346B8" w:rsidTr="000A2B9A">
        <w:trPr>
          <w:jc w:val="center"/>
        </w:trPr>
        <w:tc>
          <w:tcPr>
            <w:tcW w:w="988" w:type="dxa"/>
          </w:tcPr>
          <w:p w:rsidR="002C501C" w:rsidRPr="007346B8" w:rsidRDefault="002C501C" w:rsidP="002C501C">
            <w:pPr>
              <w:numPr>
                <w:ilvl w:val="0"/>
                <w:numId w:val="85"/>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 xml:space="preserve">Görevlerinin yerine getirilmesinden </w:t>
            </w:r>
            <w:r>
              <w:rPr>
                <w:rFonts w:eastAsia="Calibri"/>
              </w:rPr>
              <w:t>A</w:t>
            </w:r>
            <w:r w:rsidRPr="007346B8">
              <w:rPr>
                <w:rFonts w:eastAsia="Calibri"/>
              </w:rPr>
              <w:t xml:space="preserve">mirlerine karşı sorumludur. </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Pr="000A0134" w:rsidRDefault="002C501C" w:rsidP="000A2B9A">
            <w:pPr>
              <w:rPr>
                <w:rFonts w:eastAsia="Calibri"/>
                <w:u w:val="single"/>
              </w:rPr>
            </w:pPr>
            <w:r w:rsidRPr="000A0134">
              <w:rPr>
                <w:rFonts w:eastAsia="Calibri"/>
                <w:u w:val="single"/>
              </w:rPr>
              <w:t>II. ARANAN NİTELİKLER:</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89"/>
              </w:numPr>
              <w:ind w:right="57"/>
              <w:contextualSpacing/>
              <w:jc w:val="both"/>
              <w:rPr>
                <w:rFonts w:eastAsia="Calibri"/>
              </w:rPr>
            </w:pPr>
            <w:r w:rsidRPr="007346B8">
              <w:rPr>
                <w:rFonts w:eastAsia="Calibri"/>
              </w:rPr>
              <w:br w:type="page"/>
            </w:r>
            <w:r w:rsidRPr="007346B8">
              <w:rPr>
                <w:rFonts w:eastAsia="Calibri"/>
              </w:rPr>
              <w:br w:type="page"/>
            </w:r>
          </w:p>
        </w:tc>
        <w:tc>
          <w:tcPr>
            <w:tcW w:w="8597" w:type="dxa"/>
            <w:gridSpan w:val="2"/>
          </w:tcPr>
          <w:p w:rsidR="002C501C" w:rsidRPr="007346B8" w:rsidRDefault="002C501C" w:rsidP="005076C4">
            <w:pPr>
              <w:jc w:val="both"/>
              <w:rPr>
                <w:rFonts w:eastAsia="Calibri"/>
              </w:rPr>
            </w:pPr>
            <w:r w:rsidRPr="007346B8">
              <w:rPr>
                <w:rFonts w:eastAsia="Calibri"/>
              </w:rPr>
              <w:t>Bir üniversite veya dengi bir yükseköğretim kurumunun</w:t>
            </w:r>
            <w:r>
              <w:rPr>
                <w:rFonts w:eastAsia="Calibri"/>
              </w:rPr>
              <w:t xml:space="preserve"> </w:t>
            </w:r>
            <w:r w:rsidRPr="007346B8">
              <w:rPr>
                <w:rFonts w:eastAsia="Calibri"/>
              </w:rPr>
              <w:t>Maliye, İktisat, Muhasebe, İşletme, Ekonometri, Bankacılık ve Sermaye Piyasası, Bankacılık ve Finans veya Ticaret bölümlerinin birinden lisans diplomasına sahip olmak veya Certified veya Chartered Accountant ünvanını taşımak.</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(2)</w:t>
            </w:r>
          </w:p>
        </w:tc>
        <w:tc>
          <w:tcPr>
            <w:tcW w:w="8597" w:type="dxa"/>
            <w:gridSpan w:val="2"/>
          </w:tcPr>
          <w:p w:rsidR="002C501C" w:rsidRPr="007346B8" w:rsidRDefault="002C501C" w:rsidP="005076C4">
            <w:pPr>
              <w:jc w:val="both"/>
              <w:rPr>
                <w:rFonts w:eastAsia="Calibri"/>
              </w:rPr>
            </w:pPr>
            <w:r w:rsidRPr="007346B8">
              <w:rPr>
                <w:rFonts w:eastAsia="Calibri"/>
              </w:rPr>
              <w:t xml:space="preserve">Dijital Dönüşüm ve Elektronik Devlet Kurumunda </w:t>
            </w:r>
            <w:r>
              <w:rPr>
                <w:rFonts w:eastAsia="Calibri"/>
              </w:rPr>
              <w:t xml:space="preserve">Mali Hizmetler Sınıfının </w:t>
            </w:r>
            <w:r w:rsidRPr="007346B8">
              <w:rPr>
                <w:rFonts w:eastAsia="Calibri"/>
              </w:rPr>
              <w:t>II.</w:t>
            </w:r>
            <w:r>
              <w:rPr>
                <w:rFonts w:eastAsia="Calibri"/>
              </w:rPr>
              <w:t xml:space="preserve"> </w:t>
            </w:r>
            <w:r w:rsidRPr="007346B8">
              <w:rPr>
                <w:rFonts w:eastAsia="Calibri"/>
              </w:rPr>
              <w:t xml:space="preserve">Derece Maliye Memuru kadrosunda en az 3 (üç) yıl çalışmış olmak. </w:t>
            </w:r>
          </w:p>
        </w:tc>
      </w:tr>
      <w:tr w:rsidR="002C501C" w:rsidRPr="007346B8" w:rsidTr="000A2B9A">
        <w:trPr>
          <w:jc w:val="center"/>
        </w:trPr>
        <w:tc>
          <w:tcPr>
            <w:tcW w:w="988" w:type="dxa"/>
          </w:tcPr>
          <w:p w:rsidR="002C501C" w:rsidRPr="007346B8" w:rsidRDefault="002C501C" w:rsidP="000A2B9A">
            <w:pPr>
              <w:ind w:right="57"/>
              <w:contextualSpacing/>
              <w:rPr>
                <w:rFonts w:eastAsia="Calibri"/>
              </w:rPr>
            </w:pPr>
            <w:r w:rsidRPr="007346B8">
              <w:rPr>
                <w:rFonts w:eastAsia="Calibri"/>
              </w:rPr>
              <w:t xml:space="preserve">      (3)</w:t>
            </w:r>
          </w:p>
        </w:tc>
        <w:tc>
          <w:tcPr>
            <w:tcW w:w="8597" w:type="dxa"/>
            <w:gridSpan w:val="2"/>
          </w:tcPr>
          <w:p w:rsidR="002C501C" w:rsidRPr="007346B8" w:rsidRDefault="002C501C" w:rsidP="005076C4">
            <w:pPr>
              <w:jc w:val="both"/>
              <w:rPr>
                <w:rFonts w:eastAsia="Calibri"/>
              </w:rPr>
            </w:pPr>
            <w:r w:rsidRPr="007346B8">
              <w:rPr>
                <w:rFonts w:eastAsia="Calibri"/>
              </w:rPr>
              <w:t>İgili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p w:rsidR="002C501C" w:rsidRPr="007346B8" w:rsidRDefault="002C501C" w:rsidP="002C501C">
      <w:pPr>
        <w:rPr>
          <w:rFonts w:eastAsia="Calibri"/>
        </w:rPr>
      </w:pPr>
    </w:p>
    <w:tbl>
      <w:tblPr>
        <w:tblW w:w="9585" w:type="dxa"/>
        <w:jc w:val="center"/>
        <w:tblLayout w:type="fixed"/>
        <w:tblLook w:val="00A0" w:firstRow="1" w:lastRow="0" w:firstColumn="1" w:lastColumn="0" w:noHBand="0" w:noVBand="0"/>
      </w:tblPr>
      <w:tblGrid>
        <w:gridCol w:w="941"/>
        <w:gridCol w:w="767"/>
        <w:gridCol w:w="7877"/>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t>DİJİTAL DÖNÜŞÜM VE ELEKTRONİK DEVLET KURUMU</w:t>
            </w:r>
          </w:p>
          <w:p w:rsidR="002C501C" w:rsidRPr="007346B8" w:rsidRDefault="002C501C" w:rsidP="000A2B9A">
            <w:pPr>
              <w:jc w:val="center"/>
              <w:rPr>
                <w:rFonts w:eastAsia="Calibri"/>
                <w:bCs/>
              </w:rPr>
            </w:pPr>
            <w:r w:rsidRPr="007346B8">
              <w:rPr>
                <w:rFonts w:eastAsia="Calibri"/>
                <w:bCs/>
              </w:rPr>
              <w:t>M</w:t>
            </w:r>
            <w:r>
              <w:rPr>
                <w:rFonts w:eastAsia="Calibri"/>
                <w:bCs/>
              </w:rPr>
              <w:t>ALİYE</w:t>
            </w:r>
            <w:r w:rsidRPr="007346B8">
              <w:rPr>
                <w:rFonts w:eastAsia="Calibri"/>
                <w:bCs/>
              </w:rPr>
              <w:t xml:space="preserve"> MEMURU </w:t>
            </w:r>
            <w:r w:rsidRPr="007346B8">
              <w:rPr>
                <w:rFonts w:eastAsia="Calibri"/>
              </w:rPr>
              <w:t>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8"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7" w:type="dxa"/>
            <w:hideMark/>
          </w:tcPr>
          <w:p w:rsidR="002C501C" w:rsidRPr="007346B8" w:rsidRDefault="002C501C" w:rsidP="000A2B9A">
            <w:pPr>
              <w:rPr>
                <w:rFonts w:eastAsia="Calibri"/>
              </w:rPr>
            </w:pPr>
            <w:r w:rsidRPr="007346B8">
              <w:rPr>
                <w:rFonts w:eastAsia="Calibri"/>
              </w:rPr>
              <w:t>: Maliye Memuru</w:t>
            </w:r>
          </w:p>
        </w:tc>
      </w:tr>
      <w:tr w:rsidR="002C501C" w:rsidRPr="007346B8" w:rsidTr="000A2B9A">
        <w:trPr>
          <w:jc w:val="center"/>
        </w:trPr>
        <w:tc>
          <w:tcPr>
            <w:tcW w:w="1708" w:type="dxa"/>
            <w:gridSpan w:val="2"/>
          </w:tcPr>
          <w:p w:rsidR="002C501C" w:rsidRPr="007346B8" w:rsidRDefault="002C501C" w:rsidP="000A2B9A">
            <w:pPr>
              <w:ind w:right="57"/>
              <w:rPr>
                <w:rFonts w:eastAsia="Calibri"/>
              </w:rPr>
            </w:pPr>
            <w:r w:rsidRPr="007346B8">
              <w:rPr>
                <w:rFonts w:eastAsia="Calibri"/>
              </w:rPr>
              <w:t xml:space="preserve">Hizmet Sınıfı    </w:t>
            </w:r>
          </w:p>
        </w:tc>
        <w:tc>
          <w:tcPr>
            <w:tcW w:w="7877" w:type="dxa"/>
          </w:tcPr>
          <w:p w:rsidR="002C501C" w:rsidRPr="007346B8" w:rsidRDefault="002C501C" w:rsidP="000A2B9A">
            <w:pPr>
              <w:rPr>
                <w:rFonts w:eastAsia="Calibri"/>
              </w:rPr>
            </w:pPr>
            <w:r w:rsidRPr="007346B8">
              <w:rPr>
                <w:rFonts w:eastAsia="Calibri"/>
              </w:rPr>
              <w:t>: Mali Hizmetler Sınıfı</w:t>
            </w:r>
          </w:p>
        </w:tc>
      </w:tr>
      <w:tr w:rsidR="002C501C" w:rsidRPr="007346B8" w:rsidTr="000A2B9A">
        <w:trPr>
          <w:jc w:val="center"/>
        </w:trPr>
        <w:tc>
          <w:tcPr>
            <w:tcW w:w="1708" w:type="dxa"/>
            <w:gridSpan w:val="2"/>
          </w:tcPr>
          <w:p w:rsidR="002C501C" w:rsidRPr="007346B8" w:rsidRDefault="002C501C" w:rsidP="000A2B9A">
            <w:pPr>
              <w:ind w:right="57"/>
              <w:rPr>
                <w:rFonts w:eastAsia="Calibri"/>
              </w:rPr>
            </w:pPr>
            <w:r w:rsidRPr="007346B8">
              <w:rPr>
                <w:rFonts w:eastAsia="Calibri"/>
              </w:rPr>
              <w:t>Derecesi</w:t>
            </w:r>
          </w:p>
        </w:tc>
        <w:tc>
          <w:tcPr>
            <w:tcW w:w="7877" w:type="dxa"/>
          </w:tcPr>
          <w:p w:rsidR="002C501C" w:rsidRPr="007346B8" w:rsidRDefault="002C501C" w:rsidP="000A2B9A">
            <w:pPr>
              <w:rPr>
                <w:rFonts w:eastAsia="Calibri"/>
              </w:rPr>
            </w:pPr>
            <w:r w:rsidRPr="007346B8">
              <w:rPr>
                <w:rFonts w:eastAsia="Calibri"/>
              </w:rPr>
              <w:t xml:space="preserve">: II (Yükselme Yeri)   </w:t>
            </w:r>
          </w:p>
        </w:tc>
      </w:tr>
      <w:tr w:rsidR="002C501C" w:rsidRPr="007346B8" w:rsidTr="000A2B9A">
        <w:trPr>
          <w:jc w:val="center"/>
        </w:trPr>
        <w:tc>
          <w:tcPr>
            <w:tcW w:w="1708" w:type="dxa"/>
            <w:gridSpan w:val="2"/>
          </w:tcPr>
          <w:p w:rsidR="002C501C" w:rsidRPr="007346B8" w:rsidRDefault="002C501C" w:rsidP="000A2B9A">
            <w:pPr>
              <w:ind w:right="57"/>
              <w:rPr>
                <w:rFonts w:eastAsia="Calibri"/>
              </w:rPr>
            </w:pPr>
            <w:r w:rsidRPr="007346B8">
              <w:rPr>
                <w:rFonts w:eastAsia="Calibri"/>
              </w:rPr>
              <w:t xml:space="preserve">Kadro Sayısı    </w:t>
            </w:r>
          </w:p>
        </w:tc>
        <w:tc>
          <w:tcPr>
            <w:tcW w:w="7877" w:type="dxa"/>
          </w:tcPr>
          <w:p w:rsidR="002C501C" w:rsidRPr="007346B8" w:rsidRDefault="002C501C" w:rsidP="000A2B9A">
            <w:pPr>
              <w:rPr>
                <w:rFonts w:eastAsia="Calibri"/>
              </w:rPr>
            </w:pPr>
            <w:r w:rsidRPr="007346B8">
              <w:rPr>
                <w:rFonts w:eastAsia="Calibri"/>
              </w:rPr>
              <w:t>: 1</w:t>
            </w:r>
          </w:p>
        </w:tc>
      </w:tr>
      <w:tr w:rsidR="002C501C" w:rsidRPr="007346B8" w:rsidTr="000A2B9A">
        <w:trPr>
          <w:jc w:val="center"/>
        </w:trPr>
        <w:tc>
          <w:tcPr>
            <w:tcW w:w="1708" w:type="dxa"/>
            <w:gridSpan w:val="2"/>
          </w:tcPr>
          <w:p w:rsidR="002C501C" w:rsidRPr="007346B8" w:rsidRDefault="002C501C" w:rsidP="000A2B9A">
            <w:pPr>
              <w:ind w:right="57"/>
              <w:rPr>
                <w:rFonts w:eastAsia="Calibri"/>
              </w:rPr>
            </w:pPr>
            <w:r w:rsidRPr="007346B8">
              <w:rPr>
                <w:rFonts w:eastAsia="Calibri"/>
              </w:rPr>
              <w:t>Maaş</w:t>
            </w:r>
          </w:p>
        </w:tc>
        <w:tc>
          <w:tcPr>
            <w:tcW w:w="7877" w:type="dxa"/>
          </w:tcPr>
          <w:p w:rsidR="002C501C" w:rsidRPr="007346B8" w:rsidRDefault="002C501C" w:rsidP="000A2B9A">
            <w:pPr>
              <w:rPr>
                <w:rFonts w:eastAsia="Calibri"/>
              </w:rPr>
            </w:pPr>
            <w:r>
              <w:rPr>
                <w:rFonts w:eastAsia="Calibri"/>
              </w:rPr>
              <w:t>: Barem 12-13-14 (47/2010 S</w:t>
            </w:r>
            <w:r w:rsidRPr="007346B8">
              <w:rPr>
                <w:rFonts w:eastAsia="Calibri"/>
              </w:rPr>
              <w:t>ayılı Yasa Tahtında Barem 10 )</w:t>
            </w:r>
          </w:p>
        </w:tc>
      </w:tr>
      <w:tr w:rsidR="002C501C" w:rsidRPr="007346B8" w:rsidTr="000A2B9A">
        <w:trPr>
          <w:jc w:val="center"/>
        </w:trPr>
        <w:tc>
          <w:tcPr>
            <w:tcW w:w="1708" w:type="dxa"/>
            <w:gridSpan w:val="2"/>
          </w:tcPr>
          <w:p w:rsidR="002C501C" w:rsidRPr="007346B8" w:rsidRDefault="002C501C" w:rsidP="000A2B9A">
            <w:pPr>
              <w:ind w:right="57"/>
              <w:rPr>
                <w:rFonts w:eastAsia="Calibri"/>
              </w:rPr>
            </w:pPr>
          </w:p>
        </w:tc>
        <w:tc>
          <w:tcPr>
            <w:tcW w:w="7877" w:type="dxa"/>
          </w:tcPr>
          <w:p w:rsidR="002C501C" w:rsidRPr="007346B8" w:rsidRDefault="002C501C" w:rsidP="000A2B9A">
            <w:pPr>
              <w:rPr>
                <w:rFonts w:eastAsia="Calibri"/>
              </w:rPr>
            </w:pPr>
          </w:p>
        </w:tc>
      </w:tr>
      <w:tr w:rsidR="002C501C" w:rsidRPr="007346B8" w:rsidTr="000A2B9A">
        <w:trPr>
          <w:jc w:val="center"/>
        </w:trPr>
        <w:tc>
          <w:tcPr>
            <w:tcW w:w="1708" w:type="dxa"/>
            <w:gridSpan w:val="2"/>
          </w:tcPr>
          <w:p w:rsidR="002C501C" w:rsidRPr="007346B8" w:rsidRDefault="002C501C" w:rsidP="000A2B9A">
            <w:pPr>
              <w:ind w:right="57"/>
              <w:rPr>
                <w:rFonts w:eastAsia="Calibri"/>
              </w:rPr>
            </w:pPr>
          </w:p>
        </w:tc>
        <w:tc>
          <w:tcPr>
            <w:tcW w:w="7877" w:type="dxa"/>
          </w:tcPr>
          <w:p w:rsidR="002C501C" w:rsidRPr="007346B8" w:rsidRDefault="002C501C" w:rsidP="000A2B9A">
            <w:pPr>
              <w:rPr>
                <w:rFonts w:eastAsia="Calibri"/>
              </w:rPr>
            </w:pPr>
          </w:p>
        </w:tc>
      </w:tr>
      <w:tr w:rsidR="002C501C" w:rsidRPr="007346B8" w:rsidTr="000A2B9A">
        <w:trPr>
          <w:jc w:val="center"/>
        </w:trPr>
        <w:tc>
          <w:tcPr>
            <w:tcW w:w="9585" w:type="dxa"/>
            <w:gridSpan w:val="3"/>
            <w:hideMark/>
          </w:tcPr>
          <w:p w:rsidR="002C501C" w:rsidRPr="000A0134" w:rsidRDefault="002C501C" w:rsidP="000A2B9A">
            <w:pPr>
              <w:rPr>
                <w:rFonts w:eastAsia="Calibri"/>
                <w:u w:val="single"/>
              </w:rPr>
            </w:pPr>
            <w:r>
              <w:rPr>
                <w:rFonts w:eastAsia="Calibri"/>
                <w:u w:val="single"/>
              </w:rPr>
              <w:t xml:space="preserve">I. </w:t>
            </w:r>
            <w:r w:rsidRPr="000A0134">
              <w:rPr>
                <w:rFonts w:eastAsia="Calibri"/>
                <w:u w:val="single"/>
              </w:rPr>
              <w:t>GÖREV, YETKİ VE SORUMLULUKLARI:</w:t>
            </w:r>
          </w:p>
          <w:p w:rsidR="002C501C" w:rsidRPr="007346B8" w:rsidRDefault="002C501C" w:rsidP="000A2B9A">
            <w:pPr>
              <w:rPr>
                <w:rFonts w:eastAsia="Calibri"/>
              </w:rPr>
            </w:pPr>
          </w:p>
        </w:tc>
      </w:tr>
      <w:tr w:rsidR="002C501C" w:rsidRPr="007346B8" w:rsidTr="000A2B9A">
        <w:trPr>
          <w:jc w:val="center"/>
        </w:trPr>
        <w:tc>
          <w:tcPr>
            <w:tcW w:w="941" w:type="dxa"/>
          </w:tcPr>
          <w:p w:rsidR="002C501C" w:rsidRPr="007346B8" w:rsidRDefault="002C501C" w:rsidP="002C501C">
            <w:pPr>
              <w:numPr>
                <w:ilvl w:val="0"/>
                <w:numId w:val="86"/>
              </w:numPr>
              <w:ind w:right="57"/>
              <w:contextualSpacing/>
              <w:jc w:val="both"/>
              <w:rPr>
                <w:rFonts w:eastAsia="Calibri"/>
              </w:rPr>
            </w:pPr>
          </w:p>
        </w:tc>
        <w:tc>
          <w:tcPr>
            <w:tcW w:w="8644" w:type="dxa"/>
            <w:gridSpan w:val="2"/>
          </w:tcPr>
          <w:p w:rsidR="002C501C" w:rsidRPr="007346B8" w:rsidRDefault="002C501C" w:rsidP="005076C4">
            <w:pPr>
              <w:jc w:val="both"/>
              <w:rPr>
                <w:rFonts w:eastAsia="Calibri"/>
              </w:rPr>
            </w:pPr>
            <w:r w:rsidRPr="007346B8">
              <w:rPr>
                <w:rFonts w:eastAsia="Calibri"/>
              </w:rPr>
              <w:t>Amirlerinin yönergelerine uygun olarak Kurumun bütçesinin ve kesin hesaplarının hazırlanmasını, uygulanmasını ve mali işlerin yürütülmesini sağlamak;</w:t>
            </w:r>
          </w:p>
        </w:tc>
      </w:tr>
      <w:tr w:rsidR="002C501C" w:rsidRPr="007346B8" w:rsidTr="000A2B9A">
        <w:trPr>
          <w:jc w:val="center"/>
        </w:trPr>
        <w:tc>
          <w:tcPr>
            <w:tcW w:w="941" w:type="dxa"/>
          </w:tcPr>
          <w:p w:rsidR="002C501C" w:rsidRPr="007346B8" w:rsidRDefault="002C501C" w:rsidP="002C501C">
            <w:pPr>
              <w:numPr>
                <w:ilvl w:val="0"/>
                <w:numId w:val="86"/>
              </w:numPr>
              <w:ind w:right="57"/>
              <w:contextualSpacing/>
              <w:jc w:val="both"/>
              <w:rPr>
                <w:rFonts w:eastAsia="Calibri"/>
              </w:rPr>
            </w:pPr>
          </w:p>
        </w:tc>
        <w:tc>
          <w:tcPr>
            <w:tcW w:w="8644" w:type="dxa"/>
            <w:gridSpan w:val="2"/>
          </w:tcPr>
          <w:p w:rsidR="002C501C" w:rsidRPr="007346B8" w:rsidRDefault="002C501C" w:rsidP="005076C4">
            <w:pPr>
              <w:jc w:val="both"/>
              <w:rPr>
                <w:rFonts w:eastAsia="Calibri"/>
              </w:rPr>
            </w:pPr>
            <w:r w:rsidRPr="007346B8">
              <w:rPr>
                <w:rFonts w:eastAsia="Calibri"/>
              </w:rPr>
              <w:t>Bütçe ile ilgili genel hesap işlemlerinin yerine getirilmesinde, harcamaların mali mevzuata, harcama kararlarına ve bütçe prensiplerine uygun olarak yapılmasında, bütçe işlerinin ve mali işlerin gerektirdiği her türlü belgenin hazırlanmasında, personelin maaş ve ödenekleri ile ilgili tüm iş ve işlemlerin yürütülmesinde satın alma ve ödemelerle ilgili işlemlerin yapılmasında Amirleri tarafından verilecek görevleri yerine getirmek;</w:t>
            </w:r>
          </w:p>
        </w:tc>
      </w:tr>
      <w:tr w:rsidR="002C501C" w:rsidRPr="007346B8" w:rsidTr="000A2B9A">
        <w:trPr>
          <w:jc w:val="center"/>
        </w:trPr>
        <w:tc>
          <w:tcPr>
            <w:tcW w:w="941" w:type="dxa"/>
          </w:tcPr>
          <w:p w:rsidR="002C501C" w:rsidRPr="007346B8" w:rsidRDefault="002C501C" w:rsidP="002C501C">
            <w:pPr>
              <w:numPr>
                <w:ilvl w:val="0"/>
                <w:numId w:val="86"/>
              </w:numPr>
              <w:ind w:right="57"/>
              <w:contextualSpacing/>
              <w:jc w:val="both"/>
              <w:rPr>
                <w:rFonts w:eastAsia="Calibri"/>
              </w:rPr>
            </w:pPr>
          </w:p>
        </w:tc>
        <w:tc>
          <w:tcPr>
            <w:tcW w:w="8644" w:type="dxa"/>
            <w:gridSpan w:val="2"/>
          </w:tcPr>
          <w:p w:rsidR="002C501C" w:rsidRPr="007346B8" w:rsidRDefault="002C501C" w:rsidP="005076C4">
            <w:pPr>
              <w:jc w:val="both"/>
              <w:rPr>
                <w:rFonts w:eastAsia="Calibri"/>
              </w:rPr>
            </w:pPr>
            <w:r w:rsidRPr="007346B8">
              <w:rPr>
                <w:rFonts w:eastAsia="Calibri"/>
              </w:rPr>
              <w:t>Bütçe ödeneklerinin harca</w:t>
            </w:r>
            <w:r>
              <w:rPr>
                <w:rFonts w:eastAsia="Calibri"/>
              </w:rPr>
              <w:t>ma seyri hakkında gerektiğinde A</w:t>
            </w:r>
            <w:r w:rsidRPr="007346B8">
              <w:rPr>
                <w:rFonts w:eastAsia="Calibri"/>
              </w:rPr>
              <w:t>mirlerine rapor sunmak;</w:t>
            </w:r>
          </w:p>
        </w:tc>
      </w:tr>
      <w:tr w:rsidR="002C501C" w:rsidRPr="007346B8" w:rsidTr="000A2B9A">
        <w:trPr>
          <w:jc w:val="center"/>
        </w:trPr>
        <w:tc>
          <w:tcPr>
            <w:tcW w:w="941" w:type="dxa"/>
          </w:tcPr>
          <w:p w:rsidR="002C501C" w:rsidRPr="007346B8" w:rsidRDefault="002C501C" w:rsidP="002C501C">
            <w:pPr>
              <w:numPr>
                <w:ilvl w:val="0"/>
                <w:numId w:val="86"/>
              </w:numPr>
              <w:ind w:right="57"/>
              <w:contextualSpacing/>
              <w:jc w:val="both"/>
              <w:rPr>
                <w:rFonts w:eastAsia="Calibri"/>
              </w:rPr>
            </w:pPr>
          </w:p>
        </w:tc>
        <w:tc>
          <w:tcPr>
            <w:tcW w:w="8644" w:type="dxa"/>
            <w:gridSpan w:val="2"/>
          </w:tcPr>
          <w:p w:rsidR="002C501C" w:rsidRPr="007346B8" w:rsidRDefault="002C501C" w:rsidP="005076C4">
            <w:pPr>
              <w:jc w:val="both"/>
              <w:rPr>
                <w:rFonts w:eastAsia="Calibri"/>
              </w:rPr>
            </w:pPr>
            <w:r w:rsidRPr="007346B8">
              <w:rPr>
                <w:rFonts w:eastAsia="Calibri"/>
              </w:rPr>
              <w:t>Kurumun ihale, satın alma, yapım, tahakkuk ve ödeme işlerinin yürütülmesinde kendisine verilen görevleri yerine getirmek;</w:t>
            </w:r>
          </w:p>
        </w:tc>
      </w:tr>
      <w:tr w:rsidR="002C501C" w:rsidRPr="007346B8" w:rsidTr="000A2B9A">
        <w:trPr>
          <w:jc w:val="center"/>
        </w:trPr>
        <w:tc>
          <w:tcPr>
            <w:tcW w:w="941" w:type="dxa"/>
          </w:tcPr>
          <w:p w:rsidR="002C501C" w:rsidRPr="007346B8" w:rsidRDefault="002C501C" w:rsidP="002C501C">
            <w:pPr>
              <w:numPr>
                <w:ilvl w:val="0"/>
                <w:numId w:val="86"/>
              </w:numPr>
              <w:ind w:right="57"/>
              <w:contextualSpacing/>
              <w:jc w:val="both"/>
              <w:rPr>
                <w:rFonts w:eastAsia="Calibri"/>
              </w:rPr>
            </w:pPr>
          </w:p>
        </w:tc>
        <w:tc>
          <w:tcPr>
            <w:tcW w:w="8644" w:type="dxa"/>
            <w:gridSpan w:val="2"/>
          </w:tcPr>
          <w:p w:rsidR="002C501C" w:rsidRPr="007346B8" w:rsidRDefault="002C501C" w:rsidP="005076C4">
            <w:pPr>
              <w:jc w:val="both"/>
              <w:rPr>
                <w:rFonts w:eastAsia="Calibri"/>
              </w:rPr>
            </w:pPr>
            <w:r w:rsidRPr="007346B8">
              <w:rPr>
                <w:rFonts w:eastAsia="Calibri"/>
              </w:rPr>
              <w:t>Kurum için gerekli her türlü demirbaşın, aygıt ve araç - gerecin kayıtlarını tutmak;</w:t>
            </w:r>
          </w:p>
        </w:tc>
      </w:tr>
      <w:tr w:rsidR="002C501C" w:rsidRPr="007346B8" w:rsidTr="000A2B9A">
        <w:trPr>
          <w:jc w:val="center"/>
        </w:trPr>
        <w:tc>
          <w:tcPr>
            <w:tcW w:w="941" w:type="dxa"/>
          </w:tcPr>
          <w:p w:rsidR="002C501C" w:rsidRPr="007346B8" w:rsidRDefault="002C501C" w:rsidP="002C501C">
            <w:pPr>
              <w:numPr>
                <w:ilvl w:val="0"/>
                <w:numId w:val="86"/>
              </w:numPr>
              <w:ind w:right="57"/>
              <w:contextualSpacing/>
              <w:jc w:val="both"/>
              <w:rPr>
                <w:rFonts w:eastAsia="Calibri"/>
              </w:rPr>
            </w:pPr>
          </w:p>
        </w:tc>
        <w:tc>
          <w:tcPr>
            <w:tcW w:w="8644" w:type="dxa"/>
            <w:gridSpan w:val="2"/>
          </w:tcPr>
          <w:p w:rsidR="002C501C" w:rsidRPr="007346B8" w:rsidRDefault="002C501C" w:rsidP="005076C4">
            <w:pPr>
              <w:jc w:val="both"/>
              <w:rPr>
                <w:rFonts w:eastAsia="Calibri"/>
              </w:rPr>
            </w:pPr>
            <w:r w:rsidRPr="007346B8">
              <w:rPr>
                <w:rFonts w:eastAsia="Calibri"/>
              </w:rPr>
              <w:t>Kurum çalışmalarının gerektirdiği her türlü malzemenin stoklanması ve hizmete sunulması yönünde gerekli giriş ve çıkış kayıtlarını tutmak;</w:t>
            </w:r>
          </w:p>
        </w:tc>
      </w:tr>
      <w:tr w:rsidR="002C501C" w:rsidRPr="007346B8" w:rsidTr="000A2B9A">
        <w:trPr>
          <w:jc w:val="center"/>
        </w:trPr>
        <w:tc>
          <w:tcPr>
            <w:tcW w:w="941" w:type="dxa"/>
          </w:tcPr>
          <w:p w:rsidR="002C501C" w:rsidRPr="007346B8" w:rsidRDefault="002C501C" w:rsidP="002C501C">
            <w:pPr>
              <w:numPr>
                <w:ilvl w:val="0"/>
                <w:numId w:val="86"/>
              </w:numPr>
              <w:ind w:right="57"/>
              <w:contextualSpacing/>
              <w:jc w:val="both"/>
              <w:rPr>
                <w:rFonts w:eastAsia="Calibri"/>
              </w:rPr>
            </w:pPr>
          </w:p>
        </w:tc>
        <w:tc>
          <w:tcPr>
            <w:tcW w:w="8644" w:type="dxa"/>
            <w:gridSpan w:val="2"/>
          </w:tcPr>
          <w:p w:rsidR="002C501C" w:rsidRPr="007346B8" w:rsidRDefault="002C501C" w:rsidP="005076C4">
            <w:pPr>
              <w:jc w:val="both"/>
              <w:rPr>
                <w:rFonts w:eastAsia="Calibri"/>
              </w:rPr>
            </w:pPr>
            <w:r w:rsidRPr="007346B8">
              <w:rPr>
                <w:rFonts w:eastAsia="Calibri"/>
              </w:rPr>
              <w:t>Amirleri tarafından verilecek mevkiine uygun diğer görevleri yerine getirmek; ve</w:t>
            </w:r>
          </w:p>
        </w:tc>
      </w:tr>
      <w:tr w:rsidR="002C501C" w:rsidRPr="007346B8" w:rsidTr="000A2B9A">
        <w:trPr>
          <w:jc w:val="center"/>
        </w:trPr>
        <w:tc>
          <w:tcPr>
            <w:tcW w:w="941" w:type="dxa"/>
          </w:tcPr>
          <w:p w:rsidR="002C501C" w:rsidRPr="007346B8" w:rsidRDefault="002C501C" w:rsidP="002C501C">
            <w:pPr>
              <w:numPr>
                <w:ilvl w:val="0"/>
                <w:numId w:val="86"/>
              </w:numPr>
              <w:ind w:right="57"/>
              <w:contextualSpacing/>
              <w:jc w:val="both"/>
              <w:rPr>
                <w:rFonts w:eastAsia="Calibri"/>
              </w:rPr>
            </w:pPr>
          </w:p>
        </w:tc>
        <w:tc>
          <w:tcPr>
            <w:tcW w:w="8644" w:type="dxa"/>
            <w:gridSpan w:val="2"/>
          </w:tcPr>
          <w:p w:rsidR="002C501C" w:rsidRPr="007346B8" w:rsidRDefault="002C501C" w:rsidP="005076C4">
            <w:pPr>
              <w:jc w:val="both"/>
              <w:rPr>
                <w:rFonts w:eastAsia="Calibri"/>
              </w:rPr>
            </w:pPr>
            <w:r w:rsidRPr="007346B8">
              <w:rPr>
                <w:rFonts w:eastAsia="Calibri"/>
              </w:rPr>
              <w:t>Görev</w:t>
            </w:r>
            <w:r>
              <w:rPr>
                <w:rFonts w:eastAsia="Calibri"/>
              </w:rPr>
              <w:t>lerinin yerine getirilmesinden A</w:t>
            </w:r>
            <w:r w:rsidRPr="007346B8">
              <w:rPr>
                <w:rFonts w:eastAsia="Calibri"/>
              </w:rPr>
              <w:t xml:space="preserve">mirlerine karşı sorumludur. </w:t>
            </w:r>
          </w:p>
        </w:tc>
      </w:tr>
      <w:tr w:rsidR="002C501C" w:rsidRPr="007346B8" w:rsidTr="000A2B9A">
        <w:trPr>
          <w:jc w:val="center"/>
        </w:trPr>
        <w:tc>
          <w:tcPr>
            <w:tcW w:w="941" w:type="dxa"/>
          </w:tcPr>
          <w:p w:rsidR="002C501C" w:rsidRPr="007346B8" w:rsidRDefault="002C501C" w:rsidP="000A2B9A">
            <w:pPr>
              <w:ind w:left="360" w:right="57"/>
              <w:contextualSpacing/>
              <w:rPr>
                <w:rFonts w:eastAsia="Calibri"/>
              </w:rPr>
            </w:pPr>
          </w:p>
        </w:tc>
        <w:tc>
          <w:tcPr>
            <w:tcW w:w="8644" w:type="dxa"/>
            <w:gridSpan w:val="2"/>
          </w:tcPr>
          <w:p w:rsidR="002C501C" w:rsidRPr="007346B8" w:rsidRDefault="002C501C" w:rsidP="000A2B9A">
            <w:pPr>
              <w:rPr>
                <w:rFonts w:eastAsia="Calibri"/>
              </w:rPr>
            </w:pPr>
          </w:p>
        </w:tc>
      </w:tr>
      <w:tr w:rsidR="002C501C" w:rsidRPr="007346B8" w:rsidTr="000A2B9A">
        <w:trPr>
          <w:jc w:val="center"/>
        </w:trPr>
        <w:tc>
          <w:tcPr>
            <w:tcW w:w="941" w:type="dxa"/>
          </w:tcPr>
          <w:p w:rsidR="002C501C" w:rsidRPr="007346B8" w:rsidRDefault="002C501C" w:rsidP="000A2B9A">
            <w:pPr>
              <w:ind w:left="360" w:right="57"/>
              <w:contextualSpacing/>
              <w:rPr>
                <w:rFonts w:eastAsia="Calibri"/>
              </w:rPr>
            </w:pPr>
          </w:p>
        </w:tc>
        <w:tc>
          <w:tcPr>
            <w:tcW w:w="8644" w:type="dxa"/>
            <w:gridSpan w:val="2"/>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Pr="000A0134" w:rsidRDefault="002C501C" w:rsidP="000A2B9A">
            <w:pPr>
              <w:rPr>
                <w:rFonts w:eastAsia="Calibri"/>
                <w:u w:val="single"/>
              </w:rPr>
            </w:pPr>
            <w:r w:rsidRPr="000A0134">
              <w:rPr>
                <w:rFonts w:eastAsia="Calibri"/>
                <w:u w:val="single"/>
              </w:rPr>
              <w:t>II. ARANAN NİTELİKLER:</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41" w:type="dxa"/>
          </w:tcPr>
          <w:p w:rsidR="002C501C" w:rsidRPr="007346B8" w:rsidRDefault="002C501C" w:rsidP="000A2B9A">
            <w:pPr>
              <w:tabs>
                <w:tab w:val="left" w:pos="720"/>
              </w:tabs>
              <w:rPr>
                <w:rFonts w:eastAsia="Calibri"/>
              </w:rPr>
            </w:pPr>
            <w:r>
              <w:rPr>
                <w:rFonts w:eastAsia="Calibri"/>
              </w:rPr>
              <w:t xml:space="preserve">      (1)</w:t>
            </w:r>
          </w:p>
        </w:tc>
        <w:tc>
          <w:tcPr>
            <w:tcW w:w="8644" w:type="dxa"/>
            <w:gridSpan w:val="2"/>
          </w:tcPr>
          <w:p w:rsidR="002C501C" w:rsidRPr="007346B8" w:rsidRDefault="002C501C" w:rsidP="005076C4">
            <w:pPr>
              <w:jc w:val="both"/>
              <w:rPr>
                <w:rFonts w:eastAsia="Calibri"/>
              </w:rPr>
            </w:pPr>
            <w:r w:rsidRPr="007346B8">
              <w:rPr>
                <w:rFonts w:eastAsia="Calibri"/>
              </w:rPr>
              <w:t>Bir üniversite veya dengi bir yükseköğretim kurumunun Maliye, İktisat, Muhasebe, İşletme, Ekonometri, Bankacılık ve Sermaye Piyasası, Bankacılık ve Finans veya Ticaret bölümlerinin birinden lisans diplomasına sahip olmak veya Certified veya Chartered Accountant ünvanını taşımak.</w:t>
            </w:r>
          </w:p>
        </w:tc>
      </w:tr>
      <w:tr w:rsidR="002C501C" w:rsidRPr="007346B8" w:rsidTr="000A2B9A">
        <w:trPr>
          <w:jc w:val="center"/>
        </w:trPr>
        <w:tc>
          <w:tcPr>
            <w:tcW w:w="941" w:type="dxa"/>
          </w:tcPr>
          <w:p w:rsidR="002C501C" w:rsidRPr="007346B8" w:rsidRDefault="002C501C" w:rsidP="000A2B9A">
            <w:pPr>
              <w:ind w:left="360" w:right="57"/>
              <w:contextualSpacing/>
              <w:rPr>
                <w:rFonts w:eastAsia="Calibri"/>
              </w:rPr>
            </w:pPr>
            <w:r w:rsidRPr="007346B8">
              <w:rPr>
                <w:rFonts w:eastAsia="Calibri"/>
              </w:rPr>
              <w:t>(2)</w:t>
            </w:r>
          </w:p>
        </w:tc>
        <w:tc>
          <w:tcPr>
            <w:tcW w:w="767" w:type="dxa"/>
          </w:tcPr>
          <w:p w:rsidR="002C501C" w:rsidRPr="007346B8" w:rsidRDefault="002C501C" w:rsidP="002C501C">
            <w:pPr>
              <w:numPr>
                <w:ilvl w:val="0"/>
                <w:numId w:val="87"/>
              </w:numPr>
              <w:contextualSpacing/>
              <w:jc w:val="both"/>
            </w:pPr>
          </w:p>
        </w:tc>
        <w:tc>
          <w:tcPr>
            <w:tcW w:w="7877" w:type="dxa"/>
          </w:tcPr>
          <w:p w:rsidR="002C501C" w:rsidRPr="007346B8" w:rsidRDefault="002C501C" w:rsidP="005076C4">
            <w:pPr>
              <w:jc w:val="both"/>
              <w:rPr>
                <w:rFonts w:eastAsia="Calibri"/>
              </w:rPr>
            </w:pPr>
            <w:r w:rsidRPr="007346B8">
              <w:rPr>
                <w:rFonts w:eastAsia="Calibri"/>
              </w:rPr>
              <w:t>Dijital Dönüşüm ve Elektronik Devlet Kurumunda Mali Hizmetler Sınıfı</w:t>
            </w:r>
            <w:r>
              <w:rPr>
                <w:rFonts w:eastAsia="Calibri"/>
              </w:rPr>
              <w:t>nın</w:t>
            </w:r>
            <w:r w:rsidRPr="007346B8">
              <w:rPr>
                <w:rFonts w:eastAsia="Calibri"/>
              </w:rPr>
              <w:t xml:space="preserve"> III.</w:t>
            </w:r>
            <w:r>
              <w:rPr>
                <w:rFonts w:eastAsia="Calibri"/>
              </w:rPr>
              <w:t xml:space="preserve"> </w:t>
            </w:r>
            <w:r w:rsidRPr="007346B8">
              <w:rPr>
                <w:rFonts w:eastAsia="Calibri"/>
              </w:rPr>
              <w:t>Derece Maliye Memuru kadrosunda fiilen en az 3 (üç) yıl çalışmış olmak ve 3 (üç) fiili hizmet yılına ilaveten kamu görevinde sürekli personel veya işçi veya geçici veya sözleşmeli personel olarak en az 4 (dört) yıl çalışmış olmak; veya</w:t>
            </w:r>
          </w:p>
        </w:tc>
      </w:tr>
      <w:tr w:rsidR="002C501C" w:rsidRPr="007346B8" w:rsidTr="000A2B9A">
        <w:trPr>
          <w:jc w:val="center"/>
        </w:trPr>
        <w:tc>
          <w:tcPr>
            <w:tcW w:w="941" w:type="dxa"/>
          </w:tcPr>
          <w:p w:rsidR="002C501C" w:rsidRPr="007346B8" w:rsidRDefault="002C501C" w:rsidP="000A2B9A">
            <w:pPr>
              <w:ind w:left="360" w:right="57"/>
              <w:contextualSpacing/>
              <w:rPr>
                <w:rFonts w:eastAsia="Calibri"/>
              </w:rPr>
            </w:pPr>
          </w:p>
        </w:tc>
        <w:tc>
          <w:tcPr>
            <w:tcW w:w="767" w:type="dxa"/>
          </w:tcPr>
          <w:p w:rsidR="002C501C" w:rsidRPr="007346B8" w:rsidRDefault="002C501C" w:rsidP="002C501C">
            <w:pPr>
              <w:numPr>
                <w:ilvl w:val="0"/>
                <w:numId w:val="87"/>
              </w:numPr>
              <w:contextualSpacing/>
              <w:jc w:val="both"/>
            </w:pPr>
          </w:p>
        </w:tc>
        <w:tc>
          <w:tcPr>
            <w:tcW w:w="7877" w:type="dxa"/>
          </w:tcPr>
          <w:p w:rsidR="002C501C" w:rsidRPr="007346B8" w:rsidRDefault="002C501C" w:rsidP="005076C4">
            <w:pPr>
              <w:jc w:val="both"/>
              <w:rPr>
                <w:rFonts w:eastAsia="Calibri"/>
              </w:rPr>
            </w:pPr>
            <w:r w:rsidRPr="007346B8">
              <w:rPr>
                <w:rFonts w:eastAsia="Calibri"/>
              </w:rPr>
              <w:t>Kamu Çalışanlarının Aylık (Maaş-Ücret) ve Diğer Ödeneklerinin Düzenlenmesi Yasası kapsamında olup</w:t>
            </w:r>
            <w:r>
              <w:rPr>
                <w:rFonts w:eastAsia="Calibri"/>
              </w:rPr>
              <w:t>,</w:t>
            </w:r>
            <w:r w:rsidRPr="007346B8">
              <w:rPr>
                <w:rFonts w:eastAsia="Calibri"/>
              </w:rPr>
              <w:t xml:space="preserve"> Dijital Dönüşüm ve Elektronik Devlet Kurumunda Mali Hizmetler Sınıfı</w:t>
            </w:r>
            <w:r>
              <w:rPr>
                <w:rFonts w:eastAsia="Calibri"/>
              </w:rPr>
              <w:t xml:space="preserve">nın </w:t>
            </w:r>
            <w:r w:rsidRPr="007346B8">
              <w:rPr>
                <w:rFonts w:eastAsia="Calibri"/>
              </w:rPr>
              <w:t>III.</w:t>
            </w:r>
            <w:r>
              <w:rPr>
                <w:rFonts w:eastAsia="Calibri"/>
              </w:rPr>
              <w:t xml:space="preserve"> </w:t>
            </w:r>
            <w:r w:rsidRPr="007346B8">
              <w:rPr>
                <w:rFonts w:eastAsia="Calibri"/>
              </w:rPr>
              <w:t xml:space="preserve">Derece Maliye Memuru kadrosunda </w:t>
            </w:r>
            <w:r w:rsidRPr="007346B8">
              <w:rPr>
                <w:rFonts w:eastAsia="Calibri"/>
              </w:rPr>
              <w:lastRenderedPageBreak/>
              <w:t>fiilen en az 3 (üç) yıl çalışmış olmak ve 3 (üç) fiili hizmet yılına ilaveten kamu görevinde sürekli personel veya geçici veya sözleşmeli personel olarak en az 4 (dört) yıl çalışmış olmak.</w:t>
            </w:r>
          </w:p>
        </w:tc>
      </w:tr>
      <w:tr w:rsidR="002C501C" w:rsidRPr="007346B8" w:rsidTr="000A2B9A">
        <w:trPr>
          <w:jc w:val="center"/>
        </w:trPr>
        <w:tc>
          <w:tcPr>
            <w:tcW w:w="941" w:type="dxa"/>
          </w:tcPr>
          <w:p w:rsidR="002C501C" w:rsidRPr="007346B8" w:rsidRDefault="002C501C" w:rsidP="000A2B9A">
            <w:pPr>
              <w:ind w:left="360" w:right="57"/>
              <w:contextualSpacing/>
              <w:rPr>
                <w:rFonts w:eastAsia="Calibri"/>
              </w:rPr>
            </w:pPr>
            <w:r w:rsidRPr="007346B8">
              <w:rPr>
                <w:rFonts w:eastAsia="Calibri"/>
              </w:rPr>
              <w:lastRenderedPageBreak/>
              <w:t>(3)</w:t>
            </w:r>
          </w:p>
        </w:tc>
        <w:tc>
          <w:tcPr>
            <w:tcW w:w="8644" w:type="dxa"/>
            <w:gridSpan w:val="2"/>
          </w:tcPr>
          <w:p w:rsidR="002C501C" w:rsidRPr="007346B8" w:rsidRDefault="002C501C" w:rsidP="000A2B9A">
            <w:pPr>
              <w:rPr>
                <w:rFonts w:eastAsia="Calibri"/>
              </w:rPr>
            </w:pPr>
            <w:r w:rsidRPr="007346B8">
              <w:rPr>
                <w:rFonts w:eastAsia="Calibri"/>
              </w:rPr>
              <w:t>İgili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tbl>
      <w:tblPr>
        <w:tblW w:w="9585" w:type="dxa"/>
        <w:jc w:val="center"/>
        <w:tblLayout w:type="fixed"/>
        <w:tblLook w:val="00A0" w:firstRow="1" w:lastRow="0" w:firstColumn="1" w:lastColumn="0" w:noHBand="0" w:noVBand="0"/>
      </w:tblPr>
      <w:tblGrid>
        <w:gridCol w:w="988"/>
        <w:gridCol w:w="721"/>
        <w:gridCol w:w="7876"/>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lastRenderedPageBreak/>
              <w:t>DİJİTAL DÖNÜŞÜM VE ELEKTRONİK DEVLET KURUMU</w:t>
            </w:r>
          </w:p>
          <w:p w:rsidR="002C501C" w:rsidRPr="007346B8" w:rsidRDefault="002C501C" w:rsidP="000A2B9A">
            <w:pPr>
              <w:jc w:val="center"/>
              <w:rPr>
                <w:rFonts w:eastAsia="Calibri"/>
                <w:bCs/>
              </w:rPr>
            </w:pPr>
            <w:r w:rsidRPr="007346B8">
              <w:rPr>
                <w:rFonts w:eastAsia="Calibri"/>
                <w:bCs/>
              </w:rPr>
              <w:t>M</w:t>
            </w:r>
            <w:r>
              <w:rPr>
                <w:rFonts w:eastAsia="Calibri"/>
                <w:bCs/>
              </w:rPr>
              <w:t>ALİYE</w:t>
            </w:r>
            <w:r w:rsidRPr="007346B8">
              <w:rPr>
                <w:rFonts w:eastAsia="Calibri"/>
                <w:bCs/>
              </w:rPr>
              <w:t xml:space="preserve"> MEMURU </w:t>
            </w:r>
            <w:r w:rsidRPr="007346B8">
              <w:rPr>
                <w:rFonts w:eastAsia="Calibri"/>
              </w:rPr>
              <w:t>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6" w:type="dxa"/>
            <w:hideMark/>
          </w:tcPr>
          <w:p w:rsidR="002C501C" w:rsidRPr="007346B8" w:rsidRDefault="002C501C" w:rsidP="000A2B9A">
            <w:pPr>
              <w:rPr>
                <w:rFonts w:eastAsia="Calibri"/>
              </w:rPr>
            </w:pPr>
            <w:r w:rsidRPr="007346B8">
              <w:rPr>
                <w:rFonts w:eastAsia="Calibri"/>
              </w:rPr>
              <w:t xml:space="preserve">: Maliye Memuru </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6" w:type="dxa"/>
            <w:hideMark/>
          </w:tcPr>
          <w:p w:rsidR="002C501C" w:rsidRPr="007346B8" w:rsidRDefault="002C501C" w:rsidP="000A2B9A">
            <w:pPr>
              <w:rPr>
                <w:rFonts w:eastAsia="Calibri"/>
              </w:rPr>
            </w:pPr>
            <w:r w:rsidRPr="007346B8">
              <w:rPr>
                <w:rFonts w:eastAsia="Calibri"/>
              </w:rPr>
              <w:t>: Mali Hizmetler Sınıfı</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Derecesi</w:t>
            </w:r>
          </w:p>
        </w:tc>
        <w:tc>
          <w:tcPr>
            <w:tcW w:w="7876" w:type="dxa"/>
            <w:hideMark/>
          </w:tcPr>
          <w:p w:rsidR="002C501C" w:rsidRPr="007346B8" w:rsidRDefault="002C501C" w:rsidP="000A2B9A">
            <w:pPr>
              <w:rPr>
                <w:rFonts w:eastAsia="Calibri"/>
              </w:rPr>
            </w:pPr>
            <w:r w:rsidRPr="007346B8">
              <w:rPr>
                <w:rFonts w:eastAsia="Calibri"/>
              </w:rPr>
              <w:t xml:space="preserve">: III (İlk Atanma Yeri)   </w:t>
            </w:r>
          </w:p>
        </w:tc>
      </w:tr>
      <w:tr w:rsidR="002C501C" w:rsidRPr="007346B8" w:rsidTr="000A2B9A">
        <w:trPr>
          <w:trHeight w:val="324"/>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6" w:type="dxa"/>
            <w:hideMark/>
          </w:tcPr>
          <w:p w:rsidR="002C501C" w:rsidRPr="007346B8" w:rsidRDefault="002C501C" w:rsidP="000A2B9A">
            <w:pPr>
              <w:rPr>
                <w:rFonts w:eastAsia="Calibri"/>
              </w:rPr>
            </w:pPr>
            <w:r w:rsidRPr="007346B8">
              <w:rPr>
                <w:rFonts w:eastAsia="Calibri"/>
              </w:rPr>
              <w:t>: 1</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Maaş</w:t>
            </w:r>
          </w:p>
        </w:tc>
        <w:tc>
          <w:tcPr>
            <w:tcW w:w="7876" w:type="dxa"/>
            <w:hideMark/>
          </w:tcPr>
          <w:p w:rsidR="002C501C" w:rsidRPr="007346B8" w:rsidRDefault="002C501C" w:rsidP="000A2B9A">
            <w:pPr>
              <w:rPr>
                <w:rFonts w:eastAsia="Calibri"/>
              </w:rPr>
            </w:pPr>
            <w:r>
              <w:rPr>
                <w:rFonts w:eastAsia="Calibri"/>
              </w:rPr>
              <w:t>: Barem 10-11-12 (47/2010 Sayılı Yasa Tahtında Barem 9</w:t>
            </w:r>
            <w:r w:rsidRPr="007346B8">
              <w:rPr>
                <w:rFonts w:eastAsia="Calibri"/>
              </w:rPr>
              <w:t>)</w:t>
            </w: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9585" w:type="dxa"/>
            <w:gridSpan w:val="3"/>
            <w:hideMark/>
          </w:tcPr>
          <w:p w:rsidR="002C501C" w:rsidRPr="000A0134" w:rsidRDefault="002C501C" w:rsidP="000A2B9A">
            <w:pPr>
              <w:rPr>
                <w:rFonts w:eastAsia="Calibri"/>
                <w:u w:val="single"/>
              </w:rPr>
            </w:pPr>
            <w:r>
              <w:rPr>
                <w:rFonts w:eastAsia="Calibri"/>
                <w:u w:val="single"/>
              </w:rPr>
              <w:t xml:space="preserve">I. </w:t>
            </w:r>
            <w:r w:rsidRPr="000A0134">
              <w:rPr>
                <w:rFonts w:eastAsia="Calibri"/>
                <w:u w:val="single"/>
              </w:rPr>
              <w:t>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88"/>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Amirlerinin yönergelerine uygun olarak Kurumun bütçesinin ve kesin hesaplarının hazırlanmasını, uygulanmasını ve mali işlerin yürütülmesini sağlamak;</w:t>
            </w:r>
          </w:p>
        </w:tc>
      </w:tr>
      <w:tr w:rsidR="002C501C" w:rsidRPr="007346B8" w:rsidTr="000A2B9A">
        <w:trPr>
          <w:jc w:val="center"/>
        </w:trPr>
        <w:tc>
          <w:tcPr>
            <w:tcW w:w="988" w:type="dxa"/>
          </w:tcPr>
          <w:p w:rsidR="002C501C" w:rsidRPr="007346B8" w:rsidRDefault="002C501C" w:rsidP="002C501C">
            <w:pPr>
              <w:numPr>
                <w:ilvl w:val="0"/>
                <w:numId w:val="88"/>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Bütçe ile ilgili genel hesap işlemlerinin yerine getirilmesinde, harcamaların mali mevzuata, harcama kararlarına ve bütçe prensiplerine uygun olarak yapılmasında, bütçe işlerinin ve mali işlerin gerektirdiği her türlü belgenin hazırlanmasında, personelin maaş ve ödenekleri ile ilgili tüm iş ve işlemlerin yürütülmesinde satın alma ve ödemelerle ilgili işlemlerin yapılmasında Amirleri tarafından verilecek görevleri yerine getirmek;</w:t>
            </w:r>
          </w:p>
        </w:tc>
      </w:tr>
      <w:tr w:rsidR="002C501C" w:rsidRPr="007346B8" w:rsidTr="000A2B9A">
        <w:trPr>
          <w:jc w:val="center"/>
        </w:trPr>
        <w:tc>
          <w:tcPr>
            <w:tcW w:w="988" w:type="dxa"/>
          </w:tcPr>
          <w:p w:rsidR="002C501C" w:rsidRPr="007346B8" w:rsidRDefault="002C501C" w:rsidP="002C501C">
            <w:pPr>
              <w:numPr>
                <w:ilvl w:val="0"/>
                <w:numId w:val="88"/>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Bütçe ödeneklerinin harcama seyri hakkında gerek</w:t>
            </w:r>
            <w:r>
              <w:rPr>
                <w:rFonts w:eastAsia="Calibri"/>
              </w:rPr>
              <w:t>tiğinde A</w:t>
            </w:r>
            <w:r w:rsidRPr="007346B8">
              <w:rPr>
                <w:rFonts w:eastAsia="Calibri"/>
              </w:rPr>
              <w:t>mirlerine rapor sunmak;</w:t>
            </w:r>
          </w:p>
        </w:tc>
      </w:tr>
      <w:tr w:rsidR="002C501C" w:rsidRPr="007346B8" w:rsidTr="000A2B9A">
        <w:trPr>
          <w:jc w:val="center"/>
        </w:trPr>
        <w:tc>
          <w:tcPr>
            <w:tcW w:w="988" w:type="dxa"/>
          </w:tcPr>
          <w:p w:rsidR="002C501C" w:rsidRPr="007346B8" w:rsidRDefault="002C501C" w:rsidP="002C501C">
            <w:pPr>
              <w:numPr>
                <w:ilvl w:val="0"/>
                <w:numId w:val="88"/>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Kurumun ihale, satın alma, yapım, tahakkuk ve ödeme işlerinin yürütülmesinde kendisine verilen görevleri yerine getirmek;</w:t>
            </w:r>
          </w:p>
        </w:tc>
      </w:tr>
      <w:tr w:rsidR="002C501C" w:rsidRPr="007346B8" w:rsidTr="000A2B9A">
        <w:trPr>
          <w:jc w:val="center"/>
        </w:trPr>
        <w:tc>
          <w:tcPr>
            <w:tcW w:w="988" w:type="dxa"/>
          </w:tcPr>
          <w:p w:rsidR="002C501C" w:rsidRPr="007346B8" w:rsidRDefault="002C501C" w:rsidP="002C501C">
            <w:pPr>
              <w:numPr>
                <w:ilvl w:val="0"/>
                <w:numId w:val="88"/>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Kurum için gerekli her türlü demirbaşın, aygıt ve araç - gerecin kayıtlarını tutmak;</w:t>
            </w:r>
          </w:p>
        </w:tc>
      </w:tr>
      <w:tr w:rsidR="002C501C" w:rsidRPr="007346B8" w:rsidTr="000A2B9A">
        <w:trPr>
          <w:jc w:val="center"/>
        </w:trPr>
        <w:tc>
          <w:tcPr>
            <w:tcW w:w="988" w:type="dxa"/>
          </w:tcPr>
          <w:p w:rsidR="002C501C" w:rsidRPr="007346B8" w:rsidRDefault="002C501C" w:rsidP="002C501C">
            <w:pPr>
              <w:numPr>
                <w:ilvl w:val="0"/>
                <w:numId w:val="88"/>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Kurum çalışmalarının gerektirdiği her türlü malzemenin stoklanması ve hizmete sunulması yönünde gerekli giriş ve çıkış kayıtlarını tutmak;</w:t>
            </w:r>
          </w:p>
        </w:tc>
      </w:tr>
      <w:tr w:rsidR="002C501C" w:rsidRPr="007346B8" w:rsidTr="000A2B9A">
        <w:trPr>
          <w:jc w:val="center"/>
        </w:trPr>
        <w:tc>
          <w:tcPr>
            <w:tcW w:w="988" w:type="dxa"/>
          </w:tcPr>
          <w:p w:rsidR="002C501C" w:rsidRPr="007346B8" w:rsidRDefault="002C501C" w:rsidP="002C501C">
            <w:pPr>
              <w:numPr>
                <w:ilvl w:val="0"/>
                <w:numId w:val="88"/>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Amirleri tarafından verilecek mevkiine uygun diğer görevleri yerine getirmek; ve</w:t>
            </w:r>
          </w:p>
        </w:tc>
      </w:tr>
      <w:tr w:rsidR="002C501C" w:rsidRPr="007346B8" w:rsidTr="000A2B9A">
        <w:trPr>
          <w:jc w:val="center"/>
        </w:trPr>
        <w:tc>
          <w:tcPr>
            <w:tcW w:w="988" w:type="dxa"/>
          </w:tcPr>
          <w:p w:rsidR="002C501C" w:rsidRPr="007346B8" w:rsidRDefault="002C501C" w:rsidP="002C501C">
            <w:pPr>
              <w:numPr>
                <w:ilvl w:val="0"/>
                <w:numId w:val="88"/>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 xml:space="preserve">Görevlerinin yerine getirilmesinden </w:t>
            </w:r>
            <w:r>
              <w:rPr>
                <w:rFonts w:eastAsia="Calibri"/>
              </w:rPr>
              <w:t>A</w:t>
            </w:r>
            <w:r w:rsidRPr="007346B8">
              <w:rPr>
                <w:rFonts w:eastAsia="Calibri"/>
              </w:rPr>
              <w:t xml:space="preserve">mirlerine karşı sorumludur. </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Pr="000A0134" w:rsidRDefault="002C501C" w:rsidP="000A2B9A">
            <w:pPr>
              <w:rPr>
                <w:rFonts w:eastAsia="Calibri"/>
                <w:u w:val="single"/>
              </w:rPr>
            </w:pPr>
            <w:r w:rsidRPr="000A0134">
              <w:rPr>
                <w:rFonts w:eastAsia="Calibri"/>
                <w:u w:val="single"/>
              </w:rPr>
              <w:t>II. ARANAN NİTELİKLER:</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Default="002C501C" w:rsidP="000A2B9A">
            <w:pPr>
              <w:ind w:right="57"/>
              <w:contextualSpacing/>
              <w:rPr>
                <w:rFonts w:eastAsia="Calibri"/>
              </w:rPr>
            </w:pPr>
            <w:r>
              <w:rPr>
                <w:rFonts w:eastAsia="Calibri"/>
              </w:rPr>
              <w:t xml:space="preserve">       (1)</w:t>
            </w:r>
          </w:p>
        </w:tc>
        <w:tc>
          <w:tcPr>
            <w:tcW w:w="8597" w:type="dxa"/>
            <w:gridSpan w:val="2"/>
          </w:tcPr>
          <w:p w:rsidR="002C501C" w:rsidRPr="007346B8" w:rsidRDefault="002C501C" w:rsidP="005076C4">
            <w:pPr>
              <w:jc w:val="both"/>
              <w:rPr>
                <w:rFonts w:eastAsia="Calibri"/>
              </w:rPr>
            </w:pPr>
            <w:r w:rsidRPr="007346B8">
              <w:rPr>
                <w:rFonts w:eastAsia="Calibri"/>
              </w:rPr>
              <w:t xml:space="preserve">Bir üniversite veya dengi bir yükseköğretim kurumunun Maliye, İktisat, Muhasebe, İşletme, Ekonometri, Bankacılık ve Sermaye Piyasası, Bankacılık ve Finans veya Ticaret </w:t>
            </w:r>
            <w:r w:rsidRPr="007346B8">
              <w:rPr>
                <w:rFonts w:eastAsia="Calibri"/>
                <w:shd w:val="clear" w:color="auto" w:fill="FFFFFF"/>
              </w:rPr>
              <w:t>bölümlerin</w:t>
            </w:r>
            <w:r>
              <w:rPr>
                <w:rFonts w:eastAsia="Calibri"/>
                <w:shd w:val="clear" w:color="auto" w:fill="FFFFFF"/>
              </w:rPr>
              <w:t>in</w:t>
            </w:r>
            <w:r w:rsidRPr="007346B8">
              <w:rPr>
                <w:rFonts w:eastAsia="Calibri"/>
                <w:shd w:val="clear" w:color="auto" w:fill="FFFFFF"/>
              </w:rPr>
              <w:t xml:space="preserve"> birinden </w:t>
            </w:r>
            <w:r w:rsidRPr="007346B8">
              <w:rPr>
                <w:rFonts w:eastAsia="Calibri"/>
              </w:rPr>
              <w:t>lisans diplomasına sahip olmak veya Certified veya Chartered Accountant ünvanını taşımak.</w:t>
            </w:r>
          </w:p>
        </w:tc>
      </w:tr>
      <w:tr w:rsidR="002C501C" w:rsidRPr="007346B8" w:rsidTr="000A2B9A">
        <w:trPr>
          <w:jc w:val="center"/>
        </w:trPr>
        <w:tc>
          <w:tcPr>
            <w:tcW w:w="988" w:type="dxa"/>
          </w:tcPr>
          <w:p w:rsidR="002C501C" w:rsidRPr="007346B8" w:rsidRDefault="002C501C" w:rsidP="000A2B9A">
            <w:pPr>
              <w:ind w:right="57"/>
              <w:contextualSpacing/>
              <w:rPr>
                <w:rFonts w:eastAsia="Calibri"/>
              </w:rPr>
            </w:pPr>
            <w:r>
              <w:rPr>
                <w:rFonts w:eastAsia="Calibri"/>
              </w:rPr>
              <w:t xml:space="preserve">       (2)</w:t>
            </w:r>
          </w:p>
        </w:tc>
        <w:tc>
          <w:tcPr>
            <w:tcW w:w="8597" w:type="dxa"/>
            <w:gridSpan w:val="2"/>
          </w:tcPr>
          <w:p w:rsidR="002C501C" w:rsidRPr="007346B8" w:rsidRDefault="002C501C" w:rsidP="005076C4">
            <w:pPr>
              <w:jc w:val="both"/>
              <w:rPr>
                <w:rFonts w:eastAsia="Calibri"/>
              </w:rPr>
            </w:pPr>
            <w:r w:rsidRPr="007346B8">
              <w:rPr>
                <w:rFonts w:eastAsia="Calibri"/>
              </w:rPr>
              <w:t>İlgili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p w:rsidR="002C501C" w:rsidRPr="007346B8" w:rsidRDefault="002C501C" w:rsidP="002C501C">
      <w:pPr>
        <w:rPr>
          <w:rFonts w:eastAsia="Calibri"/>
        </w:rPr>
      </w:pPr>
    </w:p>
    <w:tbl>
      <w:tblPr>
        <w:tblW w:w="9585" w:type="dxa"/>
        <w:jc w:val="center"/>
        <w:tblLayout w:type="fixed"/>
        <w:tblLook w:val="00A0" w:firstRow="1" w:lastRow="0" w:firstColumn="1" w:lastColumn="0" w:noHBand="0" w:noVBand="0"/>
      </w:tblPr>
      <w:tblGrid>
        <w:gridCol w:w="988"/>
        <w:gridCol w:w="721"/>
        <w:gridCol w:w="7876"/>
      </w:tblGrid>
      <w:tr w:rsidR="002C501C" w:rsidRPr="007346B8" w:rsidTr="000A2B9A">
        <w:trPr>
          <w:jc w:val="center"/>
        </w:trPr>
        <w:tc>
          <w:tcPr>
            <w:tcW w:w="9585" w:type="dxa"/>
            <w:gridSpan w:val="3"/>
          </w:tcPr>
          <w:p w:rsidR="002C501C" w:rsidRPr="007346B8" w:rsidRDefault="002C501C" w:rsidP="000A2B9A">
            <w:pPr>
              <w:jc w:val="center"/>
              <w:rPr>
                <w:rFonts w:eastAsia="Calibri"/>
              </w:rPr>
            </w:pPr>
            <w:r w:rsidRPr="007346B8">
              <w:rPr>
                <w:rFonts w:eastAsia="Calibri"/>
              </w:rPr>
              <w:t>DİJİTAL DÖNÜŞÜM VE ELEKTRONİK DEVLET KURUMU</w:t>
            </w:r>
          </w:p>
          <w:p w:rsidR="002C501C" w:rsidRPr="007346B8" w:rsidRDefault="002C501C" w:rsidP="000A2B9A">
            <w:pPr>
              <w:jc w:val="center"/>
              <w:rPr>
                <w:rFonts w:eastAsia="Calibri"/>
              </w:rPr>
            </w:pPr>
            <w:r w:rsidRPr="007346B8">
              <w:rPr>
                <w:rFonts w:eastAsia="Calibri"/>
              </w:rPr>
              <w:t xml:space="preserve">BAŞ TEKNİSYEN </w:t>
            </w:r>
            <w:r>
              <w:rPr>
                <w:rFonts w:eastAsia="Calibri"/>
              </w:rPr>
              <w:t>(</w:t>
            </w:r>
            <w:r w:rsidRPr="007346B8">
              <w:rPr>
                <w:rFonts w:eastAsia="Calibri"/>
              </w:rPr>
              <w:t>ELEKTRİK-ELEKTRONİK)</w:t>
            </w:r>
            <w:r>
              <w:rPr>
                <w:rFonts w:eastAsia="Calibri"/>
              </w:rPr>
              <w:t xml:space="preserve"> </w:t>
            </w:r>
            <w:r w:rsidRPr="007346B8">
              <w:rPr>
                <w:rFonts w:eastAsia="Calibri"/>
              </w:rPr>
              <w:t>KADROSU</w:t>
            </w:r>
          </w:p>
          <w:p w:rsidR="002C501C" w:rsidRDefault="002C501C" w:rsidP="000A2B9A">
            <w:pPr>
              <w:jc w:val="center"/>
              <w:rPr>
                <w:rFonts w:eastAsia="Calibri"/>
              </w:rPr>
            </w:pPr>
            <w:r w:rsidRPr="007346B8">
              <w:rPr>
                <w:rFonts w:eastAsia="Calibri"/>
              </w:rPr>
              <w:t>HİZMET ŞEMASI</w:t>
            </w:r>
          </w:p>
          <w:p w:rsidR="002C501C" w:rsidRPr="007346B8" w:rsidRDefault="002C501C" w:rsidP="000A2B9A">
            <w:pPr>
              <w:jc w:val="center"/>
              <w:rPr>
                <w:rFonts w:eastAsia="Calibri"/>
              </w:rPr>
            </w:pP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6" w:type="dxa"/>
          </w:tcPr>
          <w:p w:rsidR="002C501C" w:rsidRPr="007346B8" w:rsidRDefault="002C501C" w:rsidP="000A2B9A">
            <w:pPr>
              <w:rPr>
                <w:rFonts w:eastAsia="Calibri"/>
              </w:rPr>
            </w:pPr>
            <w:r w:rsidRPr="007346B8">
              <w:rPr>
                <w:rFonts w:eastAsia="Calibri"/>
              </w:rPr>
              <w:t>: Baş Teknisyen (Elektrik-Elektronik)</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6" w:type="dxa"/>
          </w:tcPr>
          <w:p w:rsidR="002C501C" w:rsidRPr="007346B8" w:rsidRDefault="002C501C" w:rsidP="000A2B9A">
            <w:pPr>
              <w:rPr>
                <w:rFonts w:eastAsia="Calibri"/>
              </w:rPr>
            </w:pPr>
            <w:r w:rsidRPr="007346B8">
              <w:rPr>
                <w:rFonts w:eastAsia="Calibri"/>
              </w:rPr>
              <w:t>: Teknisyen Hizmetleri Sınıfı  </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Derecesi</w:t>
            </w:r>
          </w:p>
        </w:tc>
        <w:tc>
          <w:tcPr>
            <w:tcW w:w="7876" w:type="dxa"/>
          </w:tcPr>
          <w:p w:rsidR="002C501C" w:rsidRPr="007346B8" w:rsidRDefault="002C501C" w:rsidP="000A2B9A">
            <w:pPr>
              <w:rPr>
                <w:rFonts w:eastAsia="Calibri"/>
              </w:rPr>
            </w:pPr>
            <w:r w:rsidRPr="007346B8">
              <w:rPr>
                <w:rFonts w:eastAsia="Calibri"/>
              </w:rPr>
              <w:t>: I (Yükselme Yeri)  </w:t>
            </w:r>
          </w:p>
        </w:tc>
      </w:tr>
      <w:tr w:rsidR="002C501C" w:rsidRPr="007346B8" w:rsidTr="000A2B9A">
        <w:trPr>
          <w:trHeight w:val="324"/>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6" w:type="dxa"/>
          </w:tcPr>
          <w:p w:rsidR="002C501C" w:rsidRPr="007346B8" w:rsidRDefault="002C501C" w:rsidP="000A2B9A">
            <w:pPr>
              <w:rPr>
                <w:rFonts w:eastAsia="Calibri"/>
              </w:rPr>
            </w:pPr>
            <w:r w:rsidRPr="007346B8">
              <w:rPr>
                <w:rFonts w:eastAsia="Calibri"/>
              </w:rPr>
              <w:t>: 1 </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Maaş</w:t>
            </w:r>
          </w:p>
        </w:tc>
        <w:tc>
          <w:tcPr>
            <w:tcW w:w="7876" w:type="dxa"/>
          </w:tcPr>
          <w:p w:rsidR="002C501C" w:rsidRPr="007346B8" w:rsidRDefault="002C501C" w:rsidP="000A2B9A">
            <w:pPr>
              <w:rPr>
                <w:rFonts w:eastAsia="Calibri"/>
              </w:rPr>
            </w:pPr>
            <w:r w:rsidRPr="007346B8">
              <w:rPr>
                <w:rFonts w:eastAsia="Calibri"/>
              </w:rPr>
              <w:t xml:space="preserve">: Barem 14-15 (47/2010 </w:t>
            </w:r>
            <w:r>
              <w:rPr>
                <w:rFonts w:eastAsia="Calibri"/>
              </w:rPr>
              <w:t>S</w:t>
            </w:r>
            <w:r w:rsidRPr="007346B8">
              <w:rPr>
                <w:rFonts w:eastAsia="Calibri"/>
              </w:rPr>
              <w:t>ayılı Yasa Tahtında Barem 8)</w:t>
            </w: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9585" w:type="dxa"/>
            <w:gridSpan w:val="3"/>
            <w:hideMark/>
          </w:tcPr>
          <w:p w:rsidR="002C501C" w:rsidRPr="000A0134" w:rsidRDefault="002C501C" w:rsidP="000A2B9A">
            <w:pPr>
              <w:rPr>
                <w:rFonts w:eastAsia="Calibri"/>
                <w:u w:val="single"/>
              </w:rPr>
            </w:pPr>
            <w:r>
              <w:rPr>
                <w:rFonts w:eastAsia="Calibri"/>
                <w:u w:val="single"/>
              </w:rPr>
              <w:t xml:space="preserve">I. </w:t>
            </w:r>
            <w:r w:rsidRPr="000A0134">
              <w:rPr>
                <w:rFonts w:eastAsia="Calibri"/>
                <w:u w:val="single"/>
              </w:rPr>
              <w:t>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90"/>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Kurumda kullanılan tüm elektrik - elektronik cihaz ve sistemlerin, araç ve  gereçlerin bakım ve on</w:t>
            </w:r>
            <w:r>
              <w:rPr>
                <w:rFonts w:eastAsia="Calibri"/>
              </w:rPr>
              <w:t>arım işlerini yapmak, yürütmek, kontrol etmek ve rapor düzenlemek</w:t>
            </w:r>
            <w:r w:rsidRPr="007346B8">
              <w:rPr>
                <w:rFonts w:eastAsia="Calibri"/>
              </w:rPr>
              <w:t>;</w:t>
            </w:r>
          </w:p>
        </w:tc>
      </w:tr>
      <w:tr w:rsidR="002C501C" w:rsidRPr="007346B8" w:rsidTr="000A2B9A">
        <w:trPr>
          <w:jc w:val="center"/>
        </w:trPr>
        <w:tc>
          <w:tcPr>
            <w:tcW w:w="988" w:type="dxa"/>
          </w:tcPr>
          <w:p w:rsidR="002C501C" w:rsidRPr="007346B8" w:rsidRDefault="002C501C" w:rsidP="002C501C">
            <w:pPr>
              <w:numPr>
                <w:ilvl w:val="0"/>
                <w:numId w:val="90"/>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Pr>
                <w:rFonts w:eastAsia="Calibri"/>
              </w:rPr>
              <w:t>Kendine bağlı</w:t>
            </w:r>
            <w:r w:rsidRPr="007346B8">
              <w:rPr>
                <w:rFonts w:eastAsia="Calibri"/>
              </w:rPr>
              <w:t xml:space="preserve"> personele talimatlar doğrultusunda iş dağıtımı yapmak, denetlemek, sorunların çözümlenmesini sağlamak ve yapılan işler hakkında </w:t>
            </w:r>
            <w:r>
              <w:rPr>
                <w:rFonts w:eastAsia="Calibri"/>
              </w:rPr>
              <w:t>A</w:t>
            </w:r>
            <w:r w:rsidRPr="007346B8">
              <w:rPr>
                <w:rFonts w:eastAsia="Calibri"/>
              </w:rPr>
              <w:t>mirlerine rapor vermek;</w:t>
            </w:r>
          </w:p>
        </w:tc>
      </w:tr>
      <w:tr w:rsidR="002C501C" w:rsidRPr="007346B8" w:rsidTr="000A2B9A">
        <w:trPr>
          <w:jc w:val="center"/>
        </w:trPr>
        <w:tc>
          <w:tcPr>
            <w:tcW w:w="988" w:type="dxa"/>
          </w:tcPr>
          <w:p w:rsidR="002C501C" w:rsidRPr="007346B8" w:rsidRDefault="002C501C" w:rsidP="002C501C">
            <w:pPr>
              <w:numPr>
                <w:ilvl w:val="0"/>
                <w:numId w:val="90"/>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Pr>
                <w:rFonts w:eastAsia="Calibri"/>
              </w:rPr>
              <w:t xml:space="preserve">Kendine bağlı </w:t>
            </w:r>
            <w:r w:rsidRPr="007346B8">
              <w:rPr>
                <w:rFonts w:eastAsia="Calibri"/>
              </w:rPr>
              <w:t>personelin disiplin ve çalışma düzeninden sorumlu olmak;</w:t>
            </w:r>
          </w:p>
        </w:tc>
      </w:tr>
      <w:tr w:rsidR="002C501C" w:rsidRPr="007346B8" w:rsidTr="000A2B9A">
        <w:trPr>
          <w:jc w:val="center"/>
        </w:trPr>
        <w:tc>
          <w:tcPr>
            <w:tcW w:w="988" w:type="dxa"/>
          </w:tcPr>
          <w:p w:rsidR="002C501C" w:rsidRPr="007346B8" w:rsidRDefault="002C501C" w:rsidP="002C501C">
            <w:pPr>
              <w:numPr>
                <w:ilvl w:val="0"/>
                <w:numId w:val="90"/>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Amirleri tarafından verilecek mevkiine uygun diğer görevleri yerine getirmek; ve</w:t>
            </w:r>
          </w:p>
        </w:tc>
      </w:tr>
      <w:tr w:rsidR="002C501C" w:rsidRPr="007346B8" w:rsidTr="000A2B9A">
        <w:trPr>
          <w:jc w:val="center"/>
        </w:trPr>
        <w:tc>
          <w:tcPr>
            <w:tcW w:w="988" w:type="dxa"/>
          </w:tcPr>
          <w:p w:rsidR="002C501C" w:rsidRPr="007346B8" w:rsidRDefault="002C501C" w:rsidP="002C501C">
            <w:pPr>
              <w:numPr>
                <w:ilvl w:val="0"/>
                <w:numId w:val="90"/>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Görev</w:t>
            </w:r>
            <w:r>
              <w:rPr>
                <w:rFonts w:eastAsia="Calibri"/>
              </w:rPr>
              <w:t>lerinin yerine getirilmesinden A</w:t>
            </w:r>
            <w:r w:rsidRPr="007346B8">
              <w:rPr>
                <w:rFonts w:eastAsia="Calibri"/>
              </w:rPr>
              <w:t xml:space="preserve">mirlerine karşı sorumludur. </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5076C4">
            <w:pPr>
              <w:jc w:val="both"/>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5076C4">
            <w:pPr>
              <w:jc w:val="both"/>
              <w:rPr>
                <w:rFonts w:eastAsia="Calibri"/>
              </w:rPr>
            </w:pPr>
          </w:p>
        </w:tc>
      </w:tr>
      <w:tr w:rsidR="002C501C" w:rsidRPr="007346B8" w:rsidTr="000A2B9A">
        <w:trPr>
          <w:jc w:val="center"/>
        </w:trPr>
        <w:tc>
          <w:tcPr>
            <w:tcW w:w="9585" w:type="dxa"/>
            <w:gridSpan w:val="3"/>
          </w:tcPr>
          <w:p w:rsidR="002C501C" w:rsidRPr="000A0134" w:rsidRDefault="002C501C" w:rsidP="005076C4">
            <w:pPr>
              <w:jc w:val="both"/>
              <w:rPr>
                <w:rFonts w:eastAsia="Calibri"/>
                <w:u w:val="single"/>
              </w:rPr>
            </w:pPr>
            <w:r w:rsidRPr="000A0134">
              <w:rPr>
                <w:rFonts w:eastAsia="Calibri"/>
                <w:u w:val="single"/>
              </w:rPr>
              <w:t>II. ARANAN NİTELİKLER:</w:t>
            </w:r>
          </w:p>
        </w:tc>
      </w:tr>
      <w:tr w:rsidR="002C501C" w:rsidRPr="007346B8" w:rsidTr="000A2B9A">
        <w:trPr>
          <w:jc w:val="center"/>
        </w:trPr>
        <w:tc>
          <w:tcPr>
            <w:tcW w:w="9585" w:type="dxa"/>
            <w:gridSpan w:val="3"/>
          </w:tcPr>
          <w:p w:rsidR="002C501C" w:rsidRPr="007346B8" w:rsidRDefault="002C501C" w:rsidP="005076C4">
            <w:pPr>
              <w:jc w:val="both"/>
              <w:rPr>
                <w:rFonts w:eastAsia="Calibri"/>
              </w:rPr>
            </w:pPr>
          </w:p>
        </w:tc>
      </w:tr>
      <w:tr w:rsidR="002C501C" w:rsidRPr="007346B8" w:rsidTr="000A2B9A">
        <w:trPr>
          <w:jc w:val="center"/>
        </w:trPr>
        <w:tc>
          <w:tcPr>
            <w:tcW w:w="988" w:type="dxa"/>
          </w:tcPr>
          <w:p w:rsidR="002C501C" w:rsidRPr="007346B8" w:rsidRDefault="002C501C" w:rsidP="002C501C">
            <w:pPr>
              <w:numPr>
                <w:ilvl w:val="0"/>
                <w:numId w:val="95"/>
              </w:numPr>
              <w:ind w:right="57"/>
              <w:contextualSpacing/>
              <w:jc w:val="both"/>
              <w:rPr>
                <w:rFonts w:eastAsia="Calibri"/>
              </w:rPr>
            </w:pPr>
            <w:r w:rsidRPr="007346B8">
              <w:rPr>
                <w:rFonts w:eastAsia="Calibri"/>
              </w:rPr>
              <w:br w:type="page"/>
            </w:r>
          </w:p>
        </w:tc>
        <w:tc>
          <w:tcPr>
            <w:tcW w:w="8597" w:type="dxa"/>
            <w:gridSpan w:val="2"/>
          </w:tcPr>
          <w:p w:rsidR="002C501C" w:rsidRPr="007346B8" w:rsidRDefault="002C501C" w:rsidP="005076C4">
            <w:pPr>
              <w:jc w:val="both"/>
              <w:rPr>
                <w:rFonts w:eastAsia="Calibri"/>
              </w:rPr>
            </w:pPr>
            <w:r w:rsidRPr="007346B8">
              <w:rPr>
                <w:rFonts w:eastAsia="Calibri"/>
              </w:rPr>
              <w:t>Bir teknik orta öğrenim kurumunun Elektrik ve/veya Elektronik Bölümünü bitirmiş olmak.</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(2)</w:t>
            </w:r>
          </w:p>
        </w:tc>
        <w:tc>
          <w:tcPr>
            <w:tcW w:w="8597" w:type="dxa"/>
            <w:gridSpan w:val="2"/>
          </w:tcPr>
          <w:p w:rsidR="002C501C" w:rsidRPr="007346B8" w:rsidRDefault="002C501C" w:rsidP="005076C4">
            <w:pPr>
              <w:jc w:val="both"/>
              <w:rPr>
                <w:rFonts w:eastAsia="Calibri"/>
              </w:rPr>
            </w:pPr>
            <w:r w:rsidRPr="007346B8">
              <w:rPr>
                <w:rFonts w:eastAsia="Calibri"/>
              </w:rPr>
              <w:t xml:space="preserve">Dijital Dönüşüm ve Elektronik Devlet Kurumunda </w:t>
            </w:r>
            <w:r>
              <w:rPr>
                <w:rFonts w:eastAsia="Calibri"/>
              </w:rPr>
              <w:t xml:space="preserve">Teknisyen Hizmetleri Sınıfının       </w:t>
            </w:r>
            <w:r w:rsidRPr="007346B8">
              <w:rPr>
                <w:rFonts w:eastAsia="Calibri"/>
              </w:rPr>
              <w:t>II.</w:t>
            </w:r>
            <w:r>
              <w:rPr>
                <w:rFonts w:eastAsia="Calibri"/>
              </w:rPr>
              <w:t xml:space="preserve"> </w:t>
            </w:r>
            <w:r w:rsidRPr="007346B8">
              <w:rPr>
                <w:rFonts w:eastAsia="Calibri"/>
              </w:rPr>
              <w:t xml:space="preserve">Derece Teknisyen </w:t>
            </w:r>
            <w:r>
              <w:rPr>
                <w:rFonts w:eastAsia="Calibri"/>
              </w:rPr>
              <w:t>(</w:t>
            </w:r>
            <w:r w:rsidRPr="007346B8">
              <w:rPr>
                <w:rFonts w:eastAsia="Calibri"/>
              </w:rPr>
              <w:t>Elektrik-Elektronik)</w:t>
            </w:r>
            <w:r>
              <w:rPr>
                <w:rFonts w:eastAsia="Calibri"/>
              </w:rPr>
              <w:t xml:space="preserve"> </w:t>
            </w:r>
            <w:r w:rsidRPr="007346B8">
              <w:rPr>
                <w:rFonts w:eastAsia="Calibri"/>
              </w:rPr>
              <w:t>kadrosunda</w:t>
            </w:r>
            <w:r>
              <w:rPr>
                <w:rFonts w:eastAsia="Calibri"/>
              </w:rPr>
              <w:t xml:space="preserve"> fiilen</w:t>
            </w:r>
            <w:r w:rsidRPr="007346B8">
              <w:rPr>
                <w:rFonts w:eastAsia="Calibri"/>
              </w:rPr>
              <w:t xml:space="preserve"> en az 3 (üç) yıl çalışmış olmak. </w:t>
            </w:r>
          </w:p>
        </w:tc>
      </w:tr>
      <w:tr w:rsidR="002C501C" w:rsidRPr="007346B8" w:rsidTr="000A2B9A">
        <w:trPr>
          <w:jc w:val="center"/>
        </w:trPr>
        <w:tc>
          <w:tcPr>
            <w:tcW w:w="988" w:type="dxa"/>
          </w:tcPr>
          <w:p w:rsidR="002C501C" w:rsidRPr="007346B8" w:rsidRDefault="002C501C" w:rsidP="000A2B9A">
            <w:pPr>
              <w:ind w:left="360" w:right="57"/>
              <w:rPr>
                <w:rFonts w:eastAsia="Calibri"/>
              </w:rPr>
            </w:pPr>
            <w:r w:rsidRPr="007346B8">
              <w:rPr>
                <w:rFonts w:eastAsia="Calibri"/>
              </w:rPr>
              <w:t>(3)</w:t>
            </w:r>
          </w:p>
        </w:tc>
        <w:tc>
          <w:tcPr>
            <w:tcW w:w="8597" w:type="dxa"/>
            <w:gridSpan w:val="2"/>
          </w:tcPr>
          <w:p w:rsidR="002C501C" w:rsidRPr="007346B8" w:rsidRDefault="002C501C" w:rsidP="000A2B9A">
            <w:pPr>
              <w:rPr>
                <w:rFonts w:eastAsia="Calibri"/>
              </w:rPr>
            </w:pPr>
            <w:r w:rsidRPr="007346B8">
              <w:rPr>
                <w:rFonts w:eastAsia="Calibri"/>
              </w:rPr>
              <w:t>İlgili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p w:rsidR="002C501C" w:rsidRPr="007346B8" w:rsidRDefault="002C501C" w:rsidP="002C501C">
      <w:pPr>
        <w:rPr>
          <w:rFonts w:eastAsia="Calibri"/>
        </w:rPr>
      </w:pPr>
    </w:p>
    <w:tbl>
      <w:tblPr>
        <w:tblW w:w="9585" w:type="dxa"/>
        <w:jc w:val="center"/>
        <w:tblLayout w:type="fixed"/>
        <w:tblLook w:val="00A0" w:firstRow="1" w:lastRow="0" w:firstColumn="1" w:lastColumn="0" w:noHBand="0" w:noVBand="0"/>
      </w:tblPr>
      <w:tblGrid>
        <w:gridCol w:w="988"/>
        <w:gridCol w:w="721"/>
        <w:gridCol w:w="7876"/>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t>DİJİTAL DÖNÜŞÜM VE ELEKTRONİK DEVLET KURUMU</w:t>
            </w:r>
          </w:p>
          <w:p w:rsidR="002C501C" w:rsidRPr="007346B8" w:rsidRDefault="002C501C" w:rsidP="000A2B9A">
            <w:pPr>
              <w:jc w:val="center"/>
              <w:rPr>
                <w:rFonts w:eastAsia="Calibri"/>
                <w:bCs/>
              </w:rPr>
            </w:pPr>
            <w:r w:rsidRPr="007346B8">
              <w:rPr>
                <w:rFonts w:eastAsia="Calibri"/>
              </w:rPr>
              <w:t>TEKNİSYEN (ELEKTRİK-ELEKTRONİK)</w:t>
            </w:r>
            <w:r>
              <w:rPr>
                <w:rFonts w:eastAsia="Calibri"/>
              </w:rPr>
              <w:t xml:space="preserve"> </w:t>
            </w:r>
            <w:r w:rsidRPr="007346B8">
              <w:rPr>
                <w:rFonts w:eastAsia="Calibri"/>
              </w:rPr>
              <w:t>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6" w:type="dxa"/>
            <w:hideMark/>
          </w:tcPr>
          <w:p w:rsidR="002C501C" w:rsidRPr="007346B8" w:rsidRDefault="002C501C" w:rsidP="000A2B9A">
            <w:pPr>
              <w:rPr>
                <w:rFonts w:eastAsia="Calibri"/>
              </w:rPr>
            </w:pPr>
            <w:r w:rsidRPr="007346B8">
              <w:rPr>
                <w:rFonts w:eastAsia="Calibri"/>
              </w:rPr>
              <w:t>: Teknisyen (Elektrik-Elektronik)</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6" w:type="dxa"/>
            <w:hideMark/>
          </w:tcPr>
          <w:p w:rsidR="002C501C" w:rsidRPr="007346B8" w:rsidRDefault="002C501C" w:rsidP="000A2B9A">
            <w:pPr>
              <w:rPr>
                <w:rFonts w:eastAsia="Calibri"/>
              </w:rPr>
            </w:pPr>
            <w:r w:rsidRPr="007346B8">
              <w:rPr>
                <w:rFonts w:eastAsia="Calibri"/>
              </w:rPr>
              <w:t xml:space="preserve">: Teknisyen Hizmetleri Sınıfı  </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Derecesi</w:t>
            </w:r>
          </w:p>
        </w:tc>
        <w:tc>
          <w:tcPr>
            <w:tcW w:w="7876" w:type="dxa"/>
            <w:hideMark/>
          </w:tcPr>
          <w:p w:rsidR="002C501C" w:rsidRPr="007346B8" w:rsidRDefault="002C501C" w:rsidP="000A2B9A">
            <w:pPr>
              <w:rPr>
                <w:rFonts w:eastAsia="Calibri"/>
              </w:rPr>
            </w:pPr>
            <w:r w:rsidRPr="007346B8">
              <w:rPr>
                <w:rFonts w:eastAsia="Calibri"/>
              </w:rPr>
              <w:t xml:space="preserve">: II (Yükselme Yeri)  </w:t>
            </w:r>
          </w:p>
        </w:tc>
      </w:tr>
      <w:tr w:rsidR="002C501C" w:rsidRPr="007346B8" w:rsidTr="000A2B9A">
        <w:trPr>
          <w:trHeight w:val="324"/>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6" w:type="dxa"/>
            <w:hideMark/>
          </w:tcPr>
          <w:p w:rsidR="002C501C" w:rsidRPr="007346B8" w:rsidRDefault="002C501C" w:rsidP="000A2B9A">
            <w:pPr>
              <w:rPr>
                <w:rFonts w:eastAsia="Calibri"/>
              </w:rPr>
            </w:pPr>
            <w:r w:rsidRPr="007346B8">
              <w:rPr>
                <w:rFonts w:eastAsia="Calibri"/>
              </w:rPr>
              <w:t xml:space="preserve">: 2 </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Maaş</w:t>
            </w:r>
          </w:p>
        </w:tc>
        <w:tc>
          <w:tcPr>
            <w:tcW w:w="7876" w:type="dxa"/>
            <w:hideMark/>
          </w:tcPr>
          <w:p w:rsidR="002C501C" w:rsidRPr="007346B8" w:rsidRDefault="002C501C" w:rsidP="000A2B9A">
            <w:pPr>
              <w:rPr>
                <w:rFonts w:eastAsia="Calibri"/>
              </w:rPr>
            </w:pPr>
            <w:r w:rsidRPr="007346B8">
              <w:rPr>
                <w:rFonts w:eastAsia="Calibri"/>
              </w:rPr>
              <w:t xml:space="preserve">: Barem 12-13 (47/2010 </w:t>
            </w:r>
            <w:r>
              <w:rPr>
                <w:rFonts w:eastAsia="Calibri"/>
              </w:rPr>
              <w:t>S</w:t>
            </w:r>
            <w:r w:rsidRPr="007346B8">
              <w:rPr>
                <w:rFonts w:eastAsia="Calibri"/>
              </w:rPr>
              <w:t>ayılı Yasa Tahtında Barem 7)</w:t>
            </w: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9585" w:type="dxa"/>
            <w:gridSpan w:val="3"/>
            <w:hideMark/>
          </w:tcPr>
          <w:p w:rsidR="002C501C" w:rsidRPr="000A0134" w:rsidRDefault="002C501C" w:rsidP="000A2B9A">
            <w:pPr>
              <w:rPr>
                <w:rFonts w:eastAsia="Calibri"/>
                <w:u w:val="single"/>
              </w:rPr>
            </w:pPr>
            <w:r>
              <w:rPr>
                <w:rFonts w:eastAsia="Calibri"/>
                <w:u w:val="single"/>
              </w:rPr>
              <w:t xml:space="preserve">I. </w:t>
            </w:r>
            <w:r w:rsidRPr="000A0134">
              <w:rPr>
                <w:rFonts w:eastAsia="Calibri"/>
                <w:u w:val="single"/>
              </w:rPr>
              <w:t>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91"/>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Kurumda kullanılan tüm elektrik - elektronik cihaz ve sistemlerin, araç ve  gereçlerin ba</w:t>
            </w:r>
            <w:r>
              <w:rPr>
                <w:rFonts w:eastAsia="Calibri"/>
              </w:rPr>
              <w:t xml:space="preserve">kım ve onarım işlerini yapmak, </w:t>
            </w:r>
            <w:r w:rsidRPr="007346B8">
              <w:rPr>
                <w:rFonts w:eastAsia="Calibri"/>
              </w:rPr>
              <w:t>yürütmek</w:t>
            </w:r>
            <w:r>
              <w:rPr>
                <w:rFonts w:eastAsia="Calibri"/>
              </w:rPr>
              <w:t xml:space="preserve"> ve kontrol etmek</w:t>
            </w:r>
            <w:r w:rsidRPr="007346B8">
              <w:rPr>
                <w:rFonts w:eastAsia="Calibri"/>
              </w:rPr>
              <w:t>;</w:t>
            </w:r>
          </w:p>
        </w:tc>
      </w:tr>
      <w:tr w:rsidR="002C501C" w:rsidRPr="007346B8" w:rsidTr="000A2B9A">
        <w:trPr>
          <w:jc w:val="center"/>
        </w:trPr>
        <w:tc>
          <w:tcPr>
            <w:tcW w:w="988" w:type="dxa"/>
          </w:tcPr>
          <w:p w:rsidR="002C501C" w:rsidRPr="007346B8" w:rsidRDefault="002C501C" w:rsidP="002C501C">
            <w:pPr>
              <w:numPr>
                <w:ilvl w:val="0"/>
                <w:numId w:val="91"/>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Pr>
                <w:rFonts w:eastAsia="Calibri"/>
              </w:rPr>
              <w:t>Kendine bağlı</w:t>
            </w:r>
            <w:r w:rsidRPr="007346B8">
              <w:rPr>
                <w:rFonts w:eastAsia="Calibri"/>
              </w:rPr>
              <w:t xml:space="preserve"> personel ile talimatlar doğrultusunda iş düzenlemesi yapmak ve   verilen işleri sonuçlandırıp yapılan işler hakkı</w:t>
            </w:r>
            <w:r>
              <w:rPr>
                <w:rFonts w:eastAsia="Calibri"/>
              </w:rPr>
              <w:t>nda A</w:t>
            </w:r>
            <w:r w:rsidRPr="007346B8">
              <w:rPr>
                <w:rFonts w:eastAsia="Calibri"/>
              </w:rPr>
              <w:t>mirlerine rapor vermek;</w:t>
            </w:r>
          </w:p>
        </w:tc>
      </w:tr>
      <w:tr w:rsidR="002C501C" w:rsidRPr="007346B8" w:rsidTr="000A2B9A">
        <w:trPr>
          <w:jc w:val="center"/>
        </w:trPr>
        <w:tc>
          <w:tcPr>
            <w:tcW w:w="988" w:type="dxa"/>
          </w:tcPr>
          <w:p w:rsidR="002C501C" w:rsidRPr="007346B8" w:rsidRDefault="002C501C" w:rsidP="002C501C">
            <w:pPr>
              <w:numPr>
                <w:ilvl w:val="0"/>
                <w:numId w:val="91"/>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Amirleri tarafından verilecek mevkiine uygun diğer görevleri yerine getirmek; ve</w:t>
            </w:r>
          </w:p>
        </w:tc>
      </w:tr>
      <w:tr w:rsidR="002C501C" w:rsidRPr="007346B8" w:rsidTr="000A2B9A">
        <w:trPr>
          <w:jc w:val="center"/>
        </w:trPr>
        <w:tc>
          <w:tcPr>
            <w:tcW w:w="988" w:type="dxa"/>
          </w:tcPr>
          <w:p w:rsidR="002C501C" w:rsidRPr="007346B8" w:rsidRDefault="002C501C" w:rsidP="002C501C">
            <w:pPr>
              <w:numPr>
                <w:ilvl w:val="0"/>
                <w:numId w:val="91"/>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 xml:space="preserve">Görevlerinin yerine  getirilmesinden </w:t>
            </w:r>
            <w:r>
              <w:rPr>
                <w:rFonts w:eastAsia="Calibri"/>
              </w:rPr>
              <w:t>A</w:t>
            </w:r>
            <w:r w:rsidRPr="007346B8">
              <w:rPr>
                <w:rFonts w:eastAsia="Calibri"/>
              </w:rPr>
              <w:t>mirlerine karşı sorumludur.</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5076C4">
            <w:pPr>
              <w:jc w:val="both"/>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Pr="000A0134" w:rsidRDefault="002C501C" w:rsidP="000A2B9A">
            <w:pPr>
              <w:rPr>
                <w:rFonts w:eastAsia="Calibri"/>
                <w:u w:val="single"/>
              </w:rPr>
            </w:pPr>
            <w:r w:rsidRPr="000A0134">
              <w:rPr>
                <w:rFonts w:eastAsia="Calibri"/>
                <w:u w:val="single"/>
              </w:rPr>
              <w:t>II. ARANAN NİTELİKLER:</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right="57"/>
              <w:contextualSpacing/>
              <w:rPr>
                <w:rFonts w:eastAsia="Calibri"/>
              </w:rPr>
            </w:pPr>
            <w:r>
              <w:rPr>
                <w:rFonts w:eastAsia="Calibri"/>
              </w:rPr>
              <w:t xml:space="preserve">      (1)</w:t>
            </w:r>
          </w:p>
        </w:tc>
        <w:tc>
          <w:tcPr>
            <w:tcW w:w="8597" w:type="dxa"/>
            <w:gridSpan w:val="2"/>
          </w:tcPr>
          <w:p w:rsidR="002C501C" w:rsidRPr="007346B8" w:rsidRDefault="002C501C" w:rsidP="005076C4">
            <w:pPr>
              <w:jc w:val="both"/>
              <w:rPr>
                <w:rFonts w:eastAsia="Calibri"/>
              </w:rPr>
            </w:pPr>
            <w:r w:rsidRPr="007346B8">
              <w:rPr>
                <w:rFonts w:eastAsia="Calibri"/>
              </w:rPr>
              <w:t>Bir teknik orta öğrenim kurumunun Elektrik ve/veya Elektronik Bölümünü bitirmiş olmak.</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(2)</w:t>
            </w:r>
          </w:p>
        </w:tc>
        <w:tc>
          <w:tcPr>
            <w:tcW w:w="8597" w:type="dxa"/>
            <w:gridSpan w:val="2"/>
          </w:tcPr>
          <w:p w:rsidR="002C501C" w:rsidRPr="007346B8" w:rsidRDefault="002C501C" w:rsidP="005076C4">
            <w:pPr>
              <w:jc w:val="both"/>
              <w:rPr>
                <w:rFonts w:eastAsia="Calibri"/>
              </w:rPr>
            </w:pPr>
            <w:r w:rsidRPr="007346B8">
              <w:rPr>
                <w:rFonts w:eastAsia="Calibri"/>
              </w:rPr>
              <w:t xml:space="preserve">Dijital Dönüşüm ve Elektronik Devlet Kurumunda </w:t>
            </w:r>
            <w:r>
              <w:rPr>
                <w:rFonts w:eastAsia="Calibri"/>
              </w:rPr>
              <w:t xml:space="preserve">Teknisyen Hizmetleri Sınıfının         </w:t>
            </w:r>
            <w:r w:rsidRPr="007346B8">
              <w:rPr>
                <w:rFonts w:eastAsia="Calibri"/>
              </w:rPr>
              <w:t>III.</w:t>
            </w:r>
            <w:r>
              <w:rPr>
                <w:rFonts w:eastAsia="Calibri"/>
              </w:rPr>
              <w:t xml:space="preserve"> </w:t>
            </w:r>
            <w:r w:rsidRPr="007346B8">
              <w:rPr>
                <w:rFonts w:eastAsia="Calibri"/>
              </w:rPr>
              <w:t>Derece Teknisyen (Elektrik-Elektronik)</w:t>
            </w:r>
            <w:r>
              <w:rPr>
                <w:rFonts w:eastAsia="Calibri"/>
              </w:rPr>
              <w:t xml:space="preserve"> </w:t>
            </w:r>
            <w:r w:rsidRPr="007346B8">
              <w:rPr>
                <w:rFonts w:eastAsia="Calibri"/>
              </w:rPr>
              <w:t xml:space="preserve">kadrosunda </w:t>
            </w:r>
            <w:r>
              <w:rPr>
                <w:rFonts w:eastAsia="Calibri"/>
              </w:rPr>
              <w:t xml:space="preserve">fiilen </w:t>
            </w:r>
            <w:r w:rsidRPr="007346B8">
              <w:rPr>
                <w:rFonts w:eastAsia="Calibri"/>
              </w:rPr>
              <w:t xml:space="preserve">en az 3 (üç) yıl çalışmış olmak. </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(3)</w:t>
            </w:r>
          </w:p>
        </w:tc>
        <w:tc>
          <w:tcPr>
            <w:tcW w:w="8597" w:type="dxa"/>
            <w:gridSpan w:val="2"/>
          </w:tcPr>
          <w:p w:rsidR="002C501C" w:rsidRPr="007346B8" w:rsidRDefault="002C501C" w:rsidP="000A2B9A">
            <w:pPr>
              <w:rPr>
                <w:rFonts w:eastAsia="Calibri"/>
              </w:rPr>
            </w:pPr>
            <w:r w:rsidRPr="007346B8">
              <w:rPr>
                <w:rFonts w:eastAsia="Calibri"/>
              </w:rPr>
              <w:t>İ</w:t>
            </w:r>
            <w:r>
              <w:rPr>
                <w:rFonts w:eastAsia="Calibri"/>
              </w:rPr>
              <w:t>l</w:t>
            </w:r>
            <w:r w:rsidRPr="007346B8">
              <w:rPr>
                <w:rFonts w:eastAsia="Calibri"/>
              </w:rPr>
              <w:t>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p w:rsidR="002C501C" w:rsidRPr="007346B8" w:rsidRDefault="002C501C" w:rsidP="002C501C">
      <w:pPr>
        <w:rPr>
          <w:rFonts w:eastAsia="Calibri"/>
        </w:rPr>
      </w:pPr>
    </w:p>
    <w:tbl>
      <w:tblPr>
        <w:tblW w:w="9585" w:type="dxa"/>
        <w:jc w:val="center"/>
        <w:tblLayout w:type="fixed"/>
        <w:tblLook w:val="00A0" w:firstRow="1" w:lastRow="0" w:firstColumn="1" w:lastColumn="0" w:noHBand="0" w:noVBand="0"/>
      </w:tblPr>
      <w:tblGrid>
        <w:gridCol w:w="988"/>
        <w:gridCol w:w="720"/>
        <w:gridCol w:w="7877"/>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t>DİJİTAL DÖNÜŞÜM VE ELEKTRONİK DEVLET KURUMU</w:t>
            </w:r>
          </w:p>
          <w:p w:rsidR="002C501C" w:rsidRPr="007346B8" w:rsidRDefault="002C501C" w:rsidP="000A2B9A">
            <w:pPr>
              <w:jc w:val="center"/>
              <w:rPr>
                <w:rFonts w:eastAsia="Calibri"/>
                <w:bCs/>
              </w:rPr>
            </w:pPr>
            <w:r w:rsidRPr="007346B8">
              <w:rPr>
                <w:rFonts w:eastAsia="Calibri"/>
              </w:rPr>
              <w:t>TEKNİSYEN (ELEKTRİK-ELEKTRONİK)</w:t>
            </w:r>
            <w:r>
              <w:rPr>
                <w:rFonts w:eastAsia="Calibri"/>
              </w:rPr>
              <w:t xml:space="preserve"> </w:t>
            </w:r>
            <w:r w:rsidRPr="007346B8">
              <w:rPr>
                <w:rFonts w:eastAsia="Calibri"/>
              </w:rPr>
              <w:t>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7"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8" w:type="dxa"/>
            <w:hideMark/>
          </w:tcPr>
          <w:p w:rsidR="002C501C" w:rsidRPr="007346B8" w:rsidRDefault="002C501C" w:rsidP="000A2B9A">
            <w:pPr>
              <w:rPr>
                <w:rFonts w:eastAsia="Calibri"/>
              </w:rPr>
            </w:pPr>
            <w:r w:rsidRPr="007346B8">
              <w:rPr>
                <w:rFonts w:eastAsia="Calibri"/>
              </w:rPr>
              <w:t>: Teknisyen (Elektrik</w:t>
            </w:r>
            <w:r>
              <w:rPr>
                <w:rFonts w:eastAsia="Calibri"/>
              </w:rPr>
              <w:t xml:space="preserve"> </w:t>
            </w:r>
            <w:r w:rsidRPr="007346B8">
              <w:rPr>
                <w:rFonts w:eastAsia="Calibri"/>
              </w:rPr>
              <w:t>-</w:t>
            </w:r>
            <w:r>
              <w:rPr>
                <w:rFonts w:eastAsia="Calibri"/>
              </w:rPr>
              <w:t xml:space="preserve"> </w:t>
            </w:r>
            <w:r w:rsidRPr="007346B8">
              <w:rPr>
                <w:rFonts w:eastAsia="Calibri"/>
              </w:rPr>
              <w:t>Elektronik)</w:t>
            </w:r>
          </w:p>
        </w:tc>
      </w:tr>
      <w:tr w:rsidR="002C501C" w:rsidRPr="007346B8" w:rsidTr="000A2B9A">
        <w:trPr>
          <w:jc w:val="center"/>
        </w:trPr>
        <w:tc>
          <w:tcPr>
            <w:tcW w:w="1707"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8" w:type="dxa"/>
            <w:hideMark/>
          </w:tcPr>
          <w:p w:rsidR="002C501C" w:rsidRPr="007346B8" w:rsidRDefault="002C501C" w:rsidP="000A2B9A">
            <w:pPr>
              <w:rPr>
                <w:rFonts w:eastAsia="Calibri"/>
              </w:rPr>
            </w:pPr>
            <w:r w:rsidRPr="007346B8">
              <w:rPr>
                <w:rFonts w:eastAsia="Calibri"/>
              </w:rPr>
              <w:t xml:space="preserve">: Teknisyen Hizmetleri Sınıfı  </w:t>
            </w:r>
          </w:p>
        </w:tc>
      </w:tr>
      <w:tr w:rsidR="002C501C" w:rsidRPr="007346B8" w:rsidTr="000A2B9A">
        <w:trPr>
          <w:jc w:val="center"/>
        </w:trPr>
        <w:tc>
          <w:tcPr>
            <w:tcW w:w="1707" w:type="dxa"/>
            <w:gridSpan w:val="2"/>
            <w:hideMark/>
          </w:tcPr>
          <w:p w:rsidR="002C501C" w:rsidRPr="007346B8" w:rsidRDefault="002C501C" w:rsidP="000A2B9A">
            <w:pPr>
              <w:ind w:right="57"/>
              <w:rPr>
                <w:rFonts w:eastAsia="Calibri"/>
              </w:rPr>
            </w:pPr>
            <w:r w:rsidRPr="007346B8">
              <w:rPr>
                <w:rFonts w:eastAsia="Calibri"/>
              </w:rPr>
              <w:t>Derecesi</w:t>
            </w:r>
          </w:p>
        </w:tc>
        <w:tc>
          <w:tcPr>
            <w:tcW w:w="7878" w:type="dxa"/>
            <w:hideMark/>
          </w:tcPr>
          <w:p w:rsidR="002C501C" w:rsidRPr="007346B8" w:rsidRDefault="002C501C" w:rsidP="000A2B9A">
            <w:pPr>
              <w:rPr>
                <w:rFonts w:eastAsia="Calibri"/>
              </w:rPr>
            </w:pPr>
            <w:r w:rsidRPr="007346B8">
              <w:rPr>
                <w:rFonts w:eastAsia="Calibri"/>
              </w:rPr>
              <w:t xml:space="preserve">: III (Yükselme Yeri)  </w:t>
            </w:r>
          </w:p>
        </w:tc>
      </w:tr>
      <w:tr w:rsidR="002C501C" w:rsidRPr="007346B8" w:rsidTr="000A2B9A">
        <w:trPr>
          <w:trHeight w:val="324"/>
          <w:jc w:val="center"/>
        </w:trPr>
        <w:tc>
          <w:tcPr>
            <w:tcW w:w="1707"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8" w:type="dxa"/>
            <w:hideMark/>
          </w:tcPr>
          <w:p w:rsidR="002C501C" w:rsidRPr="007346B8" w:rsidRDefault="002C501C" w:rsidP="000A2B9A">
            <w:pPr>
              <w:rPr>
                <w:rFonts w:eastAsia="Calibri"/>
              </w:rPr>
            </w:pPr>
            <w:r w:rsidRPr="007346B8">
              <w:rPr>
                <w:rFonts w:eastAsia="Calibri"/>
              </w:rPr>
              <w:t>: 2</w:t>
            </w:r>
          </w:p>
        </w:tc>
      </w:tr>
      <w:tr w:rsidR="002C501C" w:rsidRPr="007346B8" w:rsidTr="000A2B9A">
        <w:trPr>
          <w:jc w:val="center"/>
        </w:trPr>
        <w:tc>
          <w:tcPr>
            <w:tcW w:w="1707" w:type="dxa"/>
            <w:gridSpan w:val="2"/>
            <w:hideMark/>
          </w:tcPr>
          <w:p w:rsidR="002C501C" w:rsidRPr="007346B8" w:rsidRDefault="002C501C" w:rsidP="000A2B9A">
            <w:pPr>
              <w:ind w:right="57"/>
              <w:rPr>
                <w:rFonts w:eastAsia="Calibri"/>
              </w:rPr>
            </w:pPr>
            <w:r w:rsidRPr="007346B8">
              <w:rPr>
                <w:rFonts w:eastAsia="Calibri"/>
              </w:rPr>
              <w:t>Maaş</w:t>
            </w:r>
          </w:p>
        </w:tc>
        <w:tc>
          <w:tcPr>
            <w:tcW w:w="7878" w:type="dxa"/>
            <w:hideMark/>
          </w:tcPr>
          <w:p w:rsidR="002C501C" w:rsidRPr="007346B8" w:rsidRDefault="002C501C" w:rsidP="000A2B9A">
            <w:pPr>
              <w:rPr>
                <w:rFonts w:eastAsia="Calibri"/>
              </w:rPr>
            </w:pPr>
            <w:r w:rsidRPr="007346B8">
              <w:rPr>
                <w:rFonts w:eastAsia="Calibri"/>
              </w:rPr>
              <w:t xml:space="preserve">: Barem 11-12 (47/2010 </w:t>
            </w:r>
            <w:r>
              <w:rPr>
                <w:rFonts w:eastAsia="Calibri"/>
              </w:rPr>
              <w:t>S</w:t>
            </w:r>
            <w:r w:rsidRPr="007346B8">
              <w:rPr>
                <w:rFonts w:eastAsia="Calibri"/>
              </w:rPr>
              <w:t>ayılı Yasa Tahtında Barem 6)</w:t>
            </w:r>
          </w:p>
        </w:tc>
      </w:tr>
      <w:tr w:rsidR="002C501C" w:rsidRPr="007346B8" w:rsidTr="000A2B9A">
        <w:trPr>
          <w:jc w:val="center"/>
        </w:trPr>
        <w:tc>
          <w:tcPr>
            <w:tcW w:w="1707" w:type="dxa"/>
            <w:gridSpan w:val="2"/>
          </w:tcPr>
          <w:p w:rsidR="002C501C" w:rsidRPr="007346B8" w:rsidRDefault="002C501C" w:rsidP="000A2B9A">
            <w:pPr>
              <w:ind w:right="57"/>
              <w:rPr>
                <w:rFonts w:eastAsia="Calibri"/>
              </w:rPr>
            </w:pPr>
          </w:p>
        </w:tc>
        <w:tc>
          <w:tcPr>
            <w:tcW w:w="7878" w:type="dxa"/>
          </w:tcPr>
          <w:p w:rsidR="002C501C" w:rsidRPr="007346B8" w:rsidRDefault="002C501C" w:rsidP="000A2B9A">
            <w:pPr>
              <w:rPr>
                <w:rFonts w:eastAsia="Calibri"/>
              </w:rPr>
            </w:pPr>
          </w:p>
        </w:tc>
      </w:tr>
      <w:tr w:rsidR="002C501C" w:rsidRPr="007346B8" w:rsidTr="000A2B9A">
        <w:trPr>
          <w:jc w:val="center"/>
        </w:trPr>
        <w:tc>
          <w:tcPr>
            <w:tcW w:w="1707" w:type="dxa"/>
            <w:gridSpan w:val="2"/>
          </w:tcPr>
          <w:p w:rsidR="002C501C" w:rsidRPr="007346B8" w:rsidRDefault="002C501C" w:rsidP="000A2B9A">
            <w:pPr>
              <w:ind w:right="57"/>
              <w:rPr>
                <w:rFonts w:eastAsia="Calibri"/>
              </w:rPr>
            </w:pPr>
          </w:p>
        </w:tc>
        <w:tc>
          <w:tcPr>
            <w:tcW w:w="7878" w:type="dxa"/>
          </w:tcPr>
          <w:p w:rsidR="002C501C" w:rsidRPr="007346B8" w:rsidRDefault="002C501C" w:rsidP="000A2B9A">
            <w:pPr>
              <w:rPr>
                <w:rFonts w:eastAsia="Calibri"/>
              </w:rPr>
            </w:pPr>
          </w:p>
        </w:tc>
      </w:tr>
      <w:tr w:rsidR="002C501C" w:rsidRPr="007346B8" w:rsidTr="000A2B9A">
        <w:trPr>
          <w:jc w:val="center"/>
        </w:trPr>
        <w:tc>
          <w:tcPr>
            <w:tcW w:w="9585" w:type="dxa"/>
            <w:gridSpan w:val="3"/>
            <w:hideMark/>
          </w:tcPr>
          <w:p w:rsidR="002C501C" w:rsidRPr="000A0134" w:rsidRDefault="002C501C" w:rsidP="000A2B9A">
            <w:pPr>
              <w:rPr>
                <w:rFonts w:eastAsia="Calibri"/>
                <w:u w:val="single"/>
              </w:rPr>
            </w:pPr>
            <w:r>
              <w:rPr>
                <w:rFonts w:eastAsia="Calibri"/>
                <w:u w:val="single"/>
              </w:rPr>
              <w:t xml:space="preserve">I. </w:t>
            </w:r>
            <w:r w:rsidRPr="000A0134">
              <w:rPr>
                <w:rFonts w:eastAsia="Calibri"/>
                <w:u w:val="single"/>
              </w:rPr>
              <w:t>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92"/>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Kurumda kullanılan tüm elektrik - elektronik cihaz ve sistemlerin, araç ve gereçlerin ba</w:t>
            </w:r>
            <w:r>
              <w:rPr>
                <w:rFonts w:eastAsia="Calibri"/>
              </w:rPr>
              <w:t>kım ve onarım işlerini yapmak</w:t>
            </w:r>
            <w:r w:rsidRPr="007346B8">
              <w:rPr>
                <w:rFonts w:eastAsia="Calibri"/>
              </w:rPr>
              <w:t xml:space="preserve"> yürütmek</w:t>
            </w:r>
            <w:r>
              <w:rPr>
                <w:rFonts w:eastAsia="Calibri"/>
              </w:rPr>
              <w:t xml:space="preserve"> ve kontrol etmek</w:t>
            </w:r>
            <w:r w:rsidRPr="007346B8">
              <w:rPr>
                <w:rFonts w:eastAsia="Calibri"/>
              </w:rPr>
              <w:t>;</w:t>
            </w:r>
          </w:p>
        </w:tc>
      </w:tr>
      <w:tr w:rsidR="002C501C" w:rsidRPr="007346B8" w:rsidTr="000A2B9A">
        <w:trPr>
          <w:jc w:val="center"/>
        </w:trPr>
        <w:tc>
          <w:tcPr>
            <w:tcW w:w="988" w:type="dxa"/>
          </w:tcPr>
          <w:p w:rsidR="002C501C" w:rsidRPr="007346B8" w:rsidRDefault="002C501C" w:rsidP="002C501C">
            <w:pPr>
              <w:numPr>
                <w:ilvl w:val="0"/>
                <w:numId w:val="92"/>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Pr>
                <w:rFonts w:eastAsia="Calibri"/>
              </w:rPr>
              <w:t>Kendine bağlı</w:t>
            </w:r>
            <w:r w:rsidRPr="007346B8">
              <w:rPr>
                <w:rFonts w:eastAsia="Calibri"/>
              </w:rPr>
              <w:t xml:space="preserve"> personel ile talimatlar doğrultusunda iş düzenlemesi yapmak ve  verilen işleri sonuçl</w:t>
            </w:r>
            <w:r>
              <w:rPr>
                <w:rFonts w:eastAsia="Calibri"/>
              </w:rPr>
              <w:t>andırıp yapılan işler hakkında A</w:t>
            </w:r>
            <w:r w:rsidRPr="007346B8">
              <w:rPr>
                <w:rFonts w:eastAsia="Calibri"/>
              </w:rPr>
              <w:t>mirlerine rapor vermek;</w:t>
            </w:r>
          </w:p>
        </w:tc>
      </w:tr>
      <w:tr w:rsidR="002C501C" w:rsidRPr="007346B8" w:rsidTr="000A2B9A">
        <w:trPr>
          <w:jc w:val="center"/>
        </w:trPr>
        <w:tc>
          <w:tcPr>
            <w:tcW w:w="988" w:type="dxa"/>
          </w:tcPr>
          <w:p w:rsidR="002C501C" w:rsidRPr="007346B8" w:rsidRDefault="002C501C" w:rsidP="002C501C">
            <w:pPr>
              <w:numPr>
                <w:ilvl w:val="0"/>
                <w:numId w:val="92"/>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Amirleri tarafından verilecek mevkiine uygun diğer görevleri yerine getirmek; ve</w:t>
            </w:r>
          </w:p>
        </w:tc>
      </w:tr>
      <w:tr w:rsidR="002C501C" w:rsidRPr="007346B8" w:rsidTr="000A2B9A">
        <w:trPr>
          <w:jc w:val="center"/>
        </w:trPr>
        <w:tc>
          <w:tcPr>
            <w:tcW w:w="988" w:type="dxa"/>
          </w:tcPr>
          <w:p w:rsidR="002C501C" w:rsidRPr="007346B8" w:rsidRDefault="002C501C" w:rsidP="002C501C">
            <w:pPr>
              <w:numPr>
                <w:ilvl w:val="0"/>
                <w:numId w:val="92"/>
              </w:numPr>
              <w:ind w:right="57"/>
              <w:contextualSpacing/>
              <w:jc w:val="both"/>
              <w:rPr>
                <w:rFonts w:eastAsia="Calibri"/>
              </w:rPr>
            </w:pPr>
          </w:p>
        </w:tc>
        <w:tc>
          <w:tcPr>
            <w:tcW w:w="8597" w:type="dxa"/>
            <w:gridSpan w:val="2"/>
          </w:tcPr>
          <w:p w:rsidR="002C501C" w:rsidRDefault="002C501C" w:rsidP="005076C4">
            <w:pPr>
              <w:jc w:val="both"/>
              <w:rPr>
                <w:rFonts w:eastAsia="Calibri"/>
              </w:rPr>
            </w:pPr>
            <w:r w:rsidRPr="007346B8">
              <w:rPr>
                <w:rFonts w:eastAsia="Calibri"/>
              </w:rPr>
              <w:t xml:space="preserve">Görevlerinin yerine  getirilmesinden </w:t>
            </w:r>
            <w:r>
              <w:rPr>
                <w:rFonts w:eastAsia="Calibri"/>
              </w:rPr>
              <w:t>A</w:t>
            </w:r>
            <w:r w:rsidRPr="007346B8">
              <w:rPr>
                <w:rFonts w:eastAsia="Calibri"/>
              </w:rPr>
              <w:t>mirlerine karşı sorumludur.</w:t>
            </w:r>
          </w:p>
          <w:p w:rsidR="002C501C" w:rsidRPr="007346B8" w:rsidRDefault="002C501C" w:rsidP="005076C4">
            <w:pPr>
              <w:jc w:val="both"/>
              <w:rPr>
                <w:rFonts w:eastAsia="Calibri"/>
              </w:rPr>
            </w:pPr>
          </w:p>
        </w:tc>
      </w:tr>
      <w:tr w:rsidR="002C501C" w:rsidRPr="007346B8" w:rsidTr="000A2B9A">
        <w:trPr>
          <w:jc w:val="center"/>
        </w:trPr>
        <w:tc>
          <w:tcPr>
            <w:tcW w:w="9585" w:type="dxa"/>
            <w:gridSpan w:val="3"/>
          </w:tcPr>
          <w:p w:rsidR="002C501C" w:rsidRPr="000A0134" w:rsidRDefault="002C501C" w:rsidP="000A2B9A">
            <w:pPr>
              <w:rPr>
                <w:rFonts w:eastAsia="Calibri"/>
                <w:u w:val="single"/>
              </w:rPr>
            </w:pPr>
            <w:r w:rsidRPr="000A0134">
              <w:rPr>
                <w:rFonts w:eastAsia="Calibri"/>
                <w:u w:val="single"/>
              </w:rPr>
              <w:t>II. ARANAN NİTELİKLER:</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right="57"/>
              <w:contextualSpacing/>
              <w:rPr>
                <w:rFonts w:eastAsia="Calibri"/>
              </w:rPr>
            </w:pPr>
            <w:r w:rsidRPr="007346B8">
              <w:rPr>
                <w:rFonts w:eastAsia="Calibri"/>
              </w:rPr>
              <w:br w:type="page"/>
            </w:r>
            <w:r>
              <w:rPr>
                <w:rFonts w:eastAsia="Calibri"/>
              </w:rPr>
              <w:t xml:space="preserve">      (1)</w:t>
            </w:r>
          </w:p>
        </w:tc>
        <w:tc>
          <w:tcPr>
            <w:tcW w:w="8597" w:type="dxa"/>
            <w:gridSpan w:val="2"/>
          </w:tcPr>
          <w:p w:rsidR="002C501C" w:rsidRPr="007346B8" w:rsidRDefault="002C501C" w:rsidP="005076C4">
            <w:pPr>
              <w:jc w:val="both"/>
              <w:rPr>
                <w:rFonts w:eastAsia="Calibri"/>
              </w:rPr>
            </w:pPr>
            <w:r w:rsidRPr="007346B8">
              <w:rPr>
                <w:rFonts w:eastAsia="Calibri"/>
              </w:rPr>
              <w:t>Bir teknik orta öğrenim kurumunun Elektrik ve/veya Elektronik Bölümünü bitirmiş olmak.</w:t>
            </w:r>
          </w:p>
        </w:tc>
      </w:tr>
      <w:tr w:rsidR="002C501C" w:rsidRPr="007346B8" w:rsidTr="000A2B9A">
        <w:trPr>
          <w:jc w:val="center"/>
        </w:trPr>
        <w:tc>
          <w:tcPr>
            <w:tcW w:w="987" w:type="dxa"/>
          </w:tcPr>
          <w:p w:rsidR="002C501C" w:rsidRPr="007346B8" w:rsidRDefault="002C501C" w:rsidP="000A2B9A">
            <w:pPr>
              <w:ind w:right="57"/>
              <w:contextualSpacing/>
              <w:rPr>
                <w:rFonts w:eastAsia="Calibri"/>
              </w:rPr>
            </w:pPr>
            <w:r w:rsidRPr="007346B8">
              <w:rPr>
                <w:rFonts w:eastAsia="Calibri"/>
              </w:rPr>
              <w:t xml:space="preserve">      (2)</w:t>
            </w:r>
          </w:p>
        </w:tc>
        <w:tc>
          <w:tcPr>
            <w:tcW w:w="720" w:type="dxa"/>
          </w:tcPr>
          <w:p w:rsidR="002C501C" w:rsidRPr="007346B8" w:rsidRDefault="002C501C" w:rsidP="002C501C">
            <w:pPr>
              <w:numPr>
                <w:ilvl w:val="0"/>
                <w:numId w:val="93"/>
              </w:numPr>
              <w:contextualSpacing/>
              <w:jc w:val="both"/>
            </w:pPr>
          </w:p>
        </w:tc>
        <w:tc>
          <w:tcPr>
            <w:tcW w:w="7878" w:type="dxa"/>
          </w:tcPr>
          <w:p w:rsidR="002C501C" w:rsidRPr="007346B8" w:rsidRDefault="002C501C" w:rsidP="005076C4">
            <w:pPr>
              <w:jc w:val="both"/>
              <w:rPr>
                <w:rFonts w:eastAsia="Calibri"/>
              </w:rPr>
            </w:pPr>
            <w:r w:rsidRPr="007346B8">
              <w:rPr>
                <w:rFonts w:eastAsia="Calibri"/>
              </w:rPr>
              <w:t>Dijital Dönüşüm ve Elektronik Devlet Kurumunda Teknisyen Hizmetleri Sınıfı IV.Derece Teknisyen (Elektrik-Elektronik)</w:t>
            </w:r>
            <w:r>
              <w:rPr>
                <w:rFonts w:eastAsia="Calibri"/>
              </w:rPr>
              <w:t xml:space="preserve"> </w:t>
            </w:r>
            <w:r w:rsidRPr="007346B8">
              <w:rPr>
                <w:rFonts w:eastAsia="Calibri"/>
              </w:rPr>
              <w:t>kadrosunda fiilen en az 3 (üç) yıl çalışmış olmak ve 3 (üç) fiili hizmet yılına ilaveten kamu görevinde sürekli personel veya işçi veya geçici veya sözleşmeli personel olarak en az 4 (dört) yıl çalışmış olmak; veya</w:t>
            </w:r>
          </w:p>
        </w:tc>
      </w:tr>
      <w:tr w:rsidR="002C501C" w:rsidRPr="007346B8" w:rsidTr="000A2B9A">
        <w:trPr>
          <w:jc w:val="center"/>
        </w:trPr>
        <w:tc>
          <w:tcPr>
            <w:tcW w:w="987" w:type="dxa"/>
          </w:tcPr>
          <w:p w:rsidR="002C501C" w:rsidRPr="007346B8" w:rsidRDefault="002C501C" w:rsidP="000A2B9A">
            <w:pPr>
              <w:ind w:left="360" w:right="57"/>
              <w:contextualSpacing/>
              <w:rPr>
                <w:rFonts w:eastAsia="Calibri"/>
              </w:rPr>
            </w:pPr>
          </w:p>
        </w:tc>
        <w:tc>
          <w:tcPr>
            <w:tcW w:w="720" w:type="dxa"/>
          </w:tcPr>
          <w:p w:rsidR="002C501C" w:rsidRPr="007346B8" w:rsidRDefault="002C501C" w:rsidP="002C501C">
            <w:pPr>
              <w:numPr>
                <w:ilvl w:val="0"/>
                <w:numId w:val="93"/>
              </w:numPr>
              <w:contextualSpacing/>
              <w:jc w:val="both"/>
            </w:pPr>
          </w:p>
        </w:tc>
        <w:tc>
          <w:tcPr>
            <w:tcW w:w="7878" w:type="dxa"/>
          </w:tcPr>
          <w:p w:rsidR="002C501C" w:rsidRPr="007346B8" w:rsidRDefault="002C501C" w:rsidP="005076C4">
            <w:pPr>
              <w:jc w:val="both"/>
              <w:rPr>
                <w:rFonts w:eastAsia="Calibri"/>
              </w:rPr>
            </w:pPr>
            <w:r w:rsidRPr="007346B8">
              <w:rPr>
                <w:rFonts w:eastAsia="Calibri"/>
              </w:rPr>
              <w:t>Kamu Çalışanlarının Aylık (Maaş</w:t>
            </w:r>
            <w:r>
              <w:rPr>
                <w:rFonts w:eastAsia="Calibri"/>
              </w:rPr>
              <w:t xml:space="preserve"> </w:t>
            </w:r>
            <w:r w:rsidRPr="007346B8">
              <w:rPr>
                <w:rFonts w:eastAsia="Calibri"/>
              </w:rPr>
              <w:t>-</w:t>
            </w:r>
            <w:r>
              <w:rPr>
                <w:rFonts w:eastAsia="Calibri"/>
              </w:rPr>
              <w:t xml:space="preserve"> </w:t>
            </w:r>
            <w:r w:rsidRPr="007346B8">
              <w:rPr>
                <w:rFonts w:eastAsia="Calibri"/>
              </w:rPr>
              <w:t>Ücret) ve Diğer Ödeneklerinin Düzenlenmesi Yasası kapsamında olup Dijital Dönüşüm ve Elektronik Devlet Kurumunda Teknisyen Hizmetleri Sınıfı</w:t>
            </w:r>
            <w:r>
              <w:rPr>
                <w:rFonts w:eastAsia="Calibri"/>
              </w:rPr>
              <w:t>nın</w:t>
            </w:r>
            <w:r w:rsidRPr="007346B8">
              <w:rPr>
                <w:rFonts w:eastAsia="Calibri"/>
              </w:rPr>
              <w:t xml:space="preserve"> IV.</w:t>
            </w:r>
            <w:r>
              <w:rPr>
                <w:rFonts w:eastAsia="Calibri"/>
              </w:rPr>
              <w:t xml:space="preserve"> </w:t>
            </w:r>
            <w:r w:rsidRPr="007346B8">
              <w:rPr>
                <w:rFonts w:eastAsia="Calibri"/>
              </w:rPr>
              <w:t>Derece Teknisyen (Elektrik-Elektronik)</w:t>
            </w:r>
            <w:r>
              <w:rPr>
                <w:rFonts w:eastAsia="Calibri"/>
              </w:rPr>
              <w:t xml:space="preserve"> </w:t>
            </w:r>
            <w:r w:rsidRPr="007346B8">
              <w:rPr>
                <w:rFonts w:eastAsia="Calibri"/>
              </w:rPr>
              <w:t>kadrosunda fiilen en az 3 (üç) yıl çalışmış olmak ve 3 (üç) fiili hizmet yılına ilaveten kamu görevinde sürekli personel veya geçici veya sözleşmeli personel olarak en az 4 (dört) yıl çalışmış olmak.</w:t>
            </w:r>
          </w:p>
        </w:tc>
      </w:tr>
      <w:tr w:rsidR="002C501C" w:rsidRPr="007346B8" w:rsidTr="000A2B9A">
        <w:trPr>
          <w:jc w:val="center"/>
        </w:trPr>
        <w:tc>
          <w:tcPr>
            <w:tcW w:w="987" w:type="dxa"/>
          </w:tcPr>
          <w:p w:rsidR="002C501C" w:rsidRPr="007346B8" w:rsidRDefault="002C501C" w:rsidP="000A2B9A">
            <w:pPr>
              <w:ind w:left="360" w:right="57"/>
              <w:contextualSpacing/>
              <w:rPr>
                <w:rFonts w:eastAsia="Calibri"/>
              </w:rPr>
            </w:pPr>
            <w:r w:rsidRPr="007346B8">
              <w:rPr>
                <w:rFonts w:eastAsia="Calibri"/>
              </w:rPr>
              <w:t>(3)</w:t>
            </w:r>
          </w:p>
        </w:tc>
        <w:tc>
          <w:tcPr>
            <w:tcW w:w="8598" w:type="dxa"/>
            <w:gridSpan w:val="2"/>
          </w:tcPr>
          <w:p w:rsidR="002C501C" w:rsidRPr="007346B8" w:rsidRDefault="002C501C" w:rsidP="000A2B9A">
            <w:pPr>
              <w:rPr>
                <w:rFonts w:eastAsia="Calibri"/>
              </w:rPr>
            </w:pPr>
            <w:r w:rsidRPr="007346B8">
              <w:rPr>
                <w:rFonts w:eastAsia="Calibri"/>
              </w:rPr>
              <w:t>İ</w:t>
            </w:r>
            <w:r>
              <w:rPr>
                <w:rFonts w:eastAsia="Calibri"/>
              </w:rPr>
              <w:t>l</w:t>
            </w:r>
            <w:r w:rsidRPr="007346B8">
              <w:rPr>
                <w:rFonts w:eastAsia="Calibri"/>
              </w:rPr>
              <w:t>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tbl>
      <w:tblPr>
        <w:tblW w:w="9585" w:type="dxa"/>
        <w:jc w:val="center"/>
        <w:tblLayout w:type="fixed"/>
        <w:tblLook w:val="00A0" w:firstRow="1" w:lastRow="0" w:firstColumn="1" w:lastColumn="0" w:noHBand="0" w:noVBand="0"/>
      </w:tblPr>
      <w:tblGrid>
        <w:gridCol w:w="988"/>
        <w:gridCol w:w="721"/>
        <w:gridCol w:w="7876"/>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lastRenderedPageBreak/>
              <w:t>DİJİTAL DÖNÜŞÜM VE ELEKTRONİK DEVLET KURUMU</w:t>
            </w:r>
          </w:p>
          <w:p w:rsidR="002C501C" w:rsidRPr="007346B8" w:rsidRDefault="002C501C" w:rsidP="000A2B9A">
            <w:pPr>
              <w:jc w:val="center"/>
              <w:rPr>
                <w:rFonts w:eastAsia="Calibri"/>
                <w:bCs/>
              </w:rPr>
            </w:pPr>
            <w:r w:rsidRPr="007346B8">
              <w:rPr>
                <w:rFonts w:eastAsia="Calibri"/>
              </w:rPr>
              <w:t>TEKNİSYEN</w:t>
            </w:r>
            <w:r>
              <w:rPr>
                <w:rFonts w:eastAsia="Calibri"/>
              </w:rPr>
              <w:t xml:space="preserve"> (</w:t>
            </w:r>
            <w:r w:rsidRPr="007346B8">
              <w:rPr>
                <w:rFonts w:eastAsia="Calibri"/>
              </w:rPr>
              <w:t>ELEKTRİK-ELEKTRONİK)</w:t>
            </w:r>
            <w:r>
              <w:rPr>
                <w:rFonts w:eastAsia="Calibri"/>
              </w:rPr>
              <w:t xml:space="preserve"> </w:t>
            </w:r>
            <w:r w:rsidRPr="007346B8">
              <w:rPr>
                <w:rFonts w:eastAsia="Calibri"/>
              </w:rPr>
              <w:t>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6" w:type="dxa"/>
            <w:hideMark/>
          </w:tcPr>
          <w:p w:rsidR="002C501C" w:rsidRPr="007346B8" w:rsidRDefault="002C501C" w:rsidP="000A2B9A">
            <w:pPr>
              <w:rPr>
                <w:rFonts w:eastAsia="Calibri"/>
              </w:rPr>
            </w:pPr>
            <w:r w:rsidRPr="007346B8">
              <w:rPr>
                <w:rFonts w:eastAsia="Calibri"/>
              </w:rPr>
              <w:t>: Teknisyen (Elektrik-Elektronik)</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6" w:type="dxa"/>
            <w:hideMark/>
          </w:tcPr>
          <w:p w:rsidR="002C501C" w:rsidRPr="007346B8" w:rsidRDefault="002C501C" w:rsidP="000A2B9A">
            <w:pPr>
              <w:rPr>
                <w:rFonts w:eastAsia="Calibri"/>
              </w:rPr>
            </w:pPr>
            <w:r w:rsidRPr="007346B8">
              <w:rPr>
                <w:rFonts w:eastAsia="Calibri"/>
              </w:rPr>
              <w:t xml:space="preserve">: Teknisyen Hizmetleri Sınıfı  </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Derecesi</w:t>
            </w:r>
          </w:p>
        </w:tc>
        <w:tc>
          <w:tcPr>
            <w:tcW w:w="7876" w:type="dxa"/>
            <w:hideMark/>
          </w:tcPr>
          <w:p w:rsidR="002C501C" w:rsidRPr="007346B8" w:rsidRDefault="002C501C" w:rsidP="000A2B9A">
            <w:pPr>
              <w:rPr>
                <w:rFonts w:eastAsia="Calibri"/>
              </w:rPr>
            </w:pPr>
            <w:r w:rsidRPr="007346B8">
              <w:rPr>
                <w:rFonts w:eastAsia="Calibri"/>
              </w:rPr>
              <w:t xml:space="preserve">: IV (İlk Atanma Yeri)  </w:t>
            </w:r>
          </w:p>
        </w:tc>
      </w:tr>
      <w:tr w:rsidR="002C501C" w:rsidRPr="007346B8" w:rsidTr="000A2B9A">
        <w:trPr>
          <w:trHeight w:val="324"/>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6" w:type="dxa"/>
            <w:hideMark/>
          </w:tcPr>
          <w:p w:rsidR="002C501C" w:rsidRPr="007346B8" w:rsidRDefault="002C501C" w:rsidP="000A2B9A">
            <w:pPr>
              <w:rPr>
                <w:rFonts w:eastAsia="Calibri"/>
              </w:rPr>
            </w:pPr>
            <w:r w:rsidRPr="007346B8">
              <w:rPr>
                <w:rFonts w:eastAsia="Calibri"/>
              </w:rPr>
              <w:t>: 3</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Maaş</w:t>
            </w:r>
          </w:p>
        </w:tc>
        <w:tc>
          <w:tcPr>
            <w:tcW w:w="7876" w:type="dxa"/>
            <w:hideMark/>
          </w:tcPr>
          <w:p w:rsidR="002C501C" w:rsidRPr="007346B8" w:rsidRDefault="002C501C" w:rsidP="000A2B9A">
            <w:pPr>
              <w:rPr>
                <w:rFonts w:eastAsia="Calibri"/>
              </w:rPr>
            </w:pPr>
            <w:r>
              <w:rPr>
                <w:rFonts w:eastAsia="Calibri"/>
              </w:rPr>
              <w:t>: Barem 7-8-9-10 (47/2010 S</w:t>
            </w:r>
            <w:r w:rsidRPr="007346B8">
              <w:rPr>
                <w:rFonts w:eastAsia="Calibri"/>
              </w:rPr>
              <w:t>ayılı Yasa Tahtında Barem</w:t>
            </w:r>
            <w:r>
              <w:rPr>
                <w:rFonts w:eastAsia="Calibri"/>
              </w:rPr>
              <w:t xml:space="preserve"> 5’in 2’nci K</w:t>
            </w:r>
            <w:r w:rsidRPr="007346B8">
              <w:rPr>
                <w:rFonts w:eastAsia="Calibri"/>
              </w:rPr>
              <w:t>ademesi)</w:t>
            </w: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9585" w:type="dxa"/>
            <w:gridSpan w:val="3"/>
            <w:hideMark/>
          </w:tcPr>
          <w:p w:rsidR="002C501C" w:rsidRPr="000A0134" w:rsidRDefault="002C501C" w:rsidP="000A2B9A">
            <w:pPr>
              <w:rPr>
                <w:rFonts w:eastAsia="Calibri"/>
                <w:u w:val="single"/>
              </w:rPr>
            </w:pPr>
            <w:r>
              <w:rPr>
                <w:rFonts w:eastAsia="Calibri"/>
                <w:u w:val="single"/>
              </w:rPr>
              <w:t xml:space="preserve">I. </w:t>
            </w:r>
            <w:r w:rsidRPr="000A0134">
              <w:rPr>
                <w:rFonts w:eastAsia="Calibri"/>
                <w:u w:val="single"/>
              </w:rPr>
              <w:t>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94"/>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Kurumda kullanılan tüm elektrik - elektronik cihaz ve sistemlerin, araç ve gereçlerin bakım ve onarım işlerini yapmak ve yürütmek;</w:t>
            </w:r>
          </w:p>
        </w:tc>
      </w:tr>
      <w:tr w:rsidR="002C501C" w:rsidRPr="007346B8" w:rsidTr="000A2B9A">
        <w:trPr>
          <w:jc w:val="center"/>
        </w:trPr>
        <w:tc>
          <w:tcPr>
            <w:tcW w:w="988" w:type="dxa"/>
          </w:tcPr>
          <w:p w:rsidR="002C501C" w:rsidRPr="007346B8" w:rsidRDefault="002C501C" w:rsidP="002C501C">
            <w:pPr>
              <w:numPr>
                <w:ilvl w:val="0"/>
                <w:numId w:val="94"/>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 xml:space="preserve">Talimatlar doğrultusunda verilen işleri yapmak, işler </w:t>
            </w:r>
            <w:r>
              <w:rPr>
                <w:rFonts w:eastAsia="Calibri"/>
              </w:rPr>
              <w:t>hakkında A</w:t>
            </w:r>
            <w:r w:rsidRPr="007346B8">
              <w:rPr>
                <w:rFonts w:eastAsia="Calibri"/>
              </w:rPr>
              <w:t>mirlerine rapor vermek;</w:t>
            </w:r>
          </w:p>
        </w:tc>
      </w:tr>
      <w:tr w:rsidR="002C501C" w:rsidRPr="007346B8" w:rsidTr="000A2B9A">
        <w:trPr>
          <w:jc w:val="center"/>
        </w:trPr>
        <w:tc>
          <w:tcPr>
            <w:tcW w:w="988" w:type="dxa"/>
          </w:tcPr>
          <w:p w:rsidR="002C501C" w:rsidRPr="007346B8" w:rsidRDefault="002C501C" w:rsidP="002C501C">
            <w:pPr>
              <w:numPr>
                <w:ilvl w:val="0"/>
                <w:numId w:val="94"/>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Amirleri tarafından verilecek mevkine uygun diğer görevleri yerine getirmek; ve</w:t>
            </w:r>
          </w:p>
        </w:tc>
      </w:tr>
      <w:tr w:rsidR="002C501C" w:rsidRPr="007346B8" w:rsidTr="000A2B9A">
        <w:trPr>
          <w:jc w:val="center"/>
        </w:trPr>
        <w:tc>
          <w:tcPr>
            <w:tcW w:w="988" w:type="dxa"/>
          </w:tcPr>
          <w:p w:rsidR="002C501C" w:rsidRPr="007346B8" w:rsidRDefault="002C501C" w:rsidP="002C501C">
            <w:pPr>
              <w:numPr>
                <w:ilvl w:val="0"/>
                <w:numId w:val="94"/>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Görev</w:t>
            </w:r>
            <w:r>
              <w:rPr>
                <w:rFonts w:eastAsia="Calibri"/>
              </w:rPr>
              <w:t>lerinin yerine getirilmesinden A</w:t>
            </w:r>
            <w:r w:rsidRPr="007346B8">
              <w:rPr>
                <w:rFonts w:eastAsia="Calibri"/>
              </w:rPr>
              <w:t>mirlerine karşı sorumludur.</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Pr="000A0134" w:rsidRDefault="002C501C" w:rsidP="000A2B9A">
            <w:pPr>
              <w:rPr>
                <w:rFonts w:eastAsia="Calibri"/>
                <w:u w:val="single"/>
              </w:rPr>
            </w:pPr>
            <w:r w:rsidRPr="000A0134">
              <w:rPr>
                <w:rFonts w:eastAsia="Calibri"/>
                <w:u w:val="single"/>
              </w:rPr>
              <w:t>II. ARANAN NİTELİKLER:</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right="57"/>
              <w:contextualSpacing/>
              <w:rPr>
                <w:rFonts w:eastAsia="Calibri"/>
              </w:rPr>
            </w:pPr>
            <w:r>
              <w:rPr>
                <w:rFonts w:eastAsia="Calibri"/>
              </w:rPr>
              <w:t xml:space="preserve">      (1)</w:t>
            </w:r>
          </w:p>
        </w:tc>
        <w:tc>
          <w:tcPr>
            <w:tcW w:w="8597" w:type="dxa"/>
            <w:gridSpan w:val="2"/>
          </w:tcPr>
          <w:p w:rsidR="002C501C" w:rsidRPr="007346B8" w:rsidRDefault="002C501C" w:rsidP="005076C4">
            <w:pPr>
              <w:jc w:val="both"/>
              <w:rPr>
                <w:rFonts w:eastAsia="Calibri"/>
              </w:rPr>
            </w:pPr>
            <w:r w:rsidRPr="007346B8">
              <w:rPr>
                <w:rFonts w:eastAsia="Calibri"/>
              </w:rPr>
              <w:t>Bir teknik orta öğrenim kurumunun Elektrik ve/veya Elektronik Bölümünü bitirmiş olmak.</w:t>
            </w:r>
          </w:p>
        </w:tc>
      </w:tr>
      <w:tr w:rsidR="002C501C" w:rsidRPr="007346B8" w:rsidTr="000A2B9A">
        <w:trPr>
          <w:jc w:val="center"/>
        </w:trPr>
        <w:tc>
          <w:tcPr>
            <w:tcW w:w="988" w:type="dxa"/>
          </w:tcPr>
          <w:p w:rsidR="002C501C" w:rsidRPr="007346B8" w:rsidRDefault="002C501C" w:rsidP="002C501C">
            <w:pPr>
              <w:numPr>
                <w:ilvl w:val="0"/>
                <w:numId w:val="95"/>
              </w:numPr>
              <w:ind w:right="57"/>
              <w:contextualSpacing/>
              <w:jc w:val="both"/>
              <w:rPr>
                <w:rFonts w:eastAsia="Calibri"/>
              </w:rPr>
            </w:pPr>
          </w:p>
        </w:tc>
        <w:tc>
          <w:tcPr>
            <w:tcW w:w="8597" w:type="dxa"/>
            <w:gridSpan w:val="2"/>
          </w:tcPr>
          <w:p w:rsidR="002C501C" w:rsidRPr="007346B8" w:rsidRDefault="002C501C" w:rsidP="000A2B9A">
            <w:pPr>
              <w:rPr>
                <w:rFonts w:eastAsia="Calibri"/>
              </w:rPr>
            </w:pPr>
            <w:r w:rsidRPr="007346B8">
              <w:rPr>
                <w:rFonts w:eastAsia="Calibri"/>
              </w:rPr>
              <w:t>İ</w:t>
            </w:r>
            <w:r>
              <w:rPr>
                <w:rFonts w:eastAsia="Calibri"/>
              </w:rPr>
              <w:t>l</w:t>
            </w:r>
            <w:r w:rsidRPr="007346B8">
              <w:rPr>
                <w:rFonts w:eastAsia="Calibri"/>
              </w:rPr>
              <w:t>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tbl>
      <w:tblPr>
        <w:tblW w:w="9585" w:type="dxa"/>
        <w:jc w:val="center"/>
        <w:tblLayout w:type="fixed"/>
        <w:tblLook w:val="00A0" w:firstRow="1" w:lastRow="0" w:firstColumn="1" w:lastColumn="0" w:noHBand="0" w:noVBand="0"/>
      </w:tblPr>
      <w:tblGrid>
        <w:gridCol w:w="988"/>
        <w:gridCol w:w="721"/>
        <w:gridCol w:w="7876"/>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lastRenderedPageBreak/>
              <w:t>DİJİTAL DÖNÜŞÜM VE ELEKTRONİK DEVLET KURUMU</w:t>
            </w:r>
          </w:p>
          <w:p w:rsidR="002C501C" w:rsidRPr="007346B8" w:rsidRDefault="002C501C" w:rsidP="000A2B9A">
            <w:pPr>
              <w:jc w:val="center"/>
              <w:rPr>
                <w:rFonts w:eastAsia="Calibri"/>
                <w:bCs/>
              </w:rPr>
            </w:pPr>
            <w:r w:rsidRPr="007346B8">
              <w:rPr>
                <w:rFonts w:eastAsia="Calibri"/>
              </w:rPr>
              <w:t>ÇAĞRI MERKEZİ OPERATÖRÜ 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6" w:type="dxa"/>
            <w:hideMark/>
          </w:tcPr>
          <w:p w:rsidR="002C501C" w:rsidRPr="007346B8" w:rsidRDefault="002C501C" w:rsidP="000A2B9A">
            <w:pPr>
              <w:rPr>
                <w:rFonts w:eastAsia="Calibri"/>
              </w:rPr>
            </w:pPr>
            <w:r w:rsidRPr="007346B8">
              <w:rPr>
                <w:rFonts w:eastAsia="Calibri"/>
              </w:rPr>
              <w:t>: Çağrı Merkezi Operatörü</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6" w:type="dxa"/>
            <w:hideMark/>
          </w:tcPr>
          <w:p w:rsidR="002C501C" w:rsidRPr="007346B8" w:rsidRDefault="002C501C" w:rsidP="000A2B9A">
            <w:pPr>
              <w:rPr>
                <w:rFonts w:eastAsia="Calibri"/>
              </w:rPr>
            </w:pPr>
            <w:r w:rsidRPr="007346B8">
              <w:rPr>
                <w:rFonts w:eastAsia="Calibri"/>
              </w:rPr>
              <w:t>: Kitabet Hizmetleri Sınıfı</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Derecesi</w:t>
            </w:r>
          </w:p>
        </w:tc>
        <w:tc>
          <w:tcPr>
            <w:tcW w:w="7876" w:type="dxa"/>
            <w:hideMark/>
          </w:tcPr>
          <w:p w:rsidR="002C501C" w:rsidRPr="007346B8" w:rsidRDefault="002C501C" w:rsidP="000A2B9A">
            <w:pPr>
              <w:rPr>
                <w:rFonts w:eastAsia="Calibri"/>
              </w:rPr>
            </w:pPr>
            <w:r w:rsidRPr="007346B8">
              <w:rPr>
                <w:rFonts w:eastAsia="Calibri"/>
              </w:rPr>
              <w:t>: I (Yükselme Yeri)</w:t>
            </w:r>
          </w:p>
        </w:tc>
      </w:tr>
      <w:tr w:rsidR="002C501C" w:rsidRPr="007346B8" w:rsidTr="000A2B9A">
        <w:trPr>
          <w:trHeight w:val="324"/>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6" w:type="dxa"/>
            <w:hideMark/>
          </w:tcPr>
          <w:p w:rsidR="002C501C" w:rsidRPr="007346B8" w:rsidRDefault="002C501C" w:rsidP="000A2B9A">
            <w:pPr>
              <w:rPr>
                <w:rFonts w:eastAsia="Calibri"/>
              </w:rPr>
            </w:pPr>
            <w:r w:rsidRPr="007346B8">
              <w:rPr>
                <w:rFonts w:eastAsia="Calibri"/>
              </w:rPr>
              <w:t>: 2</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Maaş</w:t>
            </w:r>
          </w:p>
        </w:tc>
        <w:tc>
          <w:tcPr>
            <w:tcW w:w="7876" w:type="dxa"/>
            <w:hideMark/>
          </w:tcPr>
          <w:p w:rsidR="002C501C" w:rsidRPr="007346B8" w:rsidRDefault="002C501C" w:rsidP="000A2B9A">
            <w:pPr>
              <w:rPr>
                <w:rFonts w:eastAsia="Calibri"/>
              </w:rPr>
            </w:pPr>
            <w:r w:rsidRPr="007346B8">
              <w:rPr>
                <w:rFonts w:eastAsia="Calibri"/>
              </w:rPr>
              <w:t xml:space="preserve">: Barem 13-14-15 (47/2010 </w:t>
            </w:r>
            <w:r>
              <w:rPr>
                <w:rFonts w:eastAsia="Calibri"/>
              </w:rPr>
              <w:t>S</w:t>
            </w:r>
            <w:r w:rsidRPr="007346B8">
              <w:rPr>
                <w:rFonts w:eastAsia="Calibri"/>
              </w:rPr>
              <w:t>ayılı Yasa Tahtında Barem 8)</w:t>
            </w: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9585" w:type="dxa"/>
            <w:gridSpan w:val="3"/>
            <w:hideMark/>
          </w:tcPr>
          <w:p w:rsidR="002C501C" w:rsidRPr="000A0134" w:rsidRDefault="002C501C" w:rsidP="000A2B9A">
            <w:pPr>
              <w:rPr>
                <w:rFonts w:eastAsia="Calibri"/>
                <w:u w:val="single"/>
              </w:rPr>
            </w:pPr>
            <w:r>
              <w:rPr>
                <w:rFonts w:eastAsia="Calibri"/>
                <w:u w:val="single"/>
              </w:rPr>
              <w:t xml:space="preserve">I. </w:t>
            </w:r>
            <w:r w:rsidRPr="000A0134">
              <w:rPr>
                <w:rFonts w:eastAsia="Calibri"/>
                <w:u w:val="single"/>
              </w:rPr>
              <w:t>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96"/>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Kurumu</w:t>
            </w:r>
            <w:r>
              <w:rPr>
                <w:rFonts w:eastAsia="Calibri"/>
              </w:rPr>
              <w:t>n sağladığı hizmetler konusunda</w:t>
            </w:r>
            <w:r w:rsidRPr="007346B8">
              <w:rPr>
                <w:rFonts w:eastAsia="Calibri"/>
              </w:rPr>
              <w:t xml:space="preserve"> tüm kullanıcıların bilgi edinme, kullanım ve erişim ile ilgili oluşabilecek her türlü talebine karşı, doğru bilgi aktarımı sağlamak ve taleplerini çözüme kavuşturmak;</w:t>
            </w:r>
          </w:p>
        </w:tc>
      </w:tr>
      <w:tr w:rsidR="002C501C" w:rsidRPr="007346B8" w:rsidTr="000A2B9A">
        <w:trPr>
          <w:jc w:val="center"/>
        </w:trPr>
        <w:tc>
          <w:tcPr>
            <w:tcW w:w="988" w:type="dxa"/>
          </w:tcPr>
          <w:p w:rsidR="002C501C" w:rsidRPr="007346B8" w:rsidRDefault="002C501C" w:rsidP="002C501C">
            <w:pPr>
              <w:numPr>
                <w:ilvl w:val="0"/>
                <w:numId w:val="96"/>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Genel çağrıları, çağrı merkezi hizmet kalitesi standartlarına uygun olarak cevaplamak;</w:t>
            </w:r>
          </w:p>
        </w:tc>
      </w:tr>
      <w:tr w:rsidR="002C501C" w:rsidRPr="007346B8" w:rsidTr="000A2B9A">
        <w:trPr>
          <w:jc w:val="center"/>
        </w:trPr>
        <w:tc>
          <w:tcPr>
            <w:tcW w:w="988" w:type="dxa"/>
          </w:tcPr>
          <w:p w:rsidR="002C501C" w:rsidRPr="007346B8" w:rsidRDefault="002C501C" w:rsidP="002C501C">
            <w:pPr>
              <w:numPr>
                <w:ilvl w:val="0"/>
                <w:numId w:val="96"/>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Amirleri tarafından verilecek mevkine uygun diğer görevleri yerine getirmek; ve</w:t>
            </w:r>
          </w:p>
        </w:tc>
      </w:tr>
      <w:tr w:rsidR="002C501C" w:rsidRPr="007346B8" w:rsidTr="000A2B9A">
        <w:trPr>
          <w:jc w:val="center"/>
        </w:trPr>
        <w:tc>
          <w:tcPr>
            <w:tcW w:w="988" w:type="dxa"/>
          </w:tcPr>
          <w:p w:rsidR="002C501C" w:rsidRPr="007346B8" w:rsidRDefault="002C501C" w:rsidP="002C501C">
            <w:pPr>
              <w:numPr>
                <w:ilvl w:val="0"/>
                <w:numId w:val="96"/>
              </w:numPr>
              <w:ind w:right="57"/>
              <w:contextualSpacing/>
              <w:jc w:val="both"/>
              <w:rPr>
                <w:rFonts w:eastAsia="Calibri"/>
              </w:rPr>
            </w:pPr>
          </w:p>
        </w:tc>
        <w:tc>
          <w:tcPr>
            <w:tcW w:w="8597" w:type="dxa"/>
            <w:gridSpan w:val="2"/>
          </w:tcPr>
          <w:p w:rsidR="002C501C" w:rsidRPr="007346B8" w:rsidRDefault="002C501C" w:rsidP="000A2B9A">
            <w:pPr>
              <w:rPr>
                <w:rFonts w:eastAsia="Calibri"/>
              </w:rPr>
            </w:pPr>
            <w:r w:rsidRPr="007346B8">
              <w:rPr>
                <w:rFonts w:eastAsia="Calibri"/>
              </w:rPr>
              <w:t>Görev</w:t>
            </w:r>
            <w:r>
              <w:rPr>
                <w:rFonts w:eastAsia="Calibri"/>
              </w:rPr>
              <w:t>lerinin yerine getirilmesinden A</w:t>
            </w:r>
            <w:r w:rsidRPr="007346B8">
              <w:rPr>
                <w:rFonts w:eastAsia="Calibri"/>
              </w:rPr>
              <w:t>mirlerine karşı sorumludur.</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Default="002C501C" w:rsidP="000A2B9A">
            <w:pPr>
              <w:rPr>
                <w:rFonts w:eastAsia="Calibri"/>
                <w:u w:val="single"/>
              </w:rPr>
            </w:pPr>
            <w:r w:rsidRPr="000A0134">
              <w:rPr>
                <w:rFonts w:eastAsia="Calibri"/>
                <w:u w:val="single"/>
              </w:rPr>
              <w:t>II. ARANAN NİTELİKLER:</w:t>
            </w:r>
            <w:r>
              <w:rPr>
                <w:rFonts w:eastAsia="Calibri"/>
                <w:u w:val="single"/>
              </w:rPr>
              <w:t xml:space="preserve"> </w:t>
            </w:r>
          </w:p>
          <w:p w:rsidR="002C501C" w:rsidRPr="000A0134" w:rsidRDefault="002C501C" w:rsidP="000A2B9A">
            <w:pPr>
              <w:rPr>
                <w:rFonts w:eastAsia="Calibri"/>
                <w:u w:val="single"/>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(1)</w:t>
            </w:r>
          </w:p>
        </w:tc>
        <w:tc>
          <w:tcPr>
            <w:tcW w:w="721" w:type="dxa"/>
          </w:tcPr>
          <w:p w:rsidR="002C501C" w:rsidRPr="007346B8" w:rsidRDefault="002C501C" w:rsidP="002C501C">
            <w:pPr>
              <w:numPr>
                <w:ilvl w:val="0"/>
                <w:numId w:val="99"/>
              </w:numPr>
              <w:contextualSpacing/>
              <w:jc w:val="both"/>
            </w:pPr>
          </w:p>
        </w:tc>
        <w:tc>
          <w:tcPr>
            <w:tcW w:w="7876" w:type="dxa"/>
          </w:tcPr>
          <w:p w:rsidR="002C501C" w:rsidRPr="007346B8" w:rsidRDefault="002C501C" w:rsidP="005076C4">
            <w:pPr>
              <w:jc w:val="both"/>
              <w:rPr>
                <w:rFonts w:eastAsia="Calibri"/>
              </w:rPr>
            </w:pPr>
            <w:r w:rsidRPr="007346B8">
              <w:rPr>
                <w:rFonts w:eastAsia="Calibri"/>
              </w:rPr>
              <w:t>Bir üniversite veya den</w:t>
            </w:r>
            <w:r>
              <w:rPr>
                <w:rFonts w:eastAsia="Calibri"/>
              </w:rPr>
              <w:t>gi bir yükseköğretim kurumunun B</w:t>
            </w:r>
            <w:r w:rsidRPr="007346B8">
              <w:rPr>
                <w:rFonts w:eastAsia="Calibri"/>
              </w:rPr>
              <w:t>ilgisayar</w:t>
            </w:r>
            <w:r>
              <w:rPr>
                <w:rFonts w:eastAsia="Calibri"/>
              </w:rPr>
              <w:t xml:space="preserve"> ile</w:t>
            </w:r>
            <w:r w:rsidRPr="007346B8">
              <w:rPr>
                <w:rFonts w:eastAsia="Calibri"/>
              </w:rPr>
              <w:t xml:space="preserve"> ilgili bölümlerinin birinden ön</w:t>
            </w:r>
            <w:r>
              <w:rPr>
                <w:rFonts w:eastAsia="Calibri"/>
              </w:rPr>
              <w:t xml:space="preserve"> </w:t>
            </w:r>
            <w:r w:rsidRPr="007346B8">
              <w:rPr>
                <w:rFonts w:eastAsia="Calibri"/>
              </w:rPr>
              <w:t>lisans diplomasına sahip olmak; veya</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721" w:type="dxa"/>
          </w:tcPr>
          <w:p w:rsidR="002C501C" w:rsidRPr="007346B8" w:rsidRDefault="002C501C" w:rsidP="002C501C">
            <w:pPr>
              <w:numPr>
                <w:ilvl w:val="0"/>
                <w:numId w:val="99"/>
              </w:numPr>
              <w:contextualSpacing/>
              <w:jc w:val="both"/>
            </w:pPr>
          </w:p>
        </w:tc>
        <w:tc>
          <w:tcPr>
            <w:tcW w:w="7876" w:type="dxa"/>
          </w:tcPr>
          <w:p w:rsidR="002C501C" w:rsidRPr="007346B8" w:rsidRDefault="002C501C" w:rsidP="005076C4">
            <w:pPr>
              <w:jc w:val="both"/>
              <w:rPr>
                <w:rFonts w:eastAsia="Calibri"/>
              </w:rPr>
            </w:pPr>
            <w:r w:rsidRPr="007346B8">
              <w:rPr>
                <w:rFonts w:eastAsia="Calibri"/>
              </w:rPr>
              <w:t xml:space="preserve">Bir teknik ortaöğretim kurumunun </w:t>
            </w:r>
            <w:r>
              <w:rPr>
                <w:rFonts w:eastAsia="Calibri"/>
              </w:rPr>
              <w:t>Bilgisayar B</w:t>
            </w:r>
            <w:r w:rsidRPr="007346B8">
              <w:rPr>
                <w:rFonts w:eastAsia="Calibri"/>
              </w:rPr>
              <w:t>ölümünü bitirmiş olmak.</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br w:type="page"/>
              <w:t>(2)</w:t>
            </w:r>
          </w:p>
        </w:tc>
        <w:tc>
          <w:tcPr>
            <w:tcW w:w="8597" w:type="dxa"/>
            <w:gridSpan w:val="2"/>
          </w:tcPr>
          <w:p w:rsidR="002C501C" w:rsidRPr="007346B8" w:rsidRDefault="002C501C" w:rsidP="005076C4">
            <w:pPr>
              <w:jc w:val="both"/>
              <w:rPr>
                <w:rFonts w:eastAsia="Calibri"/>
              </w:rPr>
            </w:pPr>
            <w:r w:rsidRPr="007346B8">
              <w:rPr>
                <w:rFonts w:eastAsia="Calibri"/>
              </w:rPr>
              <w:t xml:space="preserve">Dijital Dönüşüm ve Elektronik Devlet Kurumunda </w:t>
            </w:r>
            <w:r>
              <w:rPr>
                <w:rFonts w:eastAsia="Calibri"/>
              </w:rPr>
              <w:t xml:space="preserve">Kitabet Hizmetleri Sınıfının          </w:t>
            </w:r>
            <w:r w:rsidRPr="007346B8">
              <w:rPr>
                <w:rFonts w:eastAsia="Calibri"/>
              </w:rPr>
              <w:t>II.</w:t>
            </w:r>
            <w:r>
              <w:rPr>
                <w:rFonts w:eastAsia="Calibri"/>
              </w:rPr>
              <w:t xml:space="preserve"> </w:t>
            </w:r>
            <w:r w:rsidRPr="007346B8">
              <w:rPr>
                <w:rFonts w:eastAsia="Calibri"/>
              </w:rPr>
              <w:t>Derece Çağrı Merkezi Operatörü kadrosunda</w:t>
            </w:r>
            <w:r>
              <w:rPr>
                <w:rFonts w:eastAsia="Calibri"/>
              </w:rPr>
              <w:t xml:space="preserve"> fiilen</w:t>
            </w:r>
            <w:r w:rsidRPr="007346B8">
              <w:rPr>
                <w:rFonts w:eastAsia="Calibri"/>
              </w:rPr>
              <w:t xml:space="preserve"> en az 3 (üç) yıl çalışmış olmak. </w:t>
            </w:r>
          </w:p>
        </w:tc>
      </w:tr>
      <w:tr w:rsidR="002C501C" w:rsidRPr="007346B8" w:rsidTr="000A2B9A">
        <w:trPr>
          <w:jc w:val="center"/>
        </w:trPr>
        <w:tc>
          <w:tcPr>
            <w:tcW w:w="988" w:type="dxa"/>
          </w:tcPr>
          <w:p w:rsidR="002C501C" w:rsidRPr="007346B8" w:rsidRDefault="002C501C" w:rsidP="000A2B9A">
            <w:pPr>
              <w:ind w:right="57"/>
              <w:contextualSpacing/>
              <w:rPr>
                <w:rFonts w:eastAsia="Calibri"/>
              </w:rPr>
            </w:pPr>
            <w:r w:rsidRPr="007346B8">
              <w:rPr>
                <w:rFonts w:eastAsia="Calibri"/>
              </w:rPr>
              <w:t xml:space="preserve">      (3)</w:t>
            </w:r>
          </w:p>
        </w:tc>
        <w:tc>
          <w:tcPr>
            <w:tcW w:w="8597" w:type="dxa"/>
            <w:gridSpan w:val="2"/>
          </w:tcPr>
          <w:p w:rsidR="002C501C" w:rsidRPr="007346B8" w:rsidRDefault="002C501C" w:rsidP="005076C4">
            <w:pPr>
              <w:jc w:val="both"/>
              <w:rPr>
                <w:rFonts w:eastAsia="Calibri"/>
              </w:rPr>
            </w:pPr>
            <w:r w:rsidRPr="007346B8">
              <w:rPr>
                <w:rFonts w:eastAsia="Calibri"/>
              </w:rPr>
              <w:t>İlgili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tbl>
      <w:tblPr>
        <w:tblW w:w="9585" w:type="dxa"/>
        <w:jc w:val="center"/>
        <w:tblLayout w:type="fixed"/>
        <w:tblLook w:val="00A0" w:firstRow="1" w:lastRow="0" w:firstColumn="1" w:lastColumn="0" w:noHBand="0" w:noVBand="0"/>
      </w:tblPr>
      <w:tblGrid>
        <w:gridCol w:w="988"/>
        <w:gridCol w:w="721"/>
        <w:gridCol w:w="7876"/>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lastRenderedPageBreak/>
              <w:t>DİJİTAL DÖNÜŞÜM VE ELEKTRONİK DEVLET KURUMU</w:t>
            </w:r>
          </w:p>
          <w:p w:rsidR="002C501C" w:rsidRPr="007346B8" w:rsidRDefault="002C501C" w:rsidP="000A2B9A">
            <w:pPr>
              <w:jc w:val="center"/>
              <w:rPr>
                <w:rFonts w:eastAsia="Calibri"/>
                <w:bCs/>
              </w:rPr>
            </w:pPr>
            <w:r w:rsidRPr="007346B8">
              <w:rPr>
                <w:rFonts w:eastAsia="Calibri"/>
              </w:rPr>
              <w:t>ÇAĞRI MERKEZİ OPERATÖRÜ 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6" w:type="dxa"/>
            <w:hideMark/>
          </w:tcPr>
          <w:p w:rsidR="002C501C" w:rsidRPr="007346B8" w:rsidRDefault="002C501C" w:rsidP="000A2B9A">
            <w:pPr>
              <w:rPr>
                <w:rFonts w:eastAsia="Calibri"/>
              </w:rPr>
            </w:pPr>
            <w:r w:rsidRPr="007346B8">
              <w:rPr>
                <w:rFonts w:eastAsia="Calibri"/>
              </w:rPr>
              <w:t>: Çağrı Merkezi Operatörü</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6" w:type="dxa"/>
            <w:hideMark/>
          </w:tcPr>
          <w:p w:rsidR="002C501C" w:rsidRPr="007346B8" w:rsidRDefault="002C501C" w:rsidP="000A2B9A">
            <w:pPr>
              <w:rPr>
                <w:rFonts w:eastAsia="Calibri"/>
              </w:rPr>
            </w:pPr>
            <w:r w:rsidRPr="007346B8">
              <w:rPr>
                <w:rFonts w:eastAsia="Calibri"/>
              </w:rPr>
              <w:t>: Kitabet Hizmetleri Sınıfı</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Derecesi</w:t>
            </w:r>
          </w:p>
        </w:tc>
        <w:tc>
          <w:tcPr>
            <w:tcW w:w="7876" w:type="dxa"/>
            <w:hideMark/>
          </w:tcPr>
          <w:p w:rsidR="002C501C" w:rsidRPr="007346B8" w:rsidRDefault="002C501C" w:rsidP="000A2B9A">
            <w:pPr>
              <w:rPr>
                <w:rFonts w:eastAsia="Calibri"/>
              </w:rPr>
            </w:pPr>
            <w:r w:rsidRPr="007346B8">
              <w:rPr>
                <w:rFonts w:eastAsia="Calibri"/>
              </w:rPr>
              <w:t>: II (Yükselme Yeri)</w:t>
            </w:r>
          </w:p>
        </w:tc>
      </w:tr>
      <w:tr w:rsidR="002C501C" w:rsidRPr="007346B8" w:rsidTr="000A2B9A">
        <w:trPr>
          <w:trHeight w:val="324"/>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6" w:type="dxa"/>
            <w:hideMark/>
          </w:tcPr>
          <w:p w:rsidR="002C501C" w:rsidRPr="007346B8" w:rsidRDefault="002C501C" w:rsidP="000A2B9A">
            <w:pPr>
              <w:rPr>
                <w:rFonts w:eastAsia="Calibri"/>
              </w:rPr>
            </w:pPr>
            <w:r w:rsidRPr="007346B8">
              <w:rPr>
                <w:rFonts w:eastAsia="Calibri"/>
              </w:rPr>
              <w:t>: 2</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Maaş</w:t>
            </w:r>
          </w:p>
        </w:tc>
        <w:tc>
          <w:tcPr>
            <w:tcW w:w="7876" w:type="dxa"/>
            <w:hideMark/>
          </w:tcPr>
          <w:p w:rsidR="002C501C" w:rsidRPr="007346B8" w:rsidRDefault="002C501C" w:rsidP="000A2B9A">
            <w:pPr>
              <w:rPr>
                <w:rFonts w:eastAsia="Calibri"/>
              </w:rPr>
            </w:pPr>
            <w:r>
              <w:rPr>
                <w:rFonts w:eastAsia="Calibri"/>
              </w:rPr>
              <w:t>: Barem 11-12 (47/2010 S</w:t>
            </w:r>
            <w:r w:rsidRPr="007346B8">
              <w:rPr>
                <w:rFonts w:eastAsia="Calibri"/>
              </w:rPr>
              <w:t>ayılı Yasa Tahtında Barem 7)</w:t>
            </w: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9585" w:type="dxa"/>
            <w:gridSpan w:val="3"/>
            <w:hideMark/>
          </w:tcPr>
          <w:p w:rsidR="002C501C" w:rsidRPr="007843F1" w:rsidRDefault="002C501C" w:rsidP="000A2B9A">
            <w:pPr>
              <w:rPr>
                <w:rFonts w:eastAsia="Calibri"/>
                <w:u w:val="single"/>
              </w:rPr>
            </w:pPr>
            <w:r>
              <w:rPr>
                <w:rFonts w:eastAsia="Calibri"/>
                <w:u w:val="single"/>
              </w:rPr>
              <w:t xml:space="preserve">I. </w:t>
            </w:r>
            <w:r w:rsidRPr="007843F1">
              <w:rPr>
                <w:rFonts w:eastAsia="Calibri"/>
                <w:u w:val="single"/>
              </w:rPr>
              <w:t>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97"/>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Kurumu</w:t>
            </w:r>
            <w:r>
              <w:rPr>
                <w:rFonts w:eastAsia="Calibri"/>
              </w:rPr>
              <w:t>n sağladığı hizmetler konusunda</w:t>
            </w:r>
            <w:r w:rsidRPr="007346B8">
              <w:rPr>
                <w:rFonts w:eastAsia="Calibri"/>
              </w:rPr>
              <w:t xml:space="preserve"> tüm kullanıcıların bilgi edinme, kullanım ve erişim ile ilgili oluşabilecek her türlü talebine karşı, doğru bilgi aktarımı sağlamak ve taleplerini çözüme kavuşturmak;</w:t>
            </w:r>
          </w:p>
        </w:tc>
      </w:tr>
      <w:tr w:rsidR="002C501C" w:rsidRPr="007346B8" w:rsidTr="000A2B9A">
        <w:trPr>
          <w:jc w:val="center"/>
        </w:trPr>
        <w:tc>
          <w:tcPr>
            <w:tcW w:w="988" w:type="dxa"/>
          </w:tcPr>
          <w:p w:rsidR="002C501C" w:rsidRPr="007346B8" w:rsidRDefault="002C501C" w:rsidP="002C501C">
            <w:pPr>
              <w:numPr>
                <w:ilvl w:val="0"/>
                <w:numId w:val="97"/>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Genel çağrıları, çağrı merkezi hizmet kalitesi standartlarına uygun olarak cevaplamak;</w:t>
            </w:r>
          </w:p>
        </w:tc>
      </w:tr>
      <w:tr w:rsidR="002C501C" w:rsidRPr="007346B8" w:rsidTr="000A2B9A">
        <w:trPr>
          <w:jc w:val="center"/>
        </w:trPr>
        <w:tc>
          <w:tcPr>
            <w:tcW w:w="988" w:type="dxa"/>
          </w:tcPr>
          <w:p w:rsidR="002C501C" w:rsidRPr="007346B8" w:rsidRDefault="002C501C" w:rsidP="002C501C">
            <w:pPr>
              <w:numPr>
                <w:ilvl w:val="0"/>
                <w:numId w:val="97"/>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Amirleri tarafından verilecek mevkine uygun diğer görevleri yerine getirmek; ve</w:t>
            </w:r>
          </w:p>
        </w:tc>
      </w:tr>
      <w:tr w:rsidR="002C501C" w:rsidRPr="007346B8" w:rsidTr="000A2B9A">
        <w:trPr>
          <w:jc w:val="center"/>
        </w:trPr>
        <w:tc>
          <w:tcPr>
            <w:tcW w:w="988" w:type="dxa"/>
          </w:tcPr>
          <w:p w:rsidR="002C501C" w:rsidRPr="007346B8" w:rsidRDefault="002C501C" w:rsidP="002C501C">
            <w:pPr>
              <w:numPr>
                <w:ilvl w:val="0"/>
                <w:numId w:val="97"/>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Görev</w:t>
            </w:r>
            <w:r>
              <w:rPr>
                <w:rFonts w:eastAsia="Calibri"/>
              </w:rPr>
              <w:t>lerinin yerine getirilmesinden A</w:t>
            </w:r>
            <w:r w:rsidRPr="007346B8">
              <w:rPr>
                <w:rFonts w:eastAsia="Calibri"/>
              </w:rPr>
              <w:t>mirlerine karşı sorumludur.</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Pr="007843F1" w:rsidRDefault="002C501C" w:rsidP="000A2B9A">
            <w:pPr>
              <w:rPr>
                <w:rFonts w:eastAsia="Calibri"/>
                <w:u w:val="single"/>
              </w:rPr>
            </w:pPr>
            <w:r w:rsidRPr="007843F1">
              <w:rPr>
                <w:rFonts w:eastAsia="Calibri"/>
                <w:u w:val="single"/>
              </w:rPr>
              <w:t>II. ARANAN NİTELİKLER:</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ascii="Calibri" w:eastAsia="Calibri" w:hAnsi="Calibri"/>
              </w:rPr>
              <w:br w:type="page"/>
            </w:r>
            <w:r w:rsidRPr="007346B8">
              <w:rPr>
                <w:rFonts w:eastAsia="Calibri"/>
              </w:rPr>
              <w:t>(1)</w:t>
            </w:r>
          </w:p>
        </w:tc>
        <w:tc>
          <w:tcPr>
            <w:tcW w:w="721" w:type="dxa"/>
          </w:tcPr>
          <w:p w:rsidR="002C501C" w:rsidRPr="007346B8" w:rsidRDefault="002C501C" w:rsidP="000A2B9A">
            <w:pPr>
              <w:rPr>
                <w:rFonts w:eastAsia="Calibri"/>
              </w:rPr>
            </w:pPr>
            <w:r w:rsidRPr="007346B8">
              <w:rPr>
                <w:rFonts w:eastAsia="Calibri"/>
              </w:rPr>
              <w:t>(A)</w:t>
            </w:r>
          </w:p>
        </w:tc>
        <w:tc>
          <w:tcPr>
            <w:tcW w:w="7876" w:type="dxa"/>
          </w:tcPr>
          <w:p w:rsidR="002C501C" w:rsidRPr="007346B8" w:rsidRDefault="002C501C" w:rsidP="005076C4">
            <w:pPr>
              <w:jc w:val="both"/>
              <w:rPr>
                <w:rFonts w:eastAsia="Calibri"/>
              </w:rPr>
            </w:pPr>
            <w:r w:rsidRPr="007346B8">
              <w:rPr>
                <w:rFonts w:eastAsia="Calibri"/>
              </w:rPr>
              <w:t xml:space="preserve">Bir üniversite veya dengi bir yükseköğretim kurumunun </w:t>
            </w:r>
            <w:r>
              <w:rPr>
                <w:rFonts w:eastAsia="Calibri"/>
              </w:rPr>
              <w:t>Bilgisayar ile</w:t>
            </w:r>
            <w:r w:rsidRPr="007346B8">
              <w:rPr>
                <w:rFonts w:eastAsia="Calibri"/>
              </w:rPr>
              <w:t xml:space="preserve"> ilgili bölümlerinin birinden ön</w:t>
            </w:r>
            <w:r>
              <w:rPr>
                <w:rFonts w:eastAsia="Calibri"/>
              </w:rPr>
              <w:t xml:space="preserve"> </w:t>
            </w:r>
            <w:r w:rsidRPr="007346B8">
              <w:rPr>
                <w:rFonts w:eastAsia="Calibri"/>
              </w:rPr>
              <w:t>lisans diplomasına sahip olmak; veya</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721" w:type="dxa"/>
          </w:tcPr>
          <w:p w:rsidR="002C501C" w:rsidRPr="007346B8" w:rsidRDefault="002C501C" w:rsidP="000A2B9A">
            <w:pPr>
              <w:rPr>
                <w:rFonts w:eastAsia="Calibri"/>
              </w:rPr>
            </w:pPr>
            <w:r w:rsidRPr="007346B8">
              <w:rPr>
                <w:rFonts w:eastAsia="Calibri"/>
              </w:rPr>
              <w:t>(B)</w:t>
            </w:r>
          </w:p>
        </w:tc>
        <w:tc>
          <w:tcPr>
            <w:tcW w:w="7876" w:type="dxa"/>
          </w:tcPr>
          <w:p w:rsidR="002C501C" w:rsidRPr="007346B8" w:rsidRDefault="002C501C" w:rsidP="005076C4">
            <w:pPr>
              <w:jc w:val="both"/>
              <w:rPr>
                <w:rFonts w:eastAsia="Calibri"/>
              </w:rPr>
            </w:pPr>
            <w:r w:rsidRPr="007346B8">
              <w:rPr>
                <w:rFonts w:eastAsia="Calibri"/>
              </w:rPr>
              <w:t xml:space="preserve">Bir teknik ortaöğretim kurumunun </w:t>
            </w:r>
            <w:r>
              <w:rPr>
                <w:rFonts w:eastAsia="Calibri"/>
              </w:rPr>
              <w:t>B</w:t>
            </w:r>
            <w:r w:rsidRPr="007346B8">
              <w:rPr>
                <w:rFonts w:eastAsia="Calibri"/>
              </w:rPr>
              <w:t xml:space="preserve">ilgisayar </w:t>
            </w:r>
            <w:r>
              <w:rPr>
                <w:rFonts w:eastAsia="Calibri"/>
              </w:rPr>
              <w:t>B</w:t>
            </w:r>
            <w:r w:rsidRPr="007346B8">
              <w:rPr>
                <w:rFonts w:eastAsia="Calibri"/>
              </w:rPr>
              <w:t>ölümünü bitirmiş olmak.</w:t>
            </w:r>
          </w:p>
        </w:tc>
      </w:tr>
      <w:tr w:rsidR="002C501C" w:rsidRPr="007346B8" w:rsidTr="000A2B9A">
        <w:trPr>
          <w:jc w:val="center"/>
        </w:trPr>
        <w:tc>
          <w:tcPr>
            <w:tcW w:w="988" w:type="dxa"/>
          </w:tcPr>
          <w:p w:rsidR="002C501C" w:rsidRPr="007346B8" w:rsidRDefault="002C501C" w:rsidP="000A2B9A">
            <w:pPr>
              <w:ind w:right="57"/>
              <w:contextualSpacing/>
              <w:rPr>
                <w:rFonts w:eastAsia="Calibri"/>
              </w:rPr>
            </w:pPr>
            <w:r>
              <w:rPr>
                <w:rFonts w:eastAsia="Calibri"/>
              </w:rPr>
              <w:t xml:space="preserve">      </w:t>
            </w:r>
            <w:r w:rsidRPr="007346B8">
              <w:rPr>
                <w:rFonts w:eastAsia="Calibri"/>
              </w:rPr>
              <w:t>(2)</w:t>
            </w:r>
          </w:p>
        </w:tc>
        <w:tc>
          <w:tcPr>
            <w:tcW w:w="8597" w:type="dxa"/>
            <w:gridSpan w:val="2"/>
          </w:tcPr>
          <w:p w:rsidR="002C501C" w:rsidRPr="007346B8" w:rsidRDefault="002C501C" w:rsidP="005076C4">
            <w:pPr>
              <w:jc w:val="both"/>
              <w:rPr>
                <w:rFonts w:eastAsia="Calibri"/>
              </w:rPr>
            </w:pPr>
            <w:r w:rsidRPr="007346B8">
              <w:rPr>
                <w:rFonts w:eastAsia="Calibri"/>
              </w:rPr>
              <w:t xml:space="preserve">Dijital Dönüşüm ve Elektronik Devlet Kurumunda </w:t>
            </w:r>
            <w:r>
              <w:rPr>
                <w:rFonts w:eastAsia="Calibri"/>
              </w:rPr>
              <w:t xml:space="preserve">Kitabet Hizmetleri Sınıfının </w:t>
            </w:r>
            <w:r w:rsidRPr="007346B8">
              <w:rPr>
                <w:rFonts w:eastAsia="Calibri"/>
              </w:rPr>
              <w:t>III.</w:t>
            </w:r>
            <w:r>
              <w:rPr>
                <w:rFonts w:eastAsia="Calibri"/>
              </w:rPr>
              <w:t xml:space="preserve"> </w:t>
            </w:r>
            <w:r w:rsidRPr="007346B8">
              <w:rPr>
                <w:rFonts w:eastAsia="Calibri"/>
              </w:rPr>
              <w:t xml:space="preserve">Derece Çağrı Merkezi Operatörü kadrosunda </w:t>
            </w:r>
            <w:r>
              <w:rPr>
                <w:rFonts w:eastAsia="Calibri"/>
              </w:rPr>
              <w:t xml:space="preserve">fiilen </w:t>
            </w:r>
            <w:r w:rsidRPr="007346B8">
              <w:rPr>
                <w:rFonts w:eastAsia="Calibri"/>
              </w:rPr>
              <w:t xml:space="preserve">en az 3 (üç) yıl çalışmış olmak. </w:t>
            </w:r>
          </w:p>
        </w:tc>
      </w:tr>
      <w:tr w:rsidR="002C501C" w:rsidRPr="007346B8" w:rsidTr="000A2B9A">
        <w:trPr>
          <w:jc w:val="center"/>
        </w:trPr>
        <w:tc>
          <w:tcPr>
            <w:tcW w:w="988" w:type="dxa"/>
          </w:tcPr>
          <w:p w:rsidR="002C501C" w:rsidRPr="007346B8" w:rsidRDefault="002C501C" w:rsidP="000A2B9A">
            <w:pPr>
              <w:ind w:right="57"/>
              <w:contextualSpacing/>
              <w:rPr>
                <w:rFonts w:eastAsia="Calibri"/>
              </w:rPr>
            </w:pPr>
            <w:r>
              <w:rPr>
                <w:rFonts w:eastAsia="Calibri"/>
              </w:rPr>
              <w:t xml:space="preserve">      </w:t>
            </w:r>
            <w:r w:rsidRPr="007346B8">
              <w:rPr>
                <w:rFonts w:eastAsia="Calibri"/>
              </w:rPr>
              <w:t>(3)</w:t>
            </w:r>
          </w:p>
        </w:tc>
        <w:tc>
          <w:tcPr>
            <w:tcW w:w="8597" w:type="dxa"/>
            <w:gridSpan w:val="2"/>
          </w:tcPr>
          <w:p w:rsidR="002C501C" w:rsidRPr="007346B8" w:rsidRDefault="002C501C" w:rsidP="005076C4">
            <w:pPr>
              <w:jc w:val="both"/>
              <w:rPr>
                <w:rFonts w:eastAsia="Calibri"/>
              </w:rPr>
            </w:pPr>
            <w:r w:rsidRPr="007346B8">
              <w:rPr>
                <w:rFonts w:eastAsia="Calibri"/>
              </w:rPr>
              <w:t>İlgili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p w:rsidR="002C501C" w:rsidRPr="007346B8" w:rsidRDefault="002C501C" w:rsidP="002C501C">
      <w:pPr>
        <w:rPr>
          <w:rFonts w:eastAsia="Calibri"/>
        </w:rPr>
      </w:pPr>
    </w:p>
    <w:tbl>
      <w:tblPr>
        <w:tblW w:w="9585" w:type="dxa"/>
        <w:jc w:val="center"/>
        <w:tblLayout w:type="fixed"/>
        <w:tblLook w:val="00A0" w:firstRow="1" w:lastRow="0" w:firstColumn="1" w:lastColumn="0" w:noHBand="0" w:noVBand="0"/>
      </w:tblPr>
      <w:tblGrid>
        <w:gridCol w:w="988"/>
        <w:gridCol w:w="720"/>
        <w:gridCol w:w="7877"/>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t>DİJİTAL DÖNÜŞÜM VE ELEKTRONİK DEVLET KURUMU</w:t>
            </w:r>
          </w:p>
          <w:p w:rsidR="002C501C" w:rsidRPr="007346B8" w:rsidRDefault="002C501C" w:rsidP="000A2B9A">
            <w:pPr>
              <w:jc w:val="center"/>
              <w:rPr>
                <w:rFonts w:eastAsia="Calibri"/>
                <w:bCs/>
              </w:rPr>
            </w:pPr>
            <w:r w:rsidRPr="007346B8">
              <w:rPr>
                <w:rFonts w:eastAsia="Calibri"/>
              </w:rPr>
              <w:t>ÇAĞRI MERKEZİ OPERATÖRÜ 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8"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7" w:type="dxa"/>
            <w:hideMark/>
          </w:tcPr>
          <w:p w:rsidR="002C501C" w:rsidRPr="007346B8" w:rsidRDefault="002C501C" w:rsidP="000A2B9A">
            <w:pPr>
              <w:rPr>
                <w:rFonts w:eastAsia="Calibri"/>
              </w:rPr>
            </w:pPr>
            <w:r w:rsidRPr="007346B8">
              <w:rPr>
                <w:rFonts w:eastAsia="Calibri"/>
              </w:rPr>
              <w:t>: Çağrı Merkezi Operatörü</w:t>
            </w:r>
          </w:p>
        </w:tc>
      </w:tr>
      <w:tr w:rsidR="002C501C" w:rsidRPr="007346B8" w:rsidTr="000A2B9A">
        <w:trPr>
          <w:jc w:val="center"/>
        </w:trPr>
        <w:tc>
          <w:tcPr>
            <w:tcW w:w="1708"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7" w:type="dxa"/>
            <w:hideMark/>
          </w:tcPr>
          <w:p w:rsidR="002C501C" w:rsidRPr="007346B8" w:rsidRDefault="002C501C" w:rsidP="000A2B9A">
            <w:pPr>
              <w:rPr>
                <w:rFonts w:eastAsia="Calibri"/>
              </w:rPr>
            </w:pPr>
            <w:r w:rsidRPr="007346B8">
              <w:rPr>
                <w:rFonts w:eastAsia="Calibri"/>
              </w:rPr>
              <w:t>: Kitabet Hizmetleri Sınıfı</w:t>
            </w:r>
          </w:p>
        </w:tc>
      </w:tr>
      <w:tr w:rsidR="002C501C" w:rsidRPr="007346B8" w:rsidTr="000A2B9A">
        <w:trPr>
          <w:jc w:val="center"/>
        </w:trPr>
        <w:tc>
          <w:tcPr>
            <w:tcW w:w="1708" w:type="dxa"/>
            <w:gridSpan w:val="2"/>
            <w:hideMark/>
          </w:tcPr>
          <w:p w:rsidR="002C501C" w:rsidRPr="007346B8" w:rsidRDefault="002C501C" w:rsidP="000A2B9A">
            <w:pPr>
              <w:ind w:right="57"/>
              <w:rPr>
                <w:rFonts w:eastAsia="Calibri"/>
              </w:rPr>
            </w:pPr>
            <w:r w:rsidRPr="007346B8">
              <w:rPr>
                <w:rFonts w:eastAsia="Calibri"/>
              </w:rPr>
              <w:t>Derecesi</w:t>
            </w:r>
          </w:p>
        </w:tc>
        <w:tc>
          <w:tcPr>
            <w:tcW w:w="7877" w:type="dxa"/>
            <w:hideMark/>
          </w:tcPr>
          <w:p w:rsidR="002C501C" w:rsidRPr="007346B8" w:rsidRDefault="002C501C" w:rsidP="000A2B9A">
            <w:pPr>
              <w:rPr>
                <w:rFonts w:eastAsia="Calibri"/>
              </w:rPr>
            </w:pPr>
            <w:r w:rsidRPr="007346B8">
              <w:rPr>
                <w:rFonts w:eastAsia="Calibri"/>
              </w:rPr>
              <w:t>: III (Yükselme Yeri)</w:t>
            </w:r>
          </w:p>
        </w:tc>
      </w:tr>
      <w:tr w:rsidR="002C501C" w:rsidRPr="007346B8" w:rsidTr="000A2B9A">
        <w:trPr>
          <w:trHeight w:val="324"/>
          <w:jc w:val="center"/>
        </w:trPr>
        <w:tc>
          <w:tcPr>
            <w:tcW w:w="1708"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7" w:type="dxa"/>
            <w:hideMark/>
          </w:tcPr>
          <w:p w:rsidR="002C501C" w:rsidRPr="007346B8" w:rsidRDefault="002C501C" w:rsidP="000A2B9A">
            <w:pPr>
              <w:rPr>
                <w:rFonts w:eastAsia="Calibri"/>
              </w:rPr>
            </w:pPr>
            <w:r w:rsidRPr="007346B8">
              <w:rPr>
                <w:rFonts w:eastAsia="Calibri"/>
              </w:rPr>
              <w:t>: 4</w:t>
            </w:r>
          </w:p>
        </w:tc>
      </w:tr>
      <w:tr w:rsidR="002C501C" w:rsidRPr="007346B8" w:rsidTr="000A2B9A">
        <w:trPr>
          <w:jc w:val="center"/>
        </w:trPr>
        <w:tc>
          <w:tcPr>
            <w:tcW w:w="1708" w:type="dxa"/>
            <w:gridSpan w:val="2"/>
            <w:hideMark/>
          </w:tcPr>
          <w:p w:rsidR="002C501C" w:rsidRPr="007346B8" w:rsidRDefault="002C501C" w:rsidP="000A2B9A">
            <w:pPr>
              <w:ind w:right="57"/>
              <w:rPr>
                <w:rFonts w:eastAsia="Calibri"/>
              </w:rPr>
            </w:pPr>
            <w:r w:rsidRPr="007346B8">
              <w:rPr>
                <w:rFonts w:eastAsia="Calibri"/>
              </w:rPr>
              <w:t>Maaş</w:t>
            </w:r>
          </w:p>
        </w:tc>
        <w:tc>
          <w:tcPr>
            <w:tcW w:w="7877" w:type="dxa"/>
            <w:hideMark/>
          </w:tcPr>
          <w:p w:rsidR="002C501C" w:rsidRPr="007346B8" w:rsidRDefault="002C501C" w:rsidP="000A2B9A">
            <w:pPr>
              <w:rPr>
                <w:rFonts w:eastAsia="Calibri"/>
              </w:rPr>
            </w:pPr>
            <w:r w:rsidRPr="007346B8">
              <w:rPr>
                <w:rFonts w:eastAsia="Calibri"/>
              </w:rPr>
              <w:t xml:space="preserve">: Barem 9-10 (47/2010 </w:t>
            </w:r>
            <w:r>
              <w:rPr>
                <w:rFonts w:eastAsia="Calibri"/>
              </w:rPr>
              <w:t>S</w:t>
            </w:r>
            <w:r w:rsidRPr="007346B8">
              <w:rPr>
                <w:rFonts w:eastAsia="Calibri"/>
              </w:rPr>
              <w:t>ayılı Yasa Tahtında Barem 6)</w:t>
            </w:r>
          </w:p>
        </w:tc>
      </w:tr>
      <w:tr w:rsidR="002C501C" w:rsidRPr="007346B8" w:rsidTr="000A2B9A">
        <w:trPr>
          <w:jc w:val="center"/>
        </w:trPr>
        <w:tc>
          <w:tcPr>
            <w:tcW w:w="1708" w:type="dxa"/>
            <w:gridSpan w:val="2"/>
          </w:tcPr>
          <w:p w:rsidR="002C501C" w:rsidRPr="007346B8" w:rsidRDefault="002C501C" w:rsidP="000A2B9A">
            <w:pPr>
              <w:ind w:right="57"/>
              <w:rPr>
                <w:rFonts w:eastAsia="Calibri"/>
              </w:rPr>
            </w:pPr>
          </w:p>
        </w:tc>
        <w:tc>
          <w:tcPr>
            <w:tcW w:w="7877" w:type="dxa"/>
          </w:tcPr>
          <w:p w:rsidR="002C501C" w:rsidRPr="007346B8" w:rsidRDefault="002C501C" w:rsidP="000A2B9A">
            <w:pPr>
              <w:rPr>
                <w:rFonts w:eastAsia="Calibri"/>
              </w:rPr>
            </w:pPr>
          </w:p>
        </w:tc>
      </w:tr>
      <w:tr w:rsidR="002C501C" w:rsidRPr="007346B8" w:rsidTr="000A2B9A">
        <w:trPr>
          <w:jc w:val="center"/>
        </w:trPr>
        <w:tc>
          <w:tcPr>
            <w:tcW w:w="1708" w:type="dxa"/>
            <w:gridSpan w:val="2"/>
          </w:tcPr>
          <w:p w:rsidR="002C501C" w:rsidRPr="007346B8" w:rsidRDefault="002C501C" w:rsidP="000A2B9A">
            <w:pPr>
              <w:ind w:right="57"/>
              <w:rPr>
                <w:rFonts w:eastAsia="Calibri"/>
              </w:rPr>
            </w:pPr>
          </w:p>
        </w:tc>
        <w:tc>
          <w:tcPr>
            <w:tcW w:w="7877" w:type="dxa"/>
          </w:tcPr>
          <w:p w:rsidR="002C501C" w:rsidRPr="007346B8" w:rsidRDefault="002C501C" w:rsidP="000A2B9A">
            <w:pPr>
              <w:rPr>
                <w:rFonts w:eastAsia="Calibri"/>
              </w:rPr>
            </w:pPr>
          </w:p>
        </w:tc>
      </w:tr>
      <w:tr w:rsidR="002C501C" w:rsidRPr="007346B8" w:rsidTr="000A2B9A">
        <w:trPr>
          <w:jc w:val="center"/>
        </w:trPr>
        <w:tc>
          <w:tcPr>
            <w:tcW w:w="9585" w:type="dxa"/>
            <w:gridSpan w:val="3"/>
            <w:hideMark/>
          </w:tcPr>
          <w:p w:rsidR="002C501C" w:rsidRPr="007843F1" w:rsidRDefault="002C501C" w:rsidP="000A2B9A">
            <w:pPr>
              <w:rPr>
                <w:rFonts w:eastAsia="Calibri"/>
                <w:u w:val="single"/>
              </w:rPr>
            </w:pPr>
            <w:r>
              <w:rPr>
                <w:rFonts w:eastAsia="Calibri"/>
                <w:u w:val="single"/>
              </w:rPr>
              <w:t xml:space="preserve">I. </w:t>
            </w:r>
            <w:r w:rsidRPr="007843F1">
              <w:rPr>
                <w:rFonts w:eastAsia="Calibri"/>
                <w:u w:val="single"/>
              </w:rPr>
              <w:t>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98"/>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Kurumun sağladığı</w:t>
            </w:r>
            <w:r>
              <w:rPr>
                <w:rFonts w:eastAsia="Calibri"/>
              </w:rPr>
              <w:t xml:space="preserve"> hizmetler konusunda</w:t>
            </w:r>
            <w:r w:rsidRPr="007346B8">
              <w:rPr>
                <w:rFonts w:eastAsia="Calibri"/>
              </w:rPr>
              <w:t xml:space="preserve"> tüm kullanıcıların bilgi edinme, kullanım ve erişim ile ilgili oluşabilecek her türlü talebine karşı, doğru bilgi aktarımı sağlamak ve taleplerini çözüme kavuşturmak;</w:t>
            </w:r>
          </w:p>
        </w:tc>
      </w:tr>
      <w:tr w:rsidR="002C501C" w:rsidRPr="007346B8" w:rsidTr="000A2B9A">
        <w:trPr>
          <w:jc w:val="center"/>
        </w:trPr>
        <w:tc>
          <w:tcPr>
            <w:tcW w:w="988" w:type="dxa"/>
          </w:tcPr>
          <w:p w:rsidR="002C501C" w:rsidRPr="007346B8" w:rsidRDefault="002C501C" w:rsidP="002C501C">
            <w:pPr>
              <w:numPr>
                <w:ilvl w:val="0"/>
                <w:numId w:val="98"/>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Genel çağrıları, çağrı merkezi hizmet kalitesi standartlarına uygun olarak cevaplamak;</w:t>
            </w:r>
          </w:p>
        </w:tc>
      </w:tr>
      <w:tr w:rsidR="002C501C" w:rsidRPr="007346B8" w:rsidTr="000A2B9A">
        <w:trPr>
          <w:jc w:val="center"/>
        </w:trPr>
        <w:tc>
          <w:tcPr>
            <w:tcW w:w="988" w:type="dxa"/>
          </w:tcPr>
          <w:p w:rsidR="002C501C" w:rsidRPr="007346B8" w:rsidRDefault="002C501C" w:rsidP="002C501C">
            <w:pPr>
              <w:numPr>
                <w:ilvl w:val="0"/>
                <w:numId w:val="98"/>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Amirleri tarafından verilecek mevkine uygun diğer görevleri yerine getirmek; ve</w:t>
            </w:r>
          </w:p>
        </w:tc>
      </w:tr>
      <w:tr w:rsidR="002C501C" w:rsidRPr="007346B8" w:rsidTr="000A2B9A">
        <w:trPr>
          <w:jc w:val="center"/>
        </w:trPr>
        <w:tc>
          <w:tcPr>
            <w:tcW w:w="988" w:type="dxa"/>
          </w:tcPr>
          <w:p w:rsidR="002C501C" w:rsidRPr="007346B8" w:rsidRDefault="002C501C" w:rsidP="002C501C">
            <w:pPr>
              <w:numPr>
                <w:ilvl w:val="0"/>
                <w:numId w:val="98"/>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 xml:space="preserve">Görevlerinin yerine getirilmesinden </w:t>
            </w:r>
            <w:r>
              <w:rPr>
                <w:rFonts w:eastAsia="Calibri"/>
              </w:rPr>
              <w:t>A</w:t>
            </w:r>
            <w:r w:rsidRPr="007346B8">
              <w:rPr>
                <w:rFonts w:eastAsia="Calibri"/>
              </w:rPr>
              <w:t>mirlerine karşı sorumludur.</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Pr="007843F1" w:rsidRDefault="002C501C" w:rsidP="000A2B9A">
            <w:pPr>
              <w:rPr>
                <w:rFonts w:eastAsia="Calibri"/>
                <w:u w:val="single"/>
              </w:rPr>
            </w:pPr>
            <w:r w:rsidRPr="007843F1">
              <w:rPr>
                <w:rFonts w:eastAsia="Calibri"/>
                <w:u w:val="single"/>
              </w:rPr>
              <w:t>II. ARANAN NİTELİKLER:</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ascii="Calibri" w:eastAsia="Calibri" w:hAnsi="Calibri"/>
              </w:rPr>
              <w:br w:type="page"/>
            </w:r>
            <w:r w:rsidRPr="007346B8">
              <w:rPr>
                <w:rFonts w:eastAsia="Calibri"/>
              </w:rPr>
              <w:t>(1)</w:t>
            </w:r>
          </w:p>
        </w:tc>
        <w:tc>
          <w:tcPr>
            <w:tcW w:w="720" w:type="dxa"/>
          </w:tcPr>
          <w:p w:rsidR="002C501C" w:rsidRPr="007346B8" w:rsidRDefault="002C501C" w:rsidP="000A2B9A">
            <w:pPr>
              <w:rPr>
                <w:rFonts w:eastAsia="Calibri"/>
              </w:rPr>
            </w:pPr>
            <w:r w:rsidRPr="007346B8">
              <w:rPr>
                <w:rFonts w:eastAsia="Calibri"/>
              </w:rPr>
              <w:t>(A)</w:t>
            </w:r>
          </w:p>
        </w:tc>
        <w:tc>
          <w:tcPr>
            <w:tcW w:w="7877" w:type="dxa"/>
          </w:tcPr>
          <w:p w:rsidR="002C501C" w:rsidRPr="007346B8" w:rsidRDefault="002C501C" w:rsidP="005076C4">
            <w:pPr>
              <w:jc w:val="both"/>
              <w:rPr>
                <w:rFonts w:eastAsia="Calibri"/>
              </w:rPr>
            </w:pPr>
            <w:r w:rsidRPr="007346B8">
              <w:rPr>
                <w:rFonts w:eastAsia="Calibri"/>
              </w:rPr>
              <w:t xml:space="preserve">Bir üniversite veya dengi bir yükseköğretim kurumunun </w:t>
            </w:r>
            <w:r>
              <w:rPr>
                <w:rFonts w:eastAsia="Calibri"/>
              </w:rPr>
              <w:t>B</w:t>
            </w:r>
            <w:r w:rsidRPr="007346B8">
              <w:rPr>
                <w:rFonts w:eastAsia="Calibri"/>
              </w:rPr>
              <w:t>ilgisayar</w:t>
            </w:r>
            <w:r>
              <w:rPr>
                <w:rFonts w:eastAsia="Calibri"/>
              </w:rPr>
              <w:t xml:space="preserve"> ile</w:t>
            </w:r>
            <w:r w:rsidRPr="007346B8">
              <w:rPr>
                <w:rFonts w:eastAsia="Calibri"/>
              </w:rPr>
              <w:t xml:space="preserve"> ilgili bölümlerinin birinden ön</w:t>
            </w:r>
            <w:r>
              <w:rPr>
                <w:rFonts w:eastAsia="Calibri"/>
              </w:rPr>
              <w:t xml:space="preserve"> </w:t>
            </w:r>
            <w:r w:rsidRPr="007346B8">
              <w:rPr>
                <w:rFonts w:eastAsia="Calibri"/>
              </w:rPr>
              <w:t>lisans diplomasına sahip olmak; veya</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720" w:type="dxa"/>
          </w:tcPr>
          <w:p w:rsidR="002C501C" w:rsidRPr="007346B8" w:rsidRDefault="002C501C" w:rsidP="000A2B9A">
            <w:pPr>
              <w:rPr>
                <w:rFonts w:eastAsia="Calibri"/>
              </w:rPr>
            </w:pPr>
            <w:r w:rsidRPr="007346B8">
              <w:rPr>
                <w:rFonts w:eastAsia="Calibri"/>
              </w:rPr>
              <w:t>(B)</w:t>
            </w:r>
          </w:p>
        </w:tc>
        <w:tc>
          <w:tcPr>
            <w:tcW w:w="7877" w:type="dxa"/>
          </w:tcPr>
          <w:p w:rsidR="002C501C" w:rsidRPr="007346B8" w:rsidRDefault="002C501C" w:rsidP="005076C4">
            <w:pPr>
              <w:jc w:val="both"/>
              <w:rPr>
                <w:rFonts w:eastAsia="Calibri"/>
              </w:rPr>
            </w:pPr>
            <w:r w:rsidRPr="007346B8">
              <w:rPr>
                <w:rFonts w:eastAsia="Calibri"/>
              </w:rPr>
              <w:t xml:space="preserve">Bir teknik ortaöğretim kurumunun </w:t>
            </w:r>
            <w:r>
              <w:rPr>
                <w:rFonts w:eastAsia="Calibri"/>
              </w:rPr>
              <w:t>B</w:t>
            </w:r>
            <w:r w:rsidRPr="007346B8">
              <w:rPr>
                <w:rFonts w:eastAsia="Calibri"/>
              </w:rPr>
              <w:t xml:space="preserve">ilgisayar </w:t>
            </w:r>
            <w:r>
              <w:rPr>
                <w:rFonts w:eastAsia="Calibri"/>
              </w:rPr>
              <w:t>B</w:t>
            </w:r>
            <w:r w:rsidRPr="007346B8">
              <w:rPr>
                <w:rFonts w:eastAsia="Calibri"/>
              </w:rPr>
              <w:t>ölümünü bitirmiş olmak.</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eastAsia="Calibri"/>
              </w:rPr>
              <w:t>(2)</w:t>
            </w:r>
          </w:p>
        </w:tc>
        <w:tc>
          <w:tcPr>
            <w:tcW w:w="720" w:type="dxa"/>
          </w:tcPr>
          <w:p w:rsidR="002C501C" w:rsidRPr="007346B8" w:rsidRDefault="002C501C" w:rsidP="000A2B9A">
            <w:pPr>
              <w:rPr>
                <w:rFonts w:eastAsia="Calibri"/>
              </w:rPr>
            </w:pPr>
            <w:r w:rsidRPr="007346B8">
              <w:rPr>
                <w:rFonts w:eastAsia="Calibri"/>
              </w:rPr>
              <w:t>(A)</w:t>
            </w:r>
          </w:p>
        </w:tc>
        <w:tc>
          <w:tcPr>
            <w:tcW w:w="7877" w:type="dxa"/>
          </w:tcPr>
          <w:p w:rsidR="002C501C" w:rsidRPr="007346B8" w:rsidRDefault="002C501C" w:rsidP="005076C4">
            <w:pPr>
              <w:jc w:val="both"/>
              <w:rPr>
                <w:rFonts w:eastAsia="Calibri"/>
              </w:rPr>
            </w:pPr>
            <w:r w:rsidRPr="007346B8">
              <w:rPr>
                <w:rFonts w:eastAsia="Calibri"/>
              </w:rPr>
              <w:t>Dijital Dönüşüm ve Elektronik Devlet Kurumunda Kitabet Hizmetleri Sınıfı</w:t>
            </w:r>
            <w:r>
              <w:rPr>
                <w:rFonts w:eastAsia="Calibri"/>
              </w:rPr>
              <w:t>nın</w:t>
            </w:r>
            <w:r w:rsidRPr="007346B8">
              <w:rPr>
                <w:rFonts w:eastAsia="Calibri"/>
              </w:rPr>
              <w:t xml:space="preserve"> IV.Derece Çağrı Merkezi Operatörü kadrosunda fiilen en az 3 (üç) yıl çalışmış olmak ve 3 (üç) fiili hizmet yılına ilaveten kamu görevinde sürekli personel veya işçi veya geçici veya sözleşmeli personel olarak en az 4 (dört) yıl çalışmış olmak; veya</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720" w:type="dxa"/>
          </w:tcPr>
          <w:p w:rsidR="002C501C" w:rsidRPr="007346B8" w:rsidRDefault="002C501C" w:rsidP="000A2B9A">
            <w:pPr>
              <w:rPr>
                <w:rFonts w:eastAsia="Calibri"/>
              </w:rPr>
            </w:pPr>
            <w:r w:rsidRPr="007346B8">
              <w:rPr>
                <w:rFonts w:eastAsia="Calibri"/>
              </w:rPr>
              <w:t>(B)</w:t>
            </w:r>
          </w:p>
        </w:tc>
        <w:tc>
          <w:tcPr>
            <w:tcW w:w="7877" w:type="dxa"/>
          </w:tcPr>
          <w:p w:rsidR="002C501C" w:rsidRPr="007346B8" w:rsidRDefault="002C501C" w:rsidP="005076C4">
            <w:pPr>
              <w:jc w:val="both"/>
              <w:rPr>
                <w:rFonts w:eastAsia="Calibri"/>
              </w:rPr>
            </w:pPr>
            <w:r w:rsidRPr="007346B8">
              <w:rPr>
                <w:rFonts w:eastAsia="Calibri"/>
              </w:rPr>
              <w:t>Kamu Çalışanlarının Aylık (Maaş</w:t>
            </w:r>
            <w:r>
              <w:rPr>
                <w:rFonts w:eastAsia="Calibri"/>
              </w:rPr>
              <w:t xml:space="preserve"> </w:t>
            </w:r>
            <w:r w:rsidRPr="007346B8">
              <w:rPr>
                <w:rFonts w:eastAsia="Calibri"/>
              </w:rPr>
              <w:t>-</w:t>
            </w:r>
            <w:r>
              <w:rPr>
                <w:rFonts w:eastAsia="Calibri"/>
              </w:rPr>
              <w:t xml:space="preserve"> </w:t>
            </w:r>
            <w:r w:rsidRPr="007346B8">
              <w:rPr>
                <w:rFonts w:eastAsia="Calibri"/>
              </w:rPr>
              <w:t>Ücret) ve Diğer Ödeneklerinin Düzenlenmesi Yasası kapsamında olup</w:t>
            </w:r>
            <w:r>
              <w:rPr>
                <w:rFonts w:eastAsia="Calibri"/>
              </w:rPr>
              <w:t>,</w:t>
            </w:r>
            <w:r w:rsidRPr="007346B8">
              <w:rPr>
                <w:rFonts w:eastAsia="Calibri"/>
              </w:rPr>
              <w:t xml:space="preserve"> Dijital Dönüşüm ve Elektronik Devlet Kurumunda Kitabet Hizmetleri Sınıfı IV.Derece Çağrı Merkezi Operatörü kadrosunda fiilen en az 3 (üç) yıl çalışmış olmak ve 3 (üç) fiili hizmet yılına ilaveten kamu görevinde sürekli personel veya geçici veya sözleşmeli personel olarak en az 4 (dört) yıl çalışmış olmak.</w:t>
            </w:r>
          </w:p>
        </w:tc>
      </w:tr>
      <w:tr w:rsidR="002C501C" w:rsidRPr="007346B8" w:rsidTr="000A2B9A">
        <w:trPr>
          <w:jc w:val="center"/>
        </w:trPr>
        <w:tc>
          <w:tcPr>
            <w:tcW w:w="988" w:type="dxa"/>
          </w:tcPr>
          <w:p w:rsidR="002C501C" w:rsidRPr="007346B8" w:rsidRDefault="002C501C" w:rsidP="000A2B9A">
            <w:pPr>
              <w:ind w:right="57"/>
              <w:contextualSpacing/>
              <w:rPr>
                <w:rFonts w:eastAsia="Calibri"/>
              </w:rPr>
            </w:pPr>
            <w:r w:rsidRPr="007346B8">
              <w:rPr>
                <w:rFonts w:eastAsia="Calibri"/>
              </w:rPr>
              <w:t xml:space="preserve">     (3)</w:t>
            </w:r>
          </w:p>
        </w:tc>
        <w:tc>
          <w:tcPr>
            <w:tcW w:w="8597" w:type="dxa"/>
            <w:gridSpan w:val="2"/>
          </w:tcPr>
          <w:p w:rsidR="002C501C" w:rsidRPr="007346B8" w:rsidRDefault="002C501C" w:rsidP="000A2B9A">
            <w:pPr>
              <w:rPr>
                <w:rFonts w:eastAsia="Calibri"/>
              </w:rPr>
            </w:pPr>
            <w:r w:rsidRPr="007346B8">
              <w:rPr>
                <w:rFonts w:eastAsia="Calibri"/>
              </w:rPr>
              <w:t>İlgili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tbl>
      <w:tblPr>
        <w:tblW w:w="9585" w:type="dxa"/>
        <w:jc w:val="center"/>
        <w:tblLayout w:type="fixed"/>
        <w:tblLook w:val="00A0" w:firstRow="1" w:lastRow="0" w:firstColumn="1" w:lastColumn="0" w:noHBand="0" w:noVBand="0"/>
      </w:tblPr>
      <w:tblGrid>
        <w:gridCol w:w="988"/>
        <w:gridCol w:w="721"/>
        <w:gridCol w:w="7876"/>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lastRenderedPageBreak/>
              <w:t>DİJİTAL DÖNÜŞÜM VE ELEKTRONİK DEVLET KURUMU</w:t>
            </w:r>
          </w:p>
          <w:p w:rsidR="002C501C" w:rsidRPr="007346B8" w:rsidRDefault="002C501C" w:rsidP="000A2B9A">
            <w:pPr>
              <w:jc w:val="center"/>
              <w:rPr>
                <w:rFonts w:eastAsia="Calibri"/>
                <w:bCs/>
              </w:rPr>
            </w:pPr>
            <w:r w:rsidRPr="007346B8">
              <w:rPr>
                <w:rFonts w:eastAsia="Calibri"/>
              </w:rPr>
              <w:t>ÇAĞRI MERKEZİ OPERATÖRÜ 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6" w:type="dxa"/>
            <w:hideMark/>
          </w:tcPr>
          <w:p w:rsidR="002C501C" w:rsidRPr="007346B8" w:rsidRDefault="002C501C" w:rsidP="000A2B9A">
            <w:pPr>
              <w:rPr>
                <w:rFonts w:eastAsia="Calibri"/>
              </w:rPr>
            </w:pPr>
            <w:r w:rsidRPr="007346B8">
              <w:rPr>
                <w:rFonts w:eastAsia="Calibri"/>
              </w:rPr>
              <w:t>: Çağrı Merkezi Operatörü</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6" w:type="dxa"/>
            <w:hideMark/>
          </w:tcPr>
          <w:p w:rsidR="002C501C" w:rsidRPr="007346B8" w:rsidRDefault="002C501C" w:rsidP="000A2B9A">
            <w:pPr>
              <w:rPr>
                <w:rFonts w:eastAsia="Calibri"/>
              </w:rPr>
            </w:pPr>
            <w:r w:rsidRPr="007346B8">
              <w:rPr>
                <w:rFonts w:eastAsia="Calibri"/>
              </w:rPr>
              <w:t>: Kitabet Hizmetleri Sınıfı</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Derecesi</w:t>
            </w:r>
          </w:p>
        </w:tc>
        <w:tc>
          <w:tcPr>
            <w:tcW w:w="7876" w:type="dxa"/>
            <w:hideMark/>
          </w:tcPr>
          <w:p w:rsidR="002C501C" w:rsidRPr="007346B8" w:rsidRDefault="002C501C" w:rsidP="000A2B9A">
            <w:pPr>
              <w:rPr>
                <w:rFonts w:eastAsia="Calibri"/>
              </w:rPr>
            </w:pPr>
            <w:r w:rsidRPr="007346B8">
              <w:rPr>
                <w:rFonts w:eastAsia="Calibri"/>
              </w:rPr>
              <w:t>: IV (İlk Atanma Yeri)</w:t>
            </w:r>
          </w:p>
        </w:tc>
      </w:tr>
      <w:tr w:rsidR="002C501C" w:rsidRPr="007346B8" w:rsidTr="000A2B9A">
        <w:trPr>
          <w:trHeight w:val="324"/>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6" w:type="dxa"/>
            <w:hideMark/>
          </w:tcPr>
          <w:p w:rsidR="002C501C" w:rsidRPr="007346B8" w:rsidRDefault="002C501C" w:rsidP="000A2B9A">
            <w:pPr>
              <w:rPr>
                <w:rFonts w:eastAsia="Calibri"/>
              </w:rPr>
            </w:pPr>
            <w:r w:rsidRPr="007346B8">
              <w:rPr>
                <w:rFonts w:eastAsia="Calibri"/>
              </w:rPr>
              <w:t>: 4</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Maaş</w:t>
            </w:r>
          </w:p>
        </w:tc>
        <w:tc>
          <w:tcPr>
            <w:tcW w:w="7876" w:type="dxa"/>
            <w:hideMark/>
          </w:tcPr>
          <w:p w:rsidR="002C501C" w:rsidRPr="007346B8" w:rsidRDefault="002C501C" w:rsidP="000A2B9A">
            <w:pPr>
              <w:rPr>
                <w:rFonts w:eastAsia="Calibri"/>
              </w:rPr>
            </w:pPr>
            <w:r w:rsidRPr="007346B8">
              <w:rPr>
                <w:rFonts w:eastAsia="Calibri"/>
              </w:rPr>
              <w:t xml:space="preserve">: Barem 6-7-8 (47/2010 </w:t>
            </w:r>
            <w:r>
              <w:rPr>
                <w:rFonts w:eastAsia="Calibri"/>
              </w:rPr>
              <w:t>S</w:t>
            </w:r>
            <w:r w:rsidRPr="007346B8">
              <w:rPr>
                <w:rFonts w:eastAsia="Calibri"/>
              </w:rPr>
              <w:t>ayılı Yasa Tahtında Barem 5)</w:t>
            </w: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9585" w:type="dxa"/>
            <w:gridSpan w:val="3"/>
            <w:hideMark/>
          </w:tcPr>
          <w:p w:rsidR="002C501C" w:rsidRPr="007843F1" w:rsidRDefault="002C501C" w:rsidP="000A2B9A">
            <w:pPr>
              <w:rPr>
                <w:rFonts w:eastAsia="Calibri"/>
                <w:u w:val="single"/>
              </w:rPr>
            </w:pPr>
            <w:r>
              <w:rPr>
                <w:rFonts w:eastAsia="Calibri"/>
                <w:u w:val="single"/>
              </w:rPr>
              <w:t xml:space="preserve">I. </w:t>
            </w:r>
            <w:r w:rsidRPr="007843F1">
              <w:rPr>
                <w:rFonts w:eastAsia="Calibri"/>
                <w:u w:val="single"/>
              </w:rPr>
              <w:t>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100"/>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Kurumu</w:t>
            </w:r>
            <w:r>
              <w:rPr>
                <w:rFonts w:eastAsia="Calibri"/>
              </w:rPr>
              <w:t>n sağladığı hizmetler konusunda</w:t>
            </w:r>
            <w:r w:rsidRPr="007346B8">
              <w:rPr>
                <w:rFonts w:eastAsia="Calibri"/>
              </w:rPr>
              <w:t xml:space="preserve"> tüm kullanıcıların bilgi edinme, kullanım ve erişim ile ilgili oluşabilecek her türlü talebine karşı, doğru bilgi aktarımı sağlamak ve taleplerini çözüme kavuşturmak;</w:t>
            </w:r>
          </w:p>
        </w:tc>
      </w:tr>
      <w:tr w:rsidR="002C501C" w:rsidRPr="007346B8" w:rsidTr="000A2B9A">
        <w:trPr>
          <w:jc w:val="center"/>
        </w:trPr>
        <w:tc>
          <w:tcPr>
            <w:tcW w:w="988" w:type="dxa"/>
          </w:tcPr>
          <w:p w:rsidR="002C501C" w:rsidRPr="007346B8" w:rsidRDefault="002C501C" w:rsidP="002C501C">
            <w:pPr>
              <w:numPr>
                <w:ilvl w:val="0"/>
                <w:numId w:val="100"/>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Genel çağrıları, çağrı merkezi hizmet kalitesi standartlarına uygun olarak cevaplamak;</w:t>
            </w:r>
          </w:p>
        </w:tc>
      </w:tr>
      <w:tr w:rsidR="002C501C" w:rsidRPr="007346B8" w:rsidTr="000A2B9A">
        <w:trPr>
          <w:jc w:val="center"/>
        </w:trPr>
        <w:tc>
          <w:tcPr>
            <w:tcW w:w="988" w:type="dxa"/>
          </w:tcPr>
          <w:p w:rsidR="002C501C" w:rsidRPr="007346B8" w:rsidRDefault="002C501C" w:rsidP="002C501C">
            <w:pPr>
              <w:numPr>
                <w:ilvl w:val="0"/>
                <w:numId w:val="100"/>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Amirleri tarafından verilecek mevkine uygun diğer görevleri yerine getirmek; ve</w:t>
            </w:r>
          </w:p>
        </w:tc>
      </w:tr>
      <w:tr w:rsidR="002C501C" w:rsidRPr="007346B8" w:rsidTr="000A2B9A">
        <w:trPr>
          <w:jc w:val="center"/>
        </w:trPr>
        <w:tc>
          <w:tcPr>
            <w:tcW w:w="988" w:type="dxa"/>
          </w:tcPr>
          <w:p w:rsidR="002C501C" w:rsidRPr="007346B8" w:rsidRDefault="002C501C" w:rsidP="002C501C">
            <w:pPr>
              <w:numPr>
                <w:ilvl w:val="0"/>
                <w:numId w:val="100"/>
              </w:numPr>
              <w:ind w:right="57"/>
              <w:contextualSpacing/>
              <w:jc w:val="both"/>
              <w:rPr>
                <w:rFonts w:eastAsia="Calibri"/>
              </w:rPr>
            </w:pPr>
          </w:p>
        </w:tc>
        <w:tc>
          <w:tcPr>
            <w:tcW w:w="8597" w:type="dxa"/>
            <w:gridSpan w:val="2"/>
          </w:tcPr>
          <w:p w:rsidR="002C501C" w:rsidRPr="007346B8" w:rsidRDefault="002C501C" w:rsidP="000A2B9A">
            <w:pPr>
              <w:rPr>
                <w:rFonts w:eastAsia="Calibri"/>
              </w:rPr>
            </w:pPr>
            <w:r w:rsidRPr="007346B8">
              <w:rPr>
                <w:rFonts w:eastAsia="Calibri"/>
              </w:rPr>
              <w:t>Görev</w:t>
            </w:r>
            <w:r>
              <w:rPr>
                <w:rFonts w:eastAsia="Calibri"/>
              </w:rPr>
              <w:t>lerinin yerine getirilmesinden A</w:t>
            </w:r>
            <w:r w:rsidRPr="007346B8">
              <w:rPr>
                <w:rFonts w:eastAsia="Calibri"/>
              </w:rPr>
              <w:t>mirlerine karşı sorumludur.</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Pr="007843F1" w:rsidRDefault="002C501C" w:rsidP="000A2B9A">
            <w:pPr>
              <w:rPr>
                <w:rFonts w:eastAsia="Calibri"/>
                <w:u w:val="single"/>
              </w:rPr>
            </w:pPr>
            <w:r w:rsidRPr="007843F1">
              <w:rPr>
                <w:rFonts w:eastAsia="Calibri"/>
                <w:u w:val="single"/>
              </w:rPr>
              <w:t>II. ARANAN NİTELİKLER:</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r w:rsidRPr="007346B8">
              <w:rPr>
                <w:rFonts w:ascii="Calibri" w:eastAsia="Calibri" w:hAnsi="Calibri"/>
              </w:rPr>
              <w:br w:type="page"/>
            </w:r>
            <w:r w:rsidRPr="007346B8">
              <w:rPr>
                <w:rFonts w:eastAsia="Calibri"/>
              </w:rPr>
              <w:t>(1)</w:t>
            </w:r>
          </w:p>
        </w:tc>
        <w:tc>
          <w:tcPr>
            <w:tcW w:w="721" w:type="dxa"/>
          </w:tcPr>
          <w:p w:rsidR="002C501C" w:rsidRPr="007346B8" w:rsidRDefault="002C501C" w:rsidP="000A2B9A">
            <w:pPr>
              <w:rPr>
                <w:rFonts w:eastAsia="Calibri"/>
              </w:rPr>
            </w:pPr>
            <w:r w:rsidRPr="007346B8">
              <w:rPr>
                <w:rFonts w:eastAsia="Calibri"/>
              </w:rPr>
              <w:t>(A)</w:t>
            </w:r>
          </w:p>
        </w:tc>
        <w:tc>
          <w:tcPr>
            <w:tcW w:w="7876" w:type="dxa"/>
          </w:tcPr>
          <w:p w:rsidR="002C501C" w:rsidRPr="007346B8" w:rsidRDefault="002C501C" w:rsidP="005076C4">
            <w:pPr>
              <w:jc w:val="both"/>
              <w:rPr>
                <w:rFonts w:eastAsia="Calibri"/>
              </w:rPr>
            </w:pPr>
            <w:r w:rsidRPr="007346B8">
              <w:rPr>
                <w:rFonts w:eastAsia="Calibri"/>
              </w:rPr>
              <w:t xml:space="preserve">Bir üniversite veya dengi bir yükseköğretim kurumunun </w:t>
            </w:r>
            <w:r>
              <w:rPr>
                <w:rFonts w:eastAsia="Calibri"/>
              </w:rPr>
              <w:t>B</w:t>
            </w:r>
            <w:r w:rsidRPr="007346B8">
              <w:rPr>
                <w:rFonts w:eastAsia="Calibri"/>
              </w:rPr>
              <w:t>ilgisayar</w:t>
            </w:r>
            <w:r>
              <w:rPr>
                <w:rFonts w:eastAsia="Calibri"/>
              </w:rPr>
              <w:t xml:space="preserve"> ile</w:t>
            </w:r>
            <w:r w:rsidRPr="007346B8">
              <w:rPr>
                <w:rFonts w:eastAsia="Calibri"/>
              </w:rPr>
              <w:t xml:space="preserve"> ilgili bölümlerinin birinden ön</w:t>
            </w:r>
            <w:r>
              <w:rPr>
                <w:rFonts w:eastAsia="Calibri"/>
              </w:rPr>
              <w:t xml:space="preserve"> </w:t>
            </w:r>
            <w:r w:rsidRPr="007346B8">
              <w:rPr>
                <w:rFonts w:eastAsia="Calibri"/>
              </w:rPr>
              <w:t>lisans diplomasına sahip olmak; veya</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721" w:type="dxa"/>
          </w:tcPr>
          <w:p w:rsidR="002C501C" w:rsidRPr="007346B8" w:rsidRDefault="002C501C" w:rsidP="000A2B9A">
            <w:pPr>
              <w:rPr>
                <w:rFonts w:eastAsia="Calibri"/>
              </w:rPr>
            </w:pPr>
            <w:r w:rsidRPr="007346B8">
              <w:rPr>
                <w:rFonts w:eastAsia="Calibri"/>
              </w:rPr>
              <w:t>(B)</w:t>
            </w:r>
          </w:p>
        </w:tc>
        <w:tc>
          <w:tcPr>
            <w:tcW w:w="7876" w:type="dxa"/>
          </w:tcPr>
          <w:p w:rsidR="002C501C" w:rsidRPr="007346B8" w:rsidRDefault="002C501C" w:rsidP="005076C4">
            <w:pPr>
              <w:jc w:val="both"/>
              <w:rPr>
                <w:rFonts w:eastAsia="Calibri"/>
              </w:rPr>
            </w:pPr>
            <w:r w:rsidRPr="007346B8">
              <w:rPr>
                <w:rFonts w:eastAsia="Calibri"/>
              </w:rPr>
              <w:t xml:space="preserve">Bir teknik ortaöğretim kurumunun </w:t>
            </w:r>
            <w:r>
              <w:rPr>
                <w:rFonts w:eastAsia="Calibri"/>
              </w:rPr>
              <w:t>Bilgisayar B</w:t>
            </w:r>
            <w:r w:rsidRPr="007346B8">
              <w:rPr>
                <w:rFonts w:eastAsia="Calibri"/>
              </w:rPr>
              <w:t>ölümünü bitirmiş olmak.</w:t>
            </w:r>
          </w:p>
        </w:tc>
      </w:tr>
      <w:tr w:rsidR="002C501C" w:rsidRPr="007346B8" w:rsidTr="000A2B9A">
        <w:trPr>
          <w:jc w:val="center"/>
        </w:trPr>
        <w:tc>
          <w:tcPr>
            <w:tcW w:w="988" w:type="dxa"/>
          </w:tcPr>
          <w:p w:rsidR="002C501C" w:rsidRPr="007346B8" w:rsidRDefault="002C501C" w:rsidP="000A2B9A">
            <w:pPr>
              <w:ind w:right="57"/>
              <w:contextualSpacing/>
              <w:rPr>
                <w:rFonts w:eastAsia="Calibri"/>
              </w:rPr>
            </w:pPr>
            <w:r>
              <w:rPr>
                <w:rFonts w:eastAsia="Calibri"/>
              </w:rPr>
              <w:t xml:space="preserve">      </w:t>
            </w:r>
            <w:r w:rsidRPr="007346B8">
              <w:rPr>
                <w:rFonts w:eastAsia="Calibri"/>
              </w:rPr>
              <w:t>(2)</w:t>
            </w:r>
          </w:p>
        </w:tc>
        <w:tc>
          <w:tcPr>
            <w:tcW w:w="8597" w:type="dxa"/>
            <w:gridSpan w:val="2"/>
          </w:tcPr>
          <w:p w:rsidR="002C501C" w:rsidRPr="007346B8" w:rsidRDefault="002C501C" w:rsidP="005076C4">
            <w:pPr>
              <w:jc w:val="both"/>
              <w:rPr>
                <w:rFonts w:eastAsia="Calibri"/>
              </w:rPr>
            </w:pPr>
            <w:r w:rsidRPr="007346B8">
              <w:rPr>
                <w:rFonts w:eastAsia="Calibri"/>
              </w:rPr>
              <w:t>İlgili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tbl>
      <w:tblPr>
        <w:tblW w:w="9585" w:type="dxa"/>
        <w:jc w:val="center"/>
        <w:tblLayout w:type="fixed"/>
        <w:tblLook w:val="00A0" w:firstRow="1" w:lastRow="0" w:firstColumn="1" w:lastColumn="0" w:noHBand="0" w:noVBand="0"/>
      </w:tblPr>
      <w:tblGrid>
        <w:gridCol w:w="988"/>
        <w:gridCol w:w="721"/>
        <w:gridCol w:w="7876"/>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lastRenderedPageBreak/>
              <w:t>DİJİTAL DÖNÜŞÜM VE ELEKTRONİK DEVLET KURUMU</w:t>
            </w:r>
          </w:p>
          <w:p w:rsidR="002C501C" w:rsidRPr="007346B8" w:rsidRDefault="002C501C" w:rsidP="000A2B9A">
            <w:pPr>
              <w:jc w:val="center"/>
              <w:rPr>
                <w:rFonts w:eastAsia="Calibri"/>
                <w:bCs/>
              </w:rPr>
            </w:pPr>
            <w:r w:rsidRPr="007346B8">
              <w:rPr>
                <w:rFonts w:eastAsia="Calibri"/>
              </w:rPr>
              <w:t>İÇ GÜVENLİK MEMURU 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6" w:type="dxa"/>
            <w:hideMark/>
          </w:tcPr>
          <w:p w:rsidR="002C501C" w:rsidRPr="007346B8" w:rsidRDefault="002C501C" w:rsidP="000A2B9A">
            <w:pPr>
              <w:rPr>
                <w:rFonts w:eastAsia="Calibri"/>
              </w:rPr>
            </w:pPr>
            <w:r w:rsidRPr="007346B8">
              <w:rPr>
                <w:rFonts w:eastAsia="Calibri"/>
              </w:rPr>
              <w:t>: İç Güvenlik Memuru</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6" w:type="dxa"/>
            <w:hideMark/>
          </w:tcPr>
          <w:p w:rsidR="002C501C" w:rsidRPr="007346B8" w:rsidRDefault="002C501C" w:rsidP="000A2B9A">
            <w:pPr>
              <w:rPr>
                <w:rFonts w:eastAsia="Calibri"/>
              </w:rPr>
            </w:pPr>
            <w:r w:rsidRPr="007346B8">
              <w:rPr>
                <w:rFonts w:eastAsia="Calibri"/>
              </w:rPr>
              <w:t>: İç Güvenlik Hizmetleri Sınıfı</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Derecesi</w:t>
            </w:r>
          </w:p>
        </w:tc>
        <w:tc>
          <w:tcPr>
            <w:tcW w:w="7876" w:type="dxa"/>
            <w:hideMark/>
          </w:tcPr>
          <w:p w:rsidR="002C501C" w:rsidRPr="007346B8" w:rsidRDefault="002C501C" w:rsidP="000A2B9A">
            <w:pPr>
              <w:rPr>
                <w:rFonts w:eastAsia="Calibri"/>
              </w:rPr>
            </w:pPr>
            <w:r w:rsidRPr="007346B8">
              <w:rPr>
                <w:rFonts w:eastAsia="Calibri"/>
              </w:rPr>
              <w:t>: I (Yükselme Yeri)</w:t>
            </w:r>
          </w:p>
        </w:tc>
      </w:tr>
      <w:tr w:rsidR="002C501C" w:rsidRPr="007346B8" w:rsidTr="000A2B9A">
        <w:trPr>
          <w:trHeight w:val="324"/>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6" w:type="dxa"/>
            <w:hideMark/>
          </w:tcPr>
          <w:p w:rsidR="002C501C" w:rsidRPr="007346B8" w:rsidRDefault="002C501C" w:rsidP="000A2B9A">
            <w:pPr>
              <w:rPr>
                <w:rFonts w:eastAsia="Calibri"/>
              </w:rPr>
            </w:pPr>
            <w:r w:rsidRPr="007346B8">
              <w:rPr>
                <w:rFonts w:eastAsia="Calibri"/>
              </w:rPr>
              <w:t>: 2</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Maaş</w:t>
            </w:r>
          </w:p>
        </w:tc>
        <w:tc>
          <w:tcPr>
            <w:tcW w:w="7876" w:type="dxa"/>
            <w:hideMark/>
          </w:tcPr>
          <w:p w:rsidR="002C501C" w:rsidRPr="007346B8" w:rsidRDefault="002C501C" w:rsidP="000A2B9A">
            <w:pPr>
              <w:rPr>
                <w:rFonts w:eastAsia="Calibri"/>
              </w:rPr>
            </w:pPr>
            <w:r w:rsidRPr="007346B8">
              <w:rPr>
                <w:rFonts w:eastAsia="Calibri"/>
              </w:rPr>
              <w:t xml:space="preserve">: Barem 13-14-15 (47/2010 </w:t>
            </w:r>
            <w:r>
              <w:rPr>
                <w:rFonts w:eastAsia="Calibri"/>
              </w:rPr>
              <w:t>S</w:t>
            </w:r>
            <w:r w:rsidRPr="007346B8">
              <w:rPr>
                <w:rFonts w:eastAsia="Calibri"/>
              </w:rPr>
              <w:t>ayılı Yasa Tahtında Barem 8)</w:t>
            </w: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9585" w:type="dxa"/>
            <w:gridSpan w:val="3"/>
            <w:hideMark/>
          </w:tcPr>
          <w:p w:rsidR="002C501C" w:rsidRPr="007843F1" w:rsidRDefault="002C501C" w:rsidP="000A2B9A">
            <w:pPr>
              <w:rPr>
                <w:rFonts w:eastAsia="Calibri"/>
                <w:u w:val="single"/>
              </w:rPr>
            </w:pPr>
            <w:r>
              <w:rPr>
                <w:rFonts w:eastAsia="Calibri"/>
                <w:u w:val="single"/>
              </w:rPr>
              <w:t xml:space="preserve">I. </w:t>
            </w:r>
            <w:r w:rsidRPr="007843F1">
              <w:rPr>
                <w:rFonts w:eastAsia="Calibri"/>
                <w:u w:val="single"/>
              </w:rPr>
              <w:t>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101"/>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Kurumun tüm bina, tesis ve eklentilerine ve bu yerlerde bulunan kişi, araç ve gerece yönelik muhtemel sabotaj, tehlike, tehdit ve eylemlere karşı gerekli koruyucu ve önleyici önlemleri almak;</w:t>
            </w:r>
          </w:p>
        </w:tc>
      </w:tr>
      <w:tr w:rsidR="002C501C" w:rsidRPr="007346B8" w:rsidTr="000A2B9A">
        <w:trPr>
          <w:jc w:val="center"/>
        </w:trPr>
        <w:tc>
          <w:tcPr>
            <w:tcW w:w="988" w:type="dxa"/>
          </w:tcPr>
          <w:p w:rsidR="002C501C" w:rsidRPr="007346B8" w:rsidRDefault="002C501C" w:rsidP="002C501C">
            <w:pPr>
              <w:numPr>
                <w:ilvl w:val="0"/>
                <w:numId w:val="101"/>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İç güvenlik hizmetlerinin etkin ve verimli bir biçimde yerine getirilmesini sağlamak;</w:t>
            </w:r>
          </w:p>
        </w:tc>
      </w:tr>
      <w:tr w:rsidR="002C501C" w:rsidRPr="007346B8" w:rsidTr="000A2B9A">
        <w:trPr>
          <w:jc w:val="center"/>
        </w:trPr>
        <w:tc>
          <w:tcPr>
            <w:tcW w:w="988" w:type="dxa"/>
          </w:tcPr>
          <w:p w:rsidR="002C501C" w:rsidRPr="007346B8" w:rsidRDefault="002C501C" w:rsidP="002C501C">
            <w:pPr>
              <w:numPr>
                <w:ilvl w:val="0"/>
                <w:numId w:val="101"/>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 xml:space="preserve">Kurumun tüm binalarına ve çalışma salonlarına giriş ve çıkışı ve bina içi ziyaretçi ve misafir akışını gözetmek, denetlemek ve düzenlemek; </w:t>
            </w:r>
          </w:p>
        </w:tc>
      </w:tr>
      <w:tr w:rsidR="002C501C" w:rsidRPr="007346B8" w:rsidTr="000A2B9A">
        <w:trPr>
          <w:jc w:val="center"/>
        </w:trPr>
        <w:tc>
          <w:tcPr>
            <w:tcW w:w="988" w:type="dxa"/>
          </w:tcPr>
          <w:p w:rsidR="002C501C" w:rsidRPr="007346B8" w:rsidRDefault="002C501C" w:rsidP="002C501C">
            <w:pPr>
              <w:numPr>
                <w:ilvl w:val="0"/>
                <w:numId w:val="101"/>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 xml:space="preserve">Yukarıda belirlenen görevler ile </w:t>
            </w:r>
            <w:r>
              <w:rPr>
                <w:rFonts w:eastAsia="Calibri"/>
              </w:rPr>
              <w:t>Amirleri tarafından</w:t>
            </w:r>
            <w:r w:rsidRPr="007346B8">
              <w:rPr>
                <w:rFonts w:eastAsia="Calibri"/>
              </w:rPr>
              <w:t xml:space="preserve"> verilecek benzeri diğer görevleri, güvenlik ve koruma hizmetleriyle ilgili yasa, tüzük ve yönetmelik kurallarına ve </w:t>
            </w:r>
            <w:r>
              <w:rPr>
                <w:rFonts w:eastAsia="Calibri"/>
              </w:rPr>
              <w:t>A</w:t>
            </w:r>
            <w:r w:rsidRPr="007346B8">
              <w:rPr>
                <w:rFonts w:eastAsia="Calibri"/>
              </w:rPr>
              <w:t>mirlerinin yönerilerine uygun olarak yerine getirmek; ve</w:t>
            </w:r>
          </w:p>
        </w:tc>
      </w:tr>
      <w:tr w:rsidR="002C501C" w:rsidRPr="007346B8" w:rsidTr="000A2B9A">
        <w:trPr>
          <w:jc w:val="center"/>
        </w:trPr>
        <w:tc>
          <w:tcPr>
            <w:tcW w:w="988" w:type="dxa"/>
          </w:tcPr>
          <w:p w:rsidR="002C501C" w:rsidRPr="007346B8" w:rsidRDefault="002C501C" w:rsidP="002C501C">
            <w:pPr>
              <w:numPr>
                <w:ilvl w:val="0"/>
                <w:numId w:val="101"/>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Görev</w:t>
            </w:r>
            <w:r>
              <w:rPr>
                <w:rFonts w:eastAsia="Calibri"/>
              </w:rPr>
              <w:t>lerinin yerine getirilmesinden A</w:t>
            </w:r>
            <w:r w:rsidRPr="007346B8">
              <w:rPr>
                <w:rFonts w:eastAsia="Calibri"/>
              </w:rPr>
              <w:t>mirlerine karşı sorumludur.</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Pr="007843F1" w:rsidRDefault="002C501C" w:rsidP="000A2B9A">
            <w:pPr>
              <w:rPr>
                <w:rFonts w:eastAsia="Calibri"/>
                <w:u w:val="single"/>
              </w:rPr>
            </w:pPr>
            <w:r w:rsidRPr="007843F1">
              <w:rPr>
                <w:rFonts w:eastAsia="Calibri"/>
                <w:u w:val="single"/>
              </w:rPr>
              <w:t>II. ARANAN NİTELİKLER:</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Pr="007346B8" w:rsidRDefault="005076C4" w:rsidP="002C501C">
            <w:pPr>
              <w:numPr>
                <w:ilvl w:val="0"/>
                <w:numId w:val="102"/>
              </w:numPr>
              <w:contextualSpacing/>
              <w:jc w:val="both"/>
            </w:pPr>
            <w:r>
              <w:t xml:space="preserve">    </w:t>
            </w:r>
            <w:r w:rsidR="002C501C" w:rsidRPr="007346B8">
              <w:t xml:space="preserve">Lise veya dengi bir </w:t>
            </w:r>
            <w:r w:rsidR="002C501C" w:rsidRPr="005E1064">
              <w:t>orta öğrenim kurumunu</w:t>
            </w:r>
            <w:r w:rsidR="002C501C" w:rsidRPr="007346B8">
              <w:t xml:space="preserve"> </w:t>
            </w:r>
            <w:r w:rsidR="002C501C">
              <w:t xml:space="preserve">bitirmiş </w:t>
            </w:r>
            <w:r w:rsidR="002C501C" w:rsidRPr="007346B8">
              <w:t>olmak.</w:t>
            </w:r>
          </w:p>
        </w:tc>
      </w:tr>
      <w:tr w:rsidR="002C501C" w:rsidRPr="007346B8" w:rsidTr="000A2B9A">
        <w:trPr>
          <w:jc w:val="center"/>
        </w:trPr>
        <w:tc>
          <w:tcPr>
            <w:tcW w:w="988" w:type="dxa"/>
          </w:tcPr>
          <w:p w:rsidR="002C501C" w:rsidRPr="007346B8" w:rsidRDefault="002C501C" w:rsidP="002C501C">
            <w:pPr>
              <w:numPr>
                <w:ilvl w:val="0"/>
                <w:numId w:val="102"/>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 xml:space="preserve">Dijital Dönüşüm ve Elektronik Devlet Kurumunda </w:t>
            </w:r>
            <w:r>
              <w:rPr>
                <w:rFonts w:eastAsia="Calibri"/>
              </w:rPr>
              <w:t xml:space="preserve">İç Güvenlik Hizmetleri Sınıfının    </w:t>
            </w:r>
            <w:r w:rsidRPr="007346B8">
              <w:rPr>
                <w:rFonts w:eastAsia="Calibri"/>
              </w:rPr>
              <w:t>II.</w:t>
            </w:r>
            <w:r>
              <w:rPr>
                <w:rFonts w:eastAsia="Calibri"/>
              </w:rPr>
              <w:t xml:space="preserve"> </w:t>
            </w:r>
            <w:r w:rsidRPr="007346B8">
              <w:rPr>
                <w:rFonts w:eastAsia="Calibri"/>
              </w:rPr>
              <w:t xml:space="preserve">Derece İç Güvenlik Memuru kadrosunda </w:t>
            </w:r>
            <w:r>
              <w:rPr>
                <w:rFonts w:eastAsia="Calibri"/>
              </w:rPr>
              <w:t xml:space="preserve">fiilen </w:t>
            </w:r>
            <w:r w:rsidRPr="007346B8">
              <w:rPr>
                <w:rFonts w:eastAsia="Calibri"/>
              </w:rPr>
              <w:t xml:space="preserve">en az 3 (üç) yıl çalışmış olmak. </w:t>
            </w:r>
          </w:p>
        </w:tc>
      </w:tr>
      <w:tr w:rsidR="002C501C" w:rsidRPr="007346B8" w:rsidTr="000A2B9A">
        <w:trPr>
          <w:jc w:val="center"/>
        </w:trPr>
        <w:tc>
          <w:tcPr>
            <w:tcW w:w="988" w:type="dxa"/>
          </w:tcPr>
          <w:p w:rsidR="002C501C" w:rsidRPr="007346B8" w:rsidRDefault="002C501C" w:rsidP="002C501C">
            <w:pPr>
              <w:numPr>
                <w:ilvl w:val="0"/>
                <w:numId w:val="102"/>
              </w:numPr>
              <w:ind w:right="57"/>
              <w:contextualSpacing/>
              <w:jc w:val="both"/>
              <w:rPr>
                <w:rFonts w:eastAsia="Calibri"/>
              </w:rPr>
            </w:pPr>
          </w:p>
        </w:tc>
        <w:tc>
          <w:tcPr>
            <w:tcW w:w="8597" w:type="dxa"/>
            <w:gridSpan w:val="2"/>
          </w:tcPr>
          <w:p w:rsidR="002C501C" w:rsidRPr="007346B8" w:rsidRDefault="002C501C" w:rsidP="000A2B9A">
            <w:pPr>
              <w:rPr>
                <w:rFonts w:eastAsia="Calibri"/>
              </w:rPr>
            </w:pPr>
            <w:r w:rsidRPr="007346B8">
              <w:rPr>
                <w:rFonts w:eastAsia="Calibri"/>
              </w:rPr>
              <w:t>İlgili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p w:rsidR="002C501C" w:rsidRPr="007346B8" w:rsidRDefault="002C501C" w:rsidP="002C501C">
      <w:pPr>
        <w:rPr>
          <w:rFonts w:eastAsia="Calibri"/>
        </w:rPr>
      </w:pPr>
    </w:p>
    <w:tbl>
      <w:tblPr>
        <w:tblW w:w="9585" w:type="dxa"/>
        <w:jc w:val="center"/>
        <w:tblLayout w:type="fixed"/>
        <w:tblLook w:val="00A0" w:firstRow="1" w:lastRow="0" w:firstColumn="1" w:lastColumn="0" w:noHBand="0" w:noVBand="0"/>
      </w:tblPr>
      <w:tblGrid>
        <w:gridCol w:w="988"/>
        <w:gridCol w:w="721"/>
        <w:gridCol w:w="7876"/>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t>DİJİTAL DÖNÜŞÜM VE ELEKTRONİK DEVLET KURUMU</w:t>
            </w:r>
          </w:p>
          <w:p w:rsidR="002C501C" w:rsidRPr="007346B8" w:rsidRDefault="002C501C" w:rsidP="000A2B9A">
            <w:pPr>
              <w:jc w:val="center"/>
              <w:rPr>
                <w:rFonts w:eastAsia="Calibri"/>
                <w:bCs/>
              </w:rPr>
            </w:pPr>
            <w:r w:rsidRPr="007346B8">
              <w:rPr>
                <w:rFonts w:eastAsia="Calibri"/>
              </w:rPr>
              <w:t>İÇ GÜVENLİK MEMURU 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6" w:type="dxa"/>
            <w:hideMark/>
          </w:tcPr>
          <w:p w:rsidR="002C501C" w:rsidRPr="007346B8" w:rsidRDefault="002C501C" w:rsidP="000A2B9A">
            <w:pPr>
              <w:rPr>
                <w:rFonts w:eastAsia="Calibri"/>
              </w:rPr>
            </w:pPr>
            <w:r w:rsidRPr="007346B8">
              <w:rPr>
                <w:rFonts w:eastAsia="Calibri"/>
              </w:rPr>
              <w:t>: İç Güvenlik  Memuru</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6" w:type="dxa"/>
            <w:hideMark/>
          </w:tcPr>
          <w:p w:rsidR="002C501C" w:rsidRPr="007346B8" w:rsidRDefault="002C501C" w:rsidP="000A2B9A">
            <w:pPr>
              <w:rPr>
                <w:rFonts w:eastAsia="Calibri"/>
              </w:rPr>
            </w:pPr>
            <w:r w:rsidRPr="007346B8">
              <w:rPr>
                <w:rFonts w:eastAsia="Calibri"/>
              </w:rPr>
              <w:t>: İç Güvenlik Hizmetleri Sınıfı</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Derecesi</w:t>
            </w:r>
          </w:p>
        </w:tc>
        <w:tc>
          <w:tcPr>
            <w:tcW w:w="7876" w:type="dxa"/>
            <w:hideMark/>
          </w:tcPr>
          <w:p w:rsidR="002C501C" w:rsidRPr="007346B8" w:rsidRDefault="002C501C" w:rsidP="000A2B9A">
            <w:pPr>
              <w:rPr>
                <w:rFonts w:eastAsia="Calibri"/>
              </w:rPr>
            </w:pPr>
            <w:r w:rsidRPr="007346B8">
              <w:rPr>
                <w:rFonts w:eastAsia="Calibri"/>
              </w:rPr>
              <w:t>: II (Yükselme Yeri)</w:t>
            </w:r>
          </w:p>
        </w:tc>
      </w:tr>
      <w:tr w:rsidR="002C501C" w:rsidRPr="007346B8" w:rsidTr="000A2B9A">
        <w:trPr>
          <w:trHeight w:val="324"/>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6" w:type="dxa"/>
            <w:hideMark/>
          </w:tcPr>
          <w:p w:rsidR="002C501C" w:rsidRPr="007346B8" w:rsidRDefault="002C501C" w:rsidP="000A2B9A">
            <w:pPr>
              <w:rPr>
                <w:rFonts w:eastAsia="Calibri"/>
              </w:rPr>
            </w:pPr>
            <w:r w:rsidRPr="007346B8">
              <w:rPr>
                <w:rFonts w:eastAsia="Calibri"/>
              </w:rPr>
              <w:t>: 2</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Maaş</w:t>
            </w:r>
          </w:p>
        </w:tc>
        <w:tc>
          <w:tcPr>
            <w:tcW w:w="7876" w:type="dxa"/>
            <w:hideMark/>
          </w:tcPr>
          <w:p w:rsidR="002C501C" w:rsidRPr="007346B8" w:rsidRDefault="002C501C" w:rsidP="000A2B9A">
            <w:pPr>
              <w:rPr>
                <w:rFonts w:eastAsia="Calibri"/>
              </w:rPr>
            </w:pPr>
            <w:r>
              <w:rPr>
                <w:rFonts w:eastAsia="Calibri"/>
              </w:rPr>
              <w:t>: Barem 11-12 (47/2010 S</w:t>
            </w:r>
            <w:r w:rsidRPr="007346B8">
              <w:rPr>
                <w:rFonts w:eastAsia="Calibri"/>
              </w:rPr>
              <w:t>ayılı Yasa Tahtında Barem 7)</w:t>
            </w: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9585" w:type="dxa"/>
            <w:gridSpan w:val="3"/>
            <w:hideMark/>
          </w:tcPr>
          <w:p w:rsidR="002C501C" w:rsidRPr="007843F1" w:rsidRDefault="002C501C" w:rsidP="000A2B9A">
            <w:pPr>
              <w:rPr>
                <w:rFonts w:eastAsia="Calibri"/>
                <w:u w:val="single"/>
              </w:rPr>
            </w:pPr>
            <w:r>
              <w:rPr>
                <w:rFonts w:eastAsia="Calibri"/>
                <w:u w:val="single"/>
              </w:rPr>
              <w:t xml:space="preserve">I. </w:t>
            </w:r>
            <w:r w:rsidRPr="007843F1">
              <w:rPr>
                <w:rFonts w:eastAsia="Calibri"/>
                <w:u w:val="single"/>
              </w:rPr>
              <w:t>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103"/>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Kurumun tüm bina, tesis ve eklentilerine ve bu yerlerde bulunan kişi, araç ve gerece yönelik muhtemel sabotaj, tehlike, tehdit ve eylemlere karşı gerekli koruyucu ve önleyici önlemleri almak;</w:t>
            </w:r>
          </w:p>
        </w:tc>
      </w:tr>
      <w:tr w:rsidR="002C501C" w:rsidRPr="007346B8" w:rsidTr="000A2B9A">
        <w:trPr>
          <w:jc w:val="center"/>
        </w:trPr>
        <w:tc>
          <w:tcPr>
            <w:tcW w:w="988" w:type="dxa"/>
          </w:tcPr>
          <w:p w:rsidR="002C501C" w:rsidRPr="007346B8" w:rsidRDefault="002C501C" w:rsidP="002C501C">
            <w:pPr>
              <w:numPr>
                <w:ilvl w:val="0"/>
                <w:numId w:val="103"/>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İç güvenlik hizmetlerinin etkin ve verimli bir biçimde yerine getirilmesini sağlamak;</w:t>
            </w:r>
          </w:p>
        </w:tc>
      </w:tr>
      <w:tr w:rsidR="002C501C" w:rsidRPr="007346B8" w:rsidTr="000A2B9A">
        <w:trPr>
          <w:jc w:val="center"/>
        </w:trPr>
        <w:tc>
          <w:tcPr>
            <w:tcW w:w="988" w:type="dxa"/>
          </w:tcPr>
          <w:p w:rsidR="002C501C" w:rsidRPr="007346B8" w:rsidRDefault="002C501C" w:rsidP="002C501C">
            <w:pPr>
              <w:numPr>
                <w:ilvl w:val="0"/>
                <w:numId w:val="103"/>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Kurumun tüm binalarına ve çalışma salonlarına giriş ve çıkışı ve bina içi ziyaretçi ve misafir akışını gözetmek, denetlemek ve düzenlemek;</w:t>
            </w:r>
          </w:p>
        </w:tc>
      </w:tr>
      <w:tr w:rsidR="002C501C" w:rsidRPr="007346B8" w:rsidTr="000A2B9A">
        <w:trPr>
          <w:jc w:val="center"/>
        </w:trPr>
        <w:tc>
          <w:tcPr>
            <w:tcW w:w="988" w:type="dxa"/>
          </w:tcPr>
          <w:p w:rsidR="002C501C" w:rsidRPr="007346B8" w:rsidRDefault="002C501C" w:rsidP="002C501C">
            <w:pPr>
              <w:numPr>
                <w:ilvl w:val="0"/>
                <w:numId w:val="103"/>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 xml:space="preserve">Yukarıda belirlenen görevler ile </w:t>
            </w:r>
            <w:r>
              <w:rPr>
                <w:rFonts w:eastAsia="Calibri"/>
              </w:rPr>
              <w:t>Amirleri tarafından</w:t>
            </w:r>
            <w:r w:rsidRPr="007346B8">
              <w:rPr>
                <w:rFonts w:eastAsia="Calibri"/>
              </w:rPr>
              <w:t xml:space="preserve"> verilecek benzeri diğer görevleri, güvenlik ve koruma hizmetleriyle ilgili yasa, tüzü</w:t>
            </w:r>
            <w:r>
              <w:rPr>
                <w:rFonts w:eastAsia="Calibri"/>
              </w:rPr>
              <w:t>k ve yönetmelik kurallarına ve A</w:t>
            </w:r>
            <w:r w:rsidRPr="007346B8">
              <w:rPr>
                <w:rFonts w:eastAsia="Calibri"/>
              </w:rPr>
              <w:t>mirlerinin yönerilerine uygun olarak yerine getirmek; ve</w:t>
            </w:r>
          </w:p>
        </w:tc>
      </w:tr>
      <w:tr w:rsidR="002C501C" w:rsidRPr="007346B8" w:rsidTr="000A2B9A">
        <w:trPr>
          <w:jc w:val="center"/>
        </w:trPr>
        <w:tc>
          <w:tcPr>
            <w:tcW w:w="988" w:type="dxa"/>
          </w:tcPr>
          <w:p w:rsidR="002C501C" w:rsidRPr="007346B8" w:rsidRDefault="002C501C" w:rsidP="002C501C">
            <w:pPr>
              <w:numPr>
                <w:ilvl w:val="0"/>
                <w:numId w:val="103"/>
              </w:numPr>
              <w:ind w:right="57"/>
              <w:contextualSpacing/>
              <w:jc w:val="both"/>
              <w:rPr>
                <w:rFonts w:eastAsia="Calibri"/>
              </w:rPr>
            </w:pPr>
          </w:p>
        </w:tc>
        <w:tc>
          <w:tcPr>
            <w:tcW w:w="8597" w:type="dxa"/>
            <w:gridSpan w:val="2"/>
          </w:tcPr>
          <w:p w:rsidR="002C501C" w:rsidRPr="007346B8" w:rsidRDefault="002C501C" w:rsidP="000A2B9A">
            <w:pPr>
              <w:rPr>
                <w:rFonts w:eastAsia="Calibri"/>
              </w:rPr>
            </w:pPr>
            <w:r w:rsidRPr="007346B8">
              <w:rPr>
                <w:rFonts w:eastAsia="Calibri"/>
              </w:rPr>
              <w:t xml:space="preserve">Görevlerinin yerine getirilmesinden </w:t>
            </w:r>
            <w:r>
              <w:rPr>
                <w:rFonts w:eastAsia="Calibri"/>
              </w:rPr>
              <w:t>A</w:t>
            </w:r>
            <w:r w:rsidRPr="007346B8">
              <w:rPr>
                <w:rFonts w:eastAsia="Calibri"/>
              </w:rPr>
              <w:t>mirlerine karşı sorumludur.</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Pr="007843F1" w:rsidRDefault="002C501C" w:rsidP="000A2B9A">
            <w:pPr>
              <w:rPr>
                <w:rFonts w:eastAsia="Calibri"/>
                <w:u w:val="single"/>
              </w:rPr>
            </w:pPr>
            <w:r w:rsidRPr="007843F1">
              <w:rPr>
                <w:rFonts w:eastAsia="Calibri"/>
                <w:u w:val="single"/>
              </w:rPr>
              <w:t>II. ARANAN NİTELİKLER:</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Pr="007346B8" w:rsidRDefault="002C501C" w:rsidP="002C501C">
            <w:pPr>
              <w:numPr>
                <w:ilvl w:val="0"/>
                <w:numId w:val="104"/>
              </w:numPr>
              <w:contextualSpacing/>
              <w:jc w:val="both"/>
            </w:pPr>
            <w:r w:rsidRPr="007346B8">
              <w:t xml:space="preserve">    Lise veya dengi bir orta </w:t>
            </w:r>
            <w:r>
              <w:t>öğrenim</w:t>
            </w:r>
            <w:r w:rsidRPr="007346B8">
              <w:t xml:space="preserve"> kurumun</w:t>
            </w:r>
            <w:r>
              <w:t>u bitirmiş</w:t>
            </w:r>
            <w:r w:rsidRPr="007346B8">
              <w:t xml:space="preserve"> olmak.</w:t>
            </w:r>
          </w:p>
        </w:tc>
      </w:tr>
      <w:tr w:rsidR="002C501C" w:rsidRPr="007346B8" w:rsidTr="000A2B9A">
        <w:trPr>
          <w:jc w:val="center"/>
        </w:trPr>
        <w:tc>
          <w:tcPr>
            <w:tcW w:w="988" w:type="dxa"/>
          </w:tcPr>
          <w:p w:rsidR="002C501C" w:rsidRPr="007346B8" w:rsidRDefault="002C501C" w:rsidP="002C501C">
            <w:pPr>
              <w:numPr>
                <w:ilvl w:val="0"/>
                <w:numId w:val="104"/>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 xml:space="preserve">Dijital Dönüşüm ve Elektronik Devlet Kurumunda </w:t>
            </w:r>
            <w:r>
              <w:rPr>
                <w:rFonts w:eastAsia="Calibri"/>
              </w:rPr>
              <w:t xml:space="preserve">İç Güvenlik Hizmetleri Sınıfının </w:t>
            </w:r>
            <w:r w:rsidRPr="007346B8">
              <w:rPr>
                <w:rFonts w:eastAsia="Calibri"/>
              </w:rPr>
              <w:t>III.</w:t>
            </w:r>
            <w:r>
              <w:rPr>
                <w:rFonts w:eastAsia="Calibri"/>
              </w:rPr>
              <w:t xml:space="preserve"> </w:t>
            </w:r>
            <w:r w:rsidRPr="007346B8">
              <w:rPr>
                <w:rFonts w:eastAsia="Calibri"/>
              </w:rPr>
              <w:t xml:space="preserve">Derece İç Güvenlik  Memuru kadrosunda </w:t>
            </w:r>
            <w:r>
              <w:rPr>
                <w:rFonts w:eastAsia="Calibri"/>
              </w:rPr>
              <w:t xml:space="preserve">fiilen </w:t>
            </w:r>
            <w:r w:rsidRPr="007346B8">
              <w:rPr>
                <w:rFonts w:eastAsia="Calibri"/>
              </w:rPr>
              <w:t xml:space="preserve">en az 3 (üç) yıl çalışmış olmak. </w:t>
            </w:r>
          </w:p>
        </w:tc>
      </w:tr>
      <w:tr w:rsidR="002C501C" w:rsidRPr="007346B8" w:rsidTr="000A2B9A">
        <w:trPr>
          <w:jc w:val="center"/>
        </w:trPr>
        <w:tc>
          <w:tcPr>
            <w:tcW w:w="988" w:type="dxa"/>
          </w:tcPr>
          <w:p w:rsidR="002C501C" w:rsidRPr="007346B8" w:rsidRDefault="002C501C" w:rsidP="002C501C">
            <w:pPr>
              <w:numPr>
                <w:ilvl w:val="0"/>
                <w:numId w:val="104"/>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İlgili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p w:rsidR="002C501C" w:rsidRPr="007346B8" w:rsidRDefault="002C501C" w:rsidP="002C501C">
      <w:pPr>
        <w:rPr>
          <w:rFonts w:eastAsia="Calibri"/>
        </w:rPr>
      </w:pPr>
    </w:p>
    <w:tbl>
      <w:tblPr>
        <w:tblW w:w="9585" w:type="dxa"/>
        <w:jc w:val="center"/>
        <w:tblLayout w:type="fixed"/>
        <w:tblLook w:val="00A0" w:firstRow="1" w:lastRow="0" w:firstColumn="1" w:lastColumn="0" w:noHBand="0" w:noVBand="0"/>
      </w:tblPr>
      <w:tblGrid>
        <w:gridCol w:w="987"/>
        <w:gridCol w:w="720"/>
        <w:gridCol w:w="7878"/>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t>DİJİTAL DÖNÜŞÜM VE ELEKTRONİK DEVLET KURUMU</w:t>
            </w:r>
          </w:p>
          <w:p w:rsidR="002C501C" w:rsidRPr="007346B8" w:rsidRDefault="002C501C" w:rsidP="000A2B9A">
            <w:pPr>
              <w:jc w:val="center"/>
              <w:rPr>
                <w:rFonts w:eastAsia="Calibri"/>
                <w:bCs/>
              </w:rPr>
            </w:pPr>
            <w:r w:rsidRPr="007346B8">
              <w:rPr>
                <w:rFonts w:eastAsia="Calibri"/>
              </w:rPr>
              <w:t>İÇ GÜVENLİK MEMURU 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7"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8" w:type="dxa"/>
            <w:hideMark/>
          </w:tcPr>
          <w:p w:rsidR="002C501C" w:rsidRPr="007346B8" w:rsidRDefault="002C501C" w:rsidP="000A2B9A">
            <w:pPr>
              <w:rPr>
                <w:rFonts w:eastAsia="Calibri"/>
              </w:rPr>
            </w:pPr>
            <w:r w:rsidRPr="007346B8">
              <w:rPr>
                <w:rFonts w:eastAsia="Calibri"/>
              </w:rPr>
              <w:t>: İç Güvenlik  Memuru</w:t>
            </w:r>
          </w:p>
        </w:tc>
      </w:tr>
      <w:tr w:rsidR="002C501C" w:rsidRPr="007346B8" w:rsidTr="000A2B9A">
        <w:trPr>
          <w:jc w:val="center"/>
        </w:trPr>
        <w:tc>
          <w:tcPr>
            <w:tcW w:w="1707"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8" w:type="dxa"/>
            <w:hideMark/>
          </w:tcPr>
          <w:p w:rsidR="002C501C" w:rsidRPr="007346B8" w:rsidRDefault="002C501C" w:rsidP="000A2B9A">
            <w:pPr>
              <w:rPr>
                <w:rFonts w:eastAsia="Calibri"/>
              </w:rPr>
            </w:pPr>
            <w:r w:rsidRPr="007346B8">
              <w:rPr>
                <w:rFonts w:eastAsia="Calibri"/>
              </w:rPr>
              <w:t>: İç Güvenlik Hizmetleri Sınıfı</w:t>
            </w:r>
          </w:p>
        </w:tc>
      </w:tr>
      <w:tr w:rsidR="002C501C" w:rsidRPr="007346B8" w:rsidTr="000A2B9A">
        <w:trPr>
          <w:jc w:val="center"/>
        </w:trPr>
        <w:tc>
          <w:tcPr>
            <w:tcW w:w="1707" w:type="dxa"/>
            <w:gridSpan w:val="2"/>
            <w:hideMark/>
          </w:tcPr>
          <w:p w:rsidR="002C501C" w:rsidRPr="007346B8" w:rsidRDefault="002C501C" w:rsidP="000A2B9A">
            <w:pPr>
              <w:ind w:right="57"/>
              <w:rPr>
                <w:rFonts w:eastAsia="Calibri"/>
              </w:rPr>
            </w:pPr>
            <w:r w:rsidRPr="007346B8">
              <w:rPr>
                <w:rFonts w:eastAsia="Calibri"/>
              </w:rPr>
              <w:t>Derecesi</w:t>
            </w:r>
          </w:p>
        </w:tc>
        <w:tc>
          <w:tcPr>
            <w:tcW w:w="7878" w:type="dxa"/>
            <w:hideMark/>
          </w:tcPr>
          <w:p w:rsidR="002C501C" w:rsidRPr="007346B8" w:rsidRDefault="002C501C" w:rsidP="000A2B9A">
            <w:pPr>
              <w:rPr>
                <w:rFonts w:eastAsia="Calibri"/>
              </w:rPr>
            </w:pPr>
            <w:r w:rsidRPr="007346B8">
              <w:rPr>
                <w:rFonts w:eastAsia="Calibri"/>
              </w:rPr>
              <w:t>: III (Yükselme Yeri)</w:t>
            </w:r>
          </w:p>
        </w:tc>
      </w:tr>
      <w:tr w:rsidR="002C501C" w:rsidRPr="007346B8" w:rsidTr="000A2B9A">
        <w:trPr>
          <w:trHeight w:val="324"/>
          <w:jc w:val="center"/>
        </w:trPr>
        <w:tc>
          <w:tcPr>
            <w:tcW w:w="1707"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8" w:type="dxa"/>
          </w:tcPr>
          <w:p w:rsidR="002C501C" w:rsidRPr="007346B8" w:rsidRDefault="002C501C" w:rsidP="000A2B9A">
            <w:pPr>
              <w:rPr>
                <w:rFonts w:eastAsia="Calibri"/>
              </w:rPr>
            </w:pPr>
            <w:r w:rsidRPr="007346B8">
              <w:rPr>
                <w:rFonts w:eastAsia="Calibri"/>
              </w:rPr>
              <w:t>: 4</w:t>
            </w:r>
          </w:p>
        </w:tc>
      </w:tr>
      <w:tr w:rsidR="002C501C" w:rsidRPr="007346B8" w:rsidTr="000A2B9A">
        <w:trPr>
          <w:jc w:val="center"/>
        </w:trPr>
        <w:tc>
          <w:tcPr>
            <w:tcW w:w="1707" w:type="dxa"/>
            <w:gridSpan w:val="2"/>
            <w:hideMark/>
          </w:tcPr>
          <w:p w:rsidR="002C501C" w:rsidRPr="007346B8" w:rsidRDefault="002C501C" w:rsidP="000A2B9A">
            <w:pPr>
              <w:ind w:right="57"/>
              <w:rPr>
                <w:rFonts w:eastAsia="Calibri"/>
              </w:rPr>
            </w:pPr>
            <w:r w:rsidRPr="007346B8">
              <w:rPr>
                <w:rFonts w:eastAsia="Calibri"/>
              </w:rPr>
              <w:t>Maaş</w:t>
            </w:r>
          </w:p>
        </w:tc>
        <w:tc>
          <w:tcPr>
            <w:tcW w:w="7878" w:type="dxa"/>
            <w:hideMark/>
          </w:tcPr>
          <w:p w:rsidR="002C501C" w:rsidRPr="007346B8" w:rsidRDefault="002C501C" w:rsidP="000A2B9A">
            <w:pPr>
              <w:rPr>
                <w:rFonts w:eastAsia="Calibri"/>
              </w:rPr>
            </w:pPr>
            <w:r>
              <w:rPr>
                <w:rFonts w:eastAsia="Calibri"/>
              </w:rPr>
              <w:t>: Barem 9-10 (47/2010 S</w:t>
            </w:r>
            <w:r w:rsidRPr="007346B8">
              <w:rPr>
                <w:rFonts w:eastAsia="Calibri"/>
              </w:rPr>
              <w:t>ayılı Yasa Tahtında Barem 6)</w:t>
            </w:r>
          </w:p>
        </w:tc>
      </w:tr>
      <w:tr w:rsidR="002C501C" w:rsidRPr="007346B8" w:rsidTr="000A2B9A">
        <w:trPr>
          <w:jc w:val="center"/>
        </w:trPr>
        <w:tc>
          <w:tcPr>
            <w:tcW w:w="1707" w:type="dxa"/>
            <w:gridSpan w:val="2"/>
          </w:tcPr>
          <w:p w:rsidR="002C501C" w:rsidRPr="007346B8" w:rsidRDefault="002C501C" w:rsidP="000A2B9A">
            <w:pPr>
              <w:ind w:right="57"/>
              <w:rPr>
                <w:rFonts w:eastAsia="Calibri"/>
              </w:rPr>
            </w:pPr>
          </w:p>
        </w:tc>
        <w:tc>
          <w:tcPr>
            <w:tcW w:w="7878" w:type="dxa"/>
          </w:tcPr>
          <w:p w:rsidR="002C501C" w:rsidRPr="007346B8" w:rsidRDefault="002C501C" w:rsidP="000A2B9A">
            <w:pPr>
              <w:rPr>
                <w:rFonts w:eastAsia="Calibri"/>
              </w:rPr>
            </w:pPr>
          </w:p>
        </w:tc>
      </w:tr>
      <w:tr w:rsidR="002C501C" w:rsidRPr="007346B8" w:rsidTr="000A2B9A">
        <w:trPr>
          <w:jc w:val="center"/>
        </w:trPr>
        <w:tc>
          <w:tcPr>
            <w:tcW w:w="1707" w:type="dxa"/>
            <w:gridSpan w:val="2"/>
          </w:tcPr>
          <w:p w:rsidR="002C501C" w:rsidRPr="007346B8" w:rsidRDefault="002C501C" w:rsidP="000A2B9A">
            <w:pPr>
              <w:ind w:right="57"/>
              <w:rPr>
                <w:rFonts w:eastAsia="Calibri"/>
              </w:rPr>
            </w:pPr>
          </w:p>
        </w:tc>
        <w:tc>
          <w:tcPr>
            <w:tcW w:w="7878" w:type="dxa"/>
          </w:tcPr>
          <w:p w:rsidR="002C501C" w:rsidRPr="007346B8" w:rsidRDefault="002C501C" w:rsidP="000A2B9A">
            <w:pPr>
              <w:rPr>
                <w:rFonts w:eastAsia="Calibri"/>
              </w:rPr>
            </w:pPr>
          </w:p>
        </w:tc>
      </w:tr>
      <w:tr w:rsidR="002C501C" w:rsidRPr="007346B8" w:rsidTr="000A2B9A">
        <w:trPr>
          <w:jc w:val="center"/>
        </w:trPr>
        <w:tc>
          <w:tcPr>
            <w:tcW w:w="9585" w:type="dxa"/>
            <w:gridSpan w:val="3"/>
            <w:hideMark/>
          </w:tcPr>
          <w:p w:rsidR="002C501C" w:rsidRPr="007843F1" w:rsidRDefault="002C501C" w:rsidP="000A2B9A">
            <w:pPr>
              <w:rPr>
                <w:rFonts w:eastAsia="Calibri"/>
                <w:u w:val="single"/>
              </w:rPr>
            </w:pPr>
            <w:r>
              <w:rPr>
                <w:rFonts w:eastAsia="Calibri"/>
                <w:u w:val="single"/>
              </w:rPr>
              <w:t xml:space="preserve">I. </w:t>
            </w:r>
            <w:r w:rsidRPr="007843F1">
              <w:rPr>
                <w:rFonts w:eastAsia="Calibri"/>
                <w:u w:val="single"/>
              </w:rPr>
              <w:t>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7" w:type="dxa"/>
          </w:tcPr>
          <w:p w:rsidR="002C501C" w:rsidRPr="007346B8" w:rsidRDefault="002C501C" w:rsidP="002C501C">
            <w:pPr>
              <w:numPr>
                <w:ilvl w:val="0"/>
                <w:numId w:val="105"/>
              </w:numPr>
              <w:ind w:right="57"/>
              <w:contextualSpacing/>
              <w:jc w:val="both"/>
              <w:rPr>
                <w:rFonts w:eastAsia="Calibri"/>
              </w:rPr>
            </w:pPr>
          </w:p>
        </w:tc>
        <w:tc>
          <w:tcPr>
            <w:tcW w:w="8598" w:type="dxa"/>
            <w:gridSpan w:val="2"/>
          </w:tcPr>
          <w:p w:rsidR="002C501C" w:rsidRPr="007346B8" w:rsidRDefault="002C501C" w:rsidP="005076C4">
            <w:pPr>
              <w:jc w:val="both"/>
              <w:rPr>
                <w:rFonts w:eastAsia="Calibri"/>
              </w:rPr>
            </w:pPr>
            <w:r w:rsidRPr="007346B8">
              <w:rPr>
                <w:rFonts w:eastAsia="Calibri"/>
              </w:rPr>
              <w:t>Kurumun tüm bina, tesis ve eklentilerine ve bu yerlerde bulunan kişi, araç ve gerece yönelik muhtemel sabotaj, tehlike, tehdit ve eylemlere karşı gerekli koruyucu ve önleyici önlemleri almak;</w:t>
            </w:r>
          </w:p>
        </w:tc>
      </w:tr>
      <w:tr w:rsidR="002C501C" w:rsidRPr="007346B8" w:rsidTr="000A2B9A">
        <w:trPr>
          <w:jc w:val="center"/>
        </w:trPr>
        <w:tc>
          <w:tcPr>
            <w:tcW w:w="987" w:type="dxa"/>
          </w:tcPr>
          <w:p w:rsidR="002C501C" w:rsidRPr="007346B8" w:rsidRDefault="002C501C" w:rsidP="002C501C">
            <w:pPr>
              <w:numPr>
                <w:ilvl w:val="0"/>
                <w:numId w:val="105"/>
              </w:numPr>
              <w:ind w:right="57"/>
              <w:contextualSpacing/>
              <w:jc w:val="both"/>
              <w:rPr>
                <w:rFonts w:eastAsia="Calibri"/>
              </w:rPr>
            </w:pPr>
          </w:p>
        </w:tc>
        <w:tc>
          <w:tcPr>
            <w:tcW w:w="8598" w:type="dxa"/>
            <w:gridSpan w:val="2"/>
          </w:tcPr>
          <w:p w:rsidR="002C501C" w:rsidRPr="007346B8" w:rsidRDefault="002C501C" w:rsidP="005076C4">
            <w:pPr>
              <w:jc w:val="both"/>
              <w:rPr>
                <w:rFonts w:eastAsia="Calibri"/>
              </w:rPr>
            </w:pPr>
            <w:r w:rsidRPr="007346B8">
              <w:rPr>
                <w:rFonts w:eastAsia="Calibri"/>
              </w:rPr>
              <w:t>İç güvenlik hizmetlerinin etkin ve verimli bir biçimde yerine getirilmesini sağlamak;</w:t>
            </w:r>
          </w:p>
        </w:tc>
      </w:tr>
      <w:tr w:rsidR="002C501C" w:rsidRPr="007346B8" w:rsidTr="000A2B9A">
        <w:trPr>
          <w:jc w:val="center"/>
        </w:trPr>
        <w:tc>
          <w:tcPr>
            <w:tcW w:w="987" w:type="dxa"/>
          </w:tcPr>
          <w:p w:rsidR="002C501C" w:rsidRPr="007346B8" w:rsidRDefault="002C501C" w:rsidP="002C501C">
            <w:pPr>
              <w:numPr>
                <w:ilvl w:val="0"/>
                <w:numId w:val="105"/>
              </w:numPr>
              <w:ind w:right="57"/>
              <w:contextualSpacing/>
              <w:jc w:val="both"/>
              <w:rPr>
                <w:rFonts w:eastAsia="Calibri"/>
              </w:rPr>
            </w:pPr>
          </w:p>
        </w:tc>
        <w:tc>
          <w:tcPr>
            <w:tcW w:w="8598" w:type="dxa"/>
            <w:gridSpan w:val="2"/>
          </w:tcPr>
          <w:p w:rsidR="002C501C" w:rsidRPr="007346B8" w:rsidRDefault="002C501C" w:rsidP="005076C4">
            <w:pPr>
              <w:jc w:val="both"/>
              <w:rPr>
                <w:rFonts w:eastAsia="Calibri"/>
              </w:rPr>
            </w:pPr>
            <w:r w:rsidRPr="007346B8">
              <w:rPr>
                <w:rFonts w:eastAsia="Calibri"/>
              </w:rPr>
              <w:t>Kurumun tüm binalarına ve çalışma salonlarına giriş ve çıkışı ve bina içi ziyaretçi ve misafir akışını gözetmek, denetlemek ve düzenlemek;</w:t>
            </w:r>
          </w:p>
        </w:tc>
      </w:tr>
      <w:tr w:rsidR="002C501C" w:rsidRPr="007346B8" w:rsidTr="000A2B9A">
        <w:trPr>
          <w:jc w:val="center"/>
        </w:trPr>
        <w:tc>
          <w:tcPr>
            <w:tcW w:w="987" w:type="dxa"/>
          </w:tcPr>
          <w:p w:rsidR="002C501C" w:rsidRPr="007346B8" w:rsidRDefault="002C501C" w:rsidP="002C501C">
            <w:pPr>
              <w:numPr>
                <w:ilvl w:val="0"/>
                <w:numId w:val="105"/>
              </w:numPr>
              <w:ind w:right="57"/>
              <w:contextualSpacing/>
              <w:jc w:val="both"/>
              <w:rPr>
                <w:rFonts w:eastAsia="Calibri"/>
              </w:rPr>
            </w:pPr>
          </w:p>
        </w:tc>
        <w:tc>
          <w:tcPr>
            <w:tcW w:w="8598" w:type="dxa"/>
            <w:gridSpan w:val="2"/>
          </w:tcPr>
          <w:p w:rsidR="002C501C" w:rsidRPr="007346B8" w:rsidRDefault="002C501C" w:rsidP="005076C4">
            <w:pPr>
              <w:jc w:val="both"/>
              <w:rPr>
                <w:rFonts w:eastAsia="Calibri"/>
              </w:rPr>
            </w:pPr>
            <w:r w:rsidRPr="007346B8">
              <w:rPr>
                <w:rFonts w:eastAsia="Calibri"/>
              </w:rPr>
              <w:t>Yu</w:t>
            </w:r>
            <w:r>
              <w:rPr>
                <w:rFonts w:eastAsia="Calibri"/>
              </w:rPr>
              <w:t>karıda belirlenen görevler ile Amirleri tarafından</w:t>
            </w:r>
            <w:r w:rsidRPr="007346B8">
              <w:rPr>
                <w:rFonts w:eastAsia="Calibri"/>
              </w:rPr>
              <w:t xml:space="preserve"> verilecek benzeri diğer görevleri, güvenlik ve koruma hizmetleriyle ilgili yasa, tüzü</w:t>
            </w:r>
            <w:r>
              <w:rPr>
                <w:rFonts w:eastAsia="Calibri"/>
              </w:rPr>
              <w:t>k ve yönetmelik kurallarına ve A</w:t>
            </w:r>
            <w:r w:rsidRPr="007346B8">
              <w:rPr>
                <w:rFonts w:eastAsia="Calibri"/>
              </w:rPr>
              <w:t>mirlerinin yönerilerine uygun olarak yerine getirmek; ve</w:t>
            </w:r>
          </w:p>
        </w:tc>
      </w:tr>
      <w:tr w:rsidR="002C501C" w:rsidRPr="007346B8" w:rsidTr="000A2B9A">
        <w:trPr>
          <w:jc w:val="center"/>
        </w:trPr>
        <w:tc>
          <w:tcPr>
            <w:tcW w:w="987" w:type="dxa"/>
          </w:tcPr>
          <w:p w:rsidR="002C501C" w:rsidRPr="007346B8" w:rsidRDefault="002C501C" w:rsidP="002C501C">
            <w:pPr>
              <w:numPr>
                <w:ilvl w:val="0"/>
                <w:numId w:val="105"/>
              </w:numPr>
              <w:ind w:right="57"/>
              <w:contextualSpacing/>
              <w:jc w:val="both"/>
              <w:rPr>
                <w:rFonts w:eastAsia="Calibri"/>
              </w:rPr>
            </w:pPr>
          </w:p>
        </w:tc>
        <w:tc>
          <w:tcPr>
            <w:tcW w:w="8598" w:type="dxa"/>
            <w:gridSpan w:val="2"/>
          </w:tcPr>
          <w:p w:rsidR="002C501C" w:rsidRPr="007346B8" w:rsidRDefault="002C501C" w:rsidP="000A2B9A">
            <w:pPr>
              <w:rPr>
                <w:rFonts w:eastAsia="Calibri"/>
              </w:rPr>
            </w:pPr>
            <w:r w:rsidRPr="007346B8">
              <w:rPr>
                <w:rFonts w:eastAsia="Calibri"/>
              </w:rPr>
              <w:t>Görev</w:t>
            </w:r>
            <w:r>
              <w:rPr>
                <w:rFonts w:eastAsia="Calibri"/>
              </w:rPr>
              <w:t>lerinin yerine getirilmesinden A</w:t>
            </w:r>
            <w:r w:rsidRPr="007346B8">
              <w:rPr>
                <w:rFonts w:eastAsia="Calibri"/>
              </w:rPr>
              <w:t>mirlerine karşı sorumludur.</w:t>
            </w:r>
          </w:p>
        </w:tc>
      </w:tr>
      <w:tr w:rsidR="002C501C" w:rsidRPr="007346B8" w:rsidTr="000A2B9A">
        <w:trPr>
          <w:jc w:val="center"/>
        </w:trPr>
        <w:tc>
          <w:tcPr>
            <w:tcW w:w="987" w:type="dxa"/>
          </w:tcPr>
          <w:p w:rsidR="002C501C" w:rsidRPr="007346B8" w:rsidRDefault="002C501C" w:rsidP="000A2B9A">
            <w:pPr>
              <w:ind w:left="360" w:right="57"/>
              <w:contextualSpacing/>
              <w:rPr>
                <w:rFonts w:eastAsia="Calibri"/>
              </w:rPr>
            </w:pPr>
          </w:p>
        </w:tc>
        <w:tc>
          <w:tcPr>
            <w:tcW w:w="8598" w:type="dxa"/>
            <w:gridSpan w:val="2"/>
          </w:tcPr>
          <w:p w:rsidR="002C501C" w:rsidRPr="007346B8" w:rsidRDefault="002C501C" w:rsidP="000A2B9A">
            <w:pPr>
              <w:rPr>
                <w:rFonts w:eastAsia="Calibri"/>
              </w:rPr>
            </w:pPr>
          </w:p>
        </w:tc>
      </w:tr>
      <w:tr w:rsidR="002C501C" w:rsidRPr="007346B8" w:rsidTr="000A2B9A">
        <w:trPr>
          <w:jc w:val="center"/>
        </w:trPr>
        <w:tc>
          <w:tcPr>
            <w:tcW w:w="987" w:type="dxa"/>
          </w:tcPr>
          <w:p w:rsidR="002C501C" w:rsidRPr="007346B8" w:rsidRDefault="002C501C" w:rsidP="000A2B9A">
            <w:pPr>
              <w:ind w:left="360" w:right="57"/>
              <w:contextualSpacing/>
              <w:rPr>
                <w:rFonts w:eastAsia="Calibri"/>
              </w:rPr>
            </w:pPr>
          </w:p>
        </w:tc>
        <w:tc>
          <w:tcPr>
            <w:tcW w:w="8598" w:type="dxa"/>
            <w:gridSpan w:val="2"/>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Default="002C501C" w:rsidP="000A2B9A">
            <w:pPr>
              <w:rPr>
                <w:rFonts w:eastAsia="Calibri"/>
                <w:u w:val="single"/>
              </w:rPr>
            </w:pPr>
            <w:r w:rsidRPr="007843F1">
              <w:rPr>
                <w:rFonts w:eastAsia="Calibri"/>
                <w:u w:val="single"/>
              </w:rPr>
              <w:t>II. ARANAN NİTELİKLER:</w:t>
            </w:r>
          </w:p>
          <w:p w:rsidR="002C501C" w:rsidRPr="007843F1" w:rsidRDefault="002C501C" w:rsidP="000A2B9A">
            <w:pPr>
              <w:rPr>
                <w:rFonts w:eastAsia="Calibri"/>
                <w:u w:val="single"/>
              </w:rPr>
            </w:pPr>
          </w:p>
        </w:tc>
      </w:tr>
      <w:tr w:rsidR="002C501C" w:rsidRPr="007346B8" w:rsidTr="000A2B9A">
        <w:trPr>
          <w:jc w:val="center"/>
        </w:trPr>
        <w:tc>
          <w:tcPr>
            <w:tcW w:w="9585" w:type="dxa"/>
            <w:gridSpan w:val="3"/>
          </w:tcPr>
          <w:p w:rsidR="002C501C" w:rsidRPr="007346B8" w:rsidRDefault="002C501C" w:rsidP="002C501C">
            <w:pPr>
              <w:numPr>
                <w:ilvl w:val="0"/>
                <w:numId w:val="106"/>
              </w:numPr>
              <w:contextualSpacing/>
              <w:jc w:val="both"/>
            </w:pPr>
            <w:r w:rsidRPr="007346B8">
              <w:t xml:space="preserve">     Lise veya dengi bir orta eğitim kurumundan mezun olmak.</w:t>
            </w:r>
          </w:p>
        </w:tc>
      </w:tr>
      <w:tr w:rsidR="002C501C" w:rsidRPr="007346B8" w:rsidTr="000A2B9A">
        <w:trPr>
          <w:jc w:val="center"/>
        </w:trPr>
        <w:tc>
          <w:tcPr>
            <w:tcW w:w="987" w:type="dxa"/>
          </w:tcPr>
          <w:p w:rsidR="002C501C" w:rsidRPr="007346B8" w:rsidRDefault="002C501C" w:rsidP="002C501C">
            <w:pPr>
              <w:numPr>
                <w:ilvl w:val="0"/>
                <w:numId w:val="106"/>
              </w:numPr>
              <w:ind w:right="57"/>
              <w:contextualSpacing/>
              <w:jc w:val="both"/>
              <w:rPr>
                <w:rFonts w:eastAsia="Calibri"/>
              </w:rPr>
            </w:pPr>
          </w:p>
        </w:tc>
        <w:tc>
          <w:tcPr>
            <w:tcW w:w="720" w:type="dxa"/>
          </w:tcPr>
          <w:p w:rsidR="002C501C" w:rsidRPr="007346B8" w:rsidRDefault="002C501C" w:rsidP="002C501C">
            <w:pPr>
              <w:numPr>
                <w:ilvl w:val="0"/>
                <w:numId w:val="107"/>
              </w:numPr>
              <w:contextualSpacing/>
              <w:jc w:val="both"/>
            </w:pPr>
          </w:p>
        </w:tc>
        <w:tc>
          <w:tcPr>
            <w:tcW w:w="7878" w:type="dxa"/>
          </w:tcPr>
          <w:p w:rsidR="002C501C" w:rsidRPr="007346B8" w:rsidRDefault="002C501C" w:rsidP="005076C4">
            <w:pPr>
              <w:jc w:val="both"/>
              <w:rPr>
                <w:rFonts w:eastAsia="Calibri"/>
              </w:rPr>
            </w:pPr>
            <w:r w:rsidRPr="007346B8">
              <w:rPr>
                <w:rFonts w:eastAsia="Calibri"/>
              </w:rPr>
              <w:t>Dijital Dönüşüm ve Elektronik Devlet Kurumunda İç Güvenlik Hizmetleri Sınıfı</w:t>
            </w:r>
            <w:r>
              <w:rPr>
                <w:rFonts w:eastAsia="Calibri"/>
              </w:rPr>
              <w:t>na</w:t>
            </w:r>
            <w:r w:rsidRPr="007346B8">
              <w:rPr>
                <w:rFonts w:eastAsia="Calibri"/>
              </w:rPr>
              <w:t xml:space="preserve"> IV.</w:t>
            </w:r>
            <w:r>
              <w:rPr>
                <w:rFonts w:eastAsia="Calibri"/>
              </w:rPr>
              <w:t xml:space="preserve"> </w:t>
            </w:r>
            <w:r w:rsidRPr="007346B8">
              <w:rPr>
                <w:rFonts w:eastAsia="Calibri"/>
              </w:rPr>
              <w:t>Derece İç Güvenlik Memuru kadrosunda fiilen en az 3 (üç) yıl çalışmış olmak ve 3 (üç) fiili hizmet yılına ilaveten kamu görevinde sürekli personel veya işçi veya geçici veya sözleşmeli personel olarak en az 4 (dört) yıl çalışmış olmak; veya</w:t>
            </w:r>
          </w:p>
        </w:tc>
      </w:tr>
      <w:tr w:rsidR="002C501C" w:rsidRPr="007346B8" w:rsidTr="000A2B9A">
        <w:trPr>
          <w:jc w:val="center"/>
        </w:trPr>
        <w:tc>
          <w:tcPr>
            <w:tcW w:w="987" w:type="dxa"/>
          </w:tcPr>
          <w:p w:rsidR="002C501C" w:rsidRPr="007346B8" w:rsidRDefault="002C501C" w:rsidP="000A2B9A">
            <w:pPr>
              <w:ind w:left="360" w:right="57"/>
              <w:contextualSpacing/>
              <w:rPr>
                <w:rFonts w:eastAsia="Calibri"/>
              </w:rPr>
            </w:pPr>
          </w:p>
        </w:tc>
        <w:tc>
          <w:tcPr>
            <w:tcW w:w="720" w:type="dxa"/>
          </w:tcPr>
          <w:p w:rsidR="002C501C" w:rsidRPr="007346B8" w:rsidRDefault="002C501C" w:rsidP="002C501C">
            <w:pPr>
              <w:numPr>
                <w:ilvl w:val="0"/>
                <w:numId w:val="107"/>
              </w:numPr>
              <w:contextualSpacing/>
              <w:jc w:val="both"/>
            </w:pPr>
          </w:p>
        </w:tc>
        <w:tc>
          <w:tcPr>
            <w:tcW w:w="7878" w:type="dxa"/>
          </w:tcPr>
          <w:p w:rsidR="002C501C" w:rsidRPr="007346B8" w:rsidRDefault="002C501C" w:rsidP="005076C4">
            <w:pPr>
              <w:jc w:val="both"/>
              <w:rPr>
                <w:rFonts w:eastAsia="Calibri"/>
              </w:rPr>
            </w:pPr>
            <w:r w:rsidRPr="007346B8">
              <w:rPr>
                <w:rFonts w:eastAsia="Calibri"/>
              </w:rPr>
              <w:t>Kamu Çalışanlarının Aylık (Maaş-Ücret) ve Diğer Ödeneklerinin Düzenlenmesi Yasası kapsamında olup Dijital Dönüşüm ve Elektronik Devlet Kurumunda İç Güvenlik Hizmetleri Sınıfı</w:t>
            </w:r>
            <w:r>
              <w:rPr>
                <w:rFonts w:eastAsia="Calibri"/>
              </w:rPr>
              <w:t>na</w:t>
            </w:r>
            <w:r w:rsidRPr="007346B8">
              <w:rPr>
                <w:rFonts w:eastAsia="Calibri"/>
              </w:rPr>
              <w:t xml:space="preserve"> IV.</w:t>
            </w:r>
            <w:r>
              <w:rPr>
                <w:rFonts w:eastAsia="Calibri"/>
              </w:rPr>
              <w:t xml:space="preserve"> </w:t>
            </w:r>
            <w:r w:rsidRPr="007346B8">
              <w:rPr>
                <w:rFonts w:eastAsia="Calibri"/>
              </w:rPr>
              <w:t>Derece İç Güvenlik Memuru kadrosunda fiilen en az 3 (üç) yıl çalışmış olmak ve 3 (üç) fiili hizmet yılına ilaveten kamu görevinde sürekli personel veya geçici veya sözleşmeli personel olarak en az 4 (dört) yıl çalışmış olmak.</w:t>
            </w:r>
          </w:p>
        </w:tc>
      </w:tr>
      <w:tr w:rsidR="002C501C" w:rsidRPr="007346B8" w:rsidTr="000A2B9A">
        <w:trPr>
          <w:jc w:val="center"/>
        </w:trPr>
        <w:tc>
          <w:tcPr>
            <w:tcW w:w="987" w:type="dxa"/>
          </w:tcPr>
          <w:p w:rsidR="002C501C" w:rsidRPr="007346B8" w:rsidRDefault="002C501C" w:rsidP="002C501C">
            <w:pPr>
              <w:numPr>
                <w:ilvl w:val="0"/>
                <w:numId w:val="106"/>
              </w:numPr>
              <w:ind w:right="57"/>
              <w:contextualSpacing/>
              <w:jc w:val="both"/>
              <w:rPr>
                <w:rFonts w:eastAsia="Calibri"/>
              </w:rPr>
            </w:pPr>
          </w:p>
        </w:tc>
        <w:tc>
          <w:tcPr>
            <w:tcW w:w="8598" w:type="dxa"/>
            <w:gridSpan w:val="2"/>
          </w:tcPr>
          <w:p w:rsidR="002C501C" w:rsidRPr="007346B8" w:rsidRDefault="002C501C" w:rsidP="000A2B9A">
            <w:pPr>
              <w:rPr>
                <w:rFonts w:eastAsia="Calibri"/>
              </w:rPr>
            </w:pPr>
            <w:r w:rsidRPr="007346B8">
              <w:rPr>
                <w:rFonts w:eastAsia="Calibri"/>
              </w:rPr>
              <w:t>İlgili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r w:rsidRPr="007346B8">
        <w:rPr>
          <w:rFonts w:eastAsia="Calibri"/>
        </w:rPr>
        <w:br w:type="page"/>
      </w:r>
    </w:p>
    <w:p w:rsidR="002C501C" w:rsidRPr="007346B8" w:rsidRDefault="002C501C" w:rsidP="002C501C">
      <w:pPr>
        <w:rPr>
          <w:rFonts w:eastAsia="Calibri"/>
        </w:rPr>
      </w:pPr>
    </w:p>
    <w:tbl>
      <w:tblPr>
        <w:tblW w:w="9585" w:type="dxa"/>
        <w:jc w:val="center"/>
        <w:tblLayout w:type="fixed"/>
        <w:tblLook w:val="00A0" w:firstRow="1" w:lastRow="0" w:firstColumn="1" w:lastColumn="0" w:noHBand="0" w:noVBand="0"/>
      </w:tblPr>
      <w:tblGrid>
        <w:gridCol w:w="988"/>
        <w:gridCol w:w="721"/>
        <w:gridCol w:w="7876"/>
      </w:tblGrid>
      <w:tr w:rsidR="002C501C" w:rsidRPr="007346B8" w:rsidTr="000A2B9A">
        <w:trPr>
          <w:trHeight w:val="695"/>
          <w:jc w:val="center"/>
        </w:trPr>
        <w:tc>
          <w:tcPr>
            <w:tcW w:w="9585" w:type="dxa"/>
            <w:gridSpan w:val="3"/>
            <w:hideMark/>
          </w:tcPr>
          <w:p w:rsidR="002C501C" w:rsidRPr="007346B8" w:rsidRDefault="002C501C" w:rsidP="000A2B9A">
            <w:pPr>
              <w:spacing w:before="240"/>
              <w:ind w:right="57"/>
              <w:jc w:val="center"/>
              <w:rPr>
                <w:rFonts w:eastAsia="Calibri"/>
              </w:rPr>
            </w:pPr>
            <w:r w:rsidRPr="007346B8">
              <w:rPr>
                <w:rFonts w:eastAsia="Calibri"/>
              </w:rPr>
              <w:t>DİJİTAL DÖNÜŞÜM VE ELEKTRONİK DEVLET KURUMU</w:t>
            </w:r>
          </w:p>
          <w:p w:rsidR="002C501C" w:rsidRPr="007346B8" w:rsidRDefault="002C501C" w:rsidP="000A2B9A">
            <w:pPr>
              <w:jc w:val="center"/>
              <w:rPr>
                <w:rFonts w:eastAsia="Calibri"/>
                <w:bCs/>
              </w:rPr>
            </w:pPr>
            <w:r w:rsidRPr="007346B8">
              <w:rPr>
                <w:rFonts w:eastAsia="Calibri"/>
              </w:rPr>
              <w:t>İÇ GÜVENLİK MEMURU KADROSU</w:t>
            </w:r>
          </w:p>
          <w:p w:rsidR="002C501C" w:rsidRDefault="002C501C" w:rsidP="000A2B9A">
            <w:pPr>
              <w:ind w:right="57"/>
              <w:jc w:val="center"/>
              <w:rPr>
                <w:rFonts w:eastAsia="Calibri"/>
              </w:rPr>
            </w:pPr>
            <w:r w:rsidRPr="007346B8">
              <w:rPr>
                <w:rFonts w:eastAsia="Calibri"/>
              </w:rPr>
              <w:t>HİZMET ŞEMASI</w:t>
            </w:r>
          </w:p>
          <w:p w:rsidR="002C501C" w:rsidRPr="007346B8" w:rsidRDefault="002C501C" w:rsidP="000A2B9A">
            <w:pPr>
              <w:ind w:right="57"/>
              <w:jc w:val="center"/>
              <w:rPr>
                <w:rFonts w:eastAsia="Calibri"/>
              </w:rPr>
            </w:pP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Adı         </w:t>
            </w:r>
          </w:p>
        </w:tc>
        <w:tc>
          <w:tcPr>
            <w:tcW w:w="7876" w:type="dxa"/>
            <w:hideMark/>
          </w:tcPr>
          <w:p w:rsidR="002C501C" w:rsidRPr="007346B8" w:rsidRDefault="002C501C" w:rsidP="000A2B9A">
            <w:pPr>
              <w:rPr>
                <w:rFonts w:eastAsia="Calibri"/>
              </w:rPr>
            </w:pPr>
            <w:r w:rsidRPr="007346B8">
              <w:rPr>
                <w:rFonts w:eastAsia="Calibri"/>
              </w:rPr>
              <w:t>: İç Güvenlik  Memuru</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Hizmet Sınıfı    </w:t>
            </w:r>
          </w:p>
        </w:tc>
        <w:tc>
          <w:tcPr>
            <w:tcW w:w="7876" w:type="dxa"/>
            <w:hideMark/>
          </w:tcPr>
          <w:p w:rsidR="002C501C" w:rsidRPr="007346B8" w:rsidRDefault="002C501C" w:rsidP="000A2B9A">
            <w:pPr>
              <w:rPr>
                <w:rFonts w:eastAsia="Calibri"/>
              </w:rPr>
            </w:pPr>
            <w:r w:rsidRPr="007346B8">
              <w:rPr>
                <w:rFonts w:eastAsia="Calibri"/>
              </w:rPr>
              <w:t>: İç Güvenlik Hizmetleri Sınıfı</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Derecesi</w:t>
            </w:r>
          </w:p>
        </w:tc>
        <w:tc>
          <w:tcPr>
            <w:tcW w:w="7876" w:type="dxa"/>
            <w:hideMark/>
          </w:tcPr>
          <w:p w:rsidR="002C501C" w:rsidRPr="007346B8" w:rsidRDefault="002C501C" w:rsidP="000A2B9A">
            <w:pPr>
              <w:rPr>
                <w:rFonts w:eastAsia="Calibri"/>
              </w:rPr>
            </w:pPr>
            <w:r w:rsidRPr="007346B8">
              <w:rPr>
                <w:rFonts w:eastAsia="Calibri"/>
              </w:rPr>
              <w:t>: IV (İlk Atanma Yeri)</w:t>
            </w:r>
          </w:p>
        </w:tc>
      </w:tr>
      <w:tr w:rsidR="002C501C" w:rsidRPr="007346B8" w:rsidTr="000A2B9A">
        <w:trPr>
          <w:trHeight w:val="324"/>
          <w:jc w:val="center"/>
        </w:trPr>
        <w:tc>
          <w:tcPr>
            <w:tcW w:w="1709" w:type="dxa"/>
            <w:gridSpan w:val="2"/>
            <w:hideMark/>
          </w:tcPr>
          <w:p w:rsidR="002C501C" w:rsidRPr="007346B8" w:rsidRDefault="002C501C" w:rsidP="000A2B9A">
            <w:pPr>
              <w:ind w:right="57"/>
              <w:rPr>
                <w:rFonts w:eastAsia="Calibri"/>
              </w:rPr>
            </w:pPr>
            <w:r w:rsidRPr="007346B8">
              <w:rPr>
                <w:rFonts w:eastAsia="Calibri"/>
              </w:rPr>
              <w:t xml:space="preserve">Kadro Sayısı    </w:t>
            </w:r>
          </w:p>
        </w:tc>
        <w:tc>
          <w:tcPr>
            <w:tcW w:w="7876" w:type="dxa"/>
            <w:hideMark/>
          </w:tcPr>
          <w:p w:rsidR="002C501C" w:rsidRPr="007346B8" w:rsidRDefault="002C501C" w:rsidP="000A2B9A">
            <w:pPr>
              <w:rPr>
                <w:rFonts w:eastAsia="Calibri"/>
              </w:rPr>
            </w:pPr>
            <w:r w:rsidRPr="007346B8">
              <w:rPr>
                <w:rFonts w:eastAsia="Calibri"/>
              </w:rPr>
              <w:t>: 4</w:t>
            </w:r>
          </w:p>
        </w:tc>
      </w:tr>
      <w:tr w:rsidR="002C501C" w:rsidRPr="007346B8" w:rsidTr="000A2B9A">
        <w:trPr>
          <w:jc w:val="center"/>
        </w:trPr>
        <w:tc>
          <w:tcPr>
            <w:tcW w:w="1709" w:type="dxa"/>
            <w:gridSpan w:val="2"/>
            <w:hideMark/>
          </w:tcPr>
          <w:p w:rsidR="002C501C" w:rsidRPr="007346B8" w:rsidRDefault="002C501C" w:rsidP="000A2B9A">
            <w:pPr>
              <w:ind w:right="57"/>
              <w:rPr>
                <w:rFonts w:eastAsia="Calibri"/>
              </w:rPr>
            </w:pPr>
            <w:r w:rsidRPr="007346B8">
              <w:rPr>
                <w:rFonts w:eastAsia="Calibri"/>
              </w:rPr>
              <w:t>Maaş</w:t>
            </w:r>
          </w:p>
        </w:tc>
        <w:tc>
          <w:tcPr>
            <w:tcW w:w="7876" w:type="dxa"/>
            <w:hideMark/>
          </w:tcPr>
          <w:p w:rsidR="002C501C" w:rsidRPr="007346B8" w:rsidRDefault="002C501C" w:rsidP="000A2B9A">
            <w:pPr>
              <w:rPr>
                <w:rFonts w:eastAsia="Calibri"/>
              </w:rPr>
            </w:pPr>
            <w:r>
              <w:rPr>
                <w:rFonts w:eastAsia="Calibri"/>
              </w:rPr>
              <w:t>: Barem 6-7-8 (47/2010 S</w:t>
            </w:r>
            <w:r w:rsidRPr="007346B8">
              <w:rPr>
                <w:rFonts w:eastAsia="Calibri"/>
              </w:rPr>
              <w:t>ayılı Yasa Tahtında Barem 5’in 2’nci kademesi)</w:t>
            </w: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1709" w:type="dxa"/>
            <w:gridSpan w:val="2"/>
          </w:tcPr>
          <w:p w:rsidR="002C501C" w:rsidRPr="007346B8" w:rsidRDefault="002C501C" w:rsidP="000A2B9A">
            <w:pPr>
              <w:ind w:right="57"/>
              <w:rPr>
                <w:rFonts w:eastAsia="Calibri"/>
              </w:rPr>
            </w:pPr>
          </w:p>
        </w:tc>
        <w:tc>
          <w:tcPr>
            <w:tcW w:w="7876" w:type="dxa"/>
          </w:tcPr>
          <w:p w:rsidR="002C501C" w:rsidRPr="007346B8" w:rsidRDefault="002C501C" w:rsidP="000A2B9A">
            <w:pPr>
              <w:rPr>
                <w:rFonts w:eastAsia="Calibri"/>
              </w:rPr>
            </w:pPr>
          </w:p>
        </w:tc>
      </w:tr>
      <w:tr w:rsidR="002C501C" w:rsidRPr="007346B8" w:rsidTr="000A2B9A">
        <w:trPr>
          <w:jc w:val="center"/>
        </w:trPr>
        <w:tc>
          <w:tcPr>
            <w:tcW w:w="9585" w:type="dxa"/>
            <w:gridSpan w:val="3"/>
            <w:hideMark/>
          </w:tcPr>
          <w:p w:rsidR="002C501C" w:rsidRPr="007843F1" w:rsidRDefault="002C501C" w:rsidP="000A2B9A">
            <w:pPr>
              <w:rPr>
                <w:rFonts w:eastAsia="Calibri"/>
                <w:u w:val="single"/>
              </w:rPr>
            </w:pPr>
            <w:r>
              <w:rPr>
                <w:rFonts w:eastAsia="Calibri"/>
                <w:u w:val="single"/>
              </w:rPr>
              <w:t xml:space="preserve">I. </w:t>
            </w:r>
            <w:r w:rsidRPr="007843F1">
              <w:rPr>
                <w:rFonts w:eastAsia="Calibri"/>
                <w:u w:val="single"/>
              </w:rPr>
              <w:t>GÖREV, YETKİ VE SORUMLULUKLARI:</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108"/>
              </w:numPr>
              <w:ind w:right="57"/>
              <w:contextualSpacing/>
              <w:jc w:val="both"/>
              <w:rPr>
                <w:rFonts w:eastAsia="Calibri"/>
              </w:rPr>
            </w:pPr>
            <w:bookmarkStart w:id="2" w:name="_GoBack" w:colFirst="1" w:colLast="1"/>
          </w:p>
        </w:tc>
        <w:tc>
          <w:tcPr>
            <w:tcW w:w="8597" w:type="dxa"/>
            <w:gridSpan w:val="2"/>
          </w:tcPr>
          <w:p w:rsidR="002C501C" w:rsidRPr="007346B8" w:rsidRDefault="002C501C" w:rsidP="005076C4">
            <w:pPr>
              <w:jc w:val="both"/>
              <w:rPr>
                <w:rFonts w:eastAsia="Calibri"/>
              </w:rPr>
            </w:pPr>
            <w:r w:rsidRPr="007346B8">
              <w:rPr>
                <w:rFonts w:eastAsia="Calibri"/>
              </w:rPr>
              <w:t>Kurumun tüm bina, tesis ve eklentilerine ve bu yerlerde bulunan kişi, araç ve gerece yönelik muhtemel sabotaj, tehlike, tehdit ve eylemlere karşı gerekli koruyucu ve önleyici önlemleri almak;</w:t>
            </w:r>
          </w:p>
        </w:tc>
      </w:tr>
      <w:tr w:rsidR="002C501C" w:rsidRPr="007346B8" w:rsidTr="000A2B9A">
        <w:trPr>
          <w:jc w:val="center"/>
        </w:trPr>
        <w:tc>
          <w:tcPr>
            <w:tcW w:w="988" w:type="dxa"/>
          </w:tcPr>
          <w:p w:rsidR="002C501C" w:rsidRPr="007346B8" w:rsidRDefault="002C501C" w:rsidP="002C501C">
            <w:pPr>
              <w:numPr>
                <w:ilvl w:val="0"/>
                <w:numId w:val="108"/>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İç güvenlik hizmetlerinin etkin ve verimli bir biçimde yerine getirilmesini sağlamak;</w:t>
            </w:r>
          </w:p>
        </w:tc>
      </w:tr>
      <w:tr w:rsidR="002C501C" w:rsidRPr="007346B8" w:rsidTr="000A2B9A">
        <w:trPr>
          <w:jc w:val="center"/>
        </w:trPr>
        <w:tc>
          <w:tcPr>
            <w:tcW w:w="988" w:type="dxa"/>
          </w:tcPr>
          <w:p w:rsidR="002C501C" w:rsidRPr="007346B8" w:rsidRDefault="002C501C" w:rsidP="002C501C">
            <w:pPr>
              <w:numPr>
                <w:ilvl w:val="0"/>
                <w:numId w:val="108"/>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Kurumun tüm binalarına ve çalışma salonlarına giriş ve çıkışı ve bina içi ziyaretçi ve misafir akışını gözetmek, denetlemek ve düzenlemek;</w:t>
            </w:r>
          </w:p>
        </w:tc>
      </w:tr>
      <w:tr w:rsidR="002C501C" w:rsidRPr="007346B8" w:rsidTr="000A2B9A">
        <w:trPr>
          <w:jc w:val="center"/>
        </w:trPr>
        <w:tc>
          <w:tcPr>
            <w:tcW w:w="988" w:type="dxa"/>
          </w:tcPr>
          <w:p w:rsidR="002C501C" w:rsidRPr="007346B8" w:rsidRDefault="002C501C" w:rsidP="002C501C">
            <w:pPr>
              <w:numPr>
                <w:ilvl w:val="0"/>
                <w:numId w:val="108"/>
              </w:numPr>
              <w:ind w:right="57"/>
              <w:contextualSpacing/>
              <w:jc w:val="both"/>
              <w:rPr>
                <w:rFonts w:eastAsia="Calibri"/>
              </w:rPr>
            </w:pPr>
          </w:p>
        </w:tc>
        <w:tc>
          <w:tcPr>
            <w:tcW w:w="8597" w:type="dxa"/>
            <w:gridSpan w:val="2"/>
          </w:tcPr>
          <w:p w:rsidR="002C501C" w:rsidRPr="007346B8" w:rsidRDefault="002C501C" w:rsidP="005076C4">
            <w:pPr>
              <w:jc w:val="both"/>
              <w:rPr>
                <w:rFonts w:eastAsia="Calibri"/>
              </w:rPr>
            </w:pPr>
            <w:r w:rsidRPr="007346B8">
              <w:rPr>
                <w:rFonts w:eastAsia="Calibri"/>
              </w:rPr>
              <w:t>Yu</w:t>
            </w:r>
            <w:r>
              <w:rPr>
                <w:rFonts w:eastAsia="Calibri"/>
              </w:rPr>
              <w:t>karıda belirlenen görevler ile Amirleri tarafından</w:t>
            </w:r>
            <w:r w:rsidRPr="007346B8">
              <w:rPr>
                <w:rFonts w:eastAsia="Calibri"/>
              </w:rPr>
              <w:t xml:space="preserve"> verilecek benzeri diğer görevleri, güvenlik ve koruma hizmetleriyle ilgili yasa, tüzü</w:t>
            </w:r>
            <w:r>
              <w:rPr>
                <w:rFonts w:eastAsia="Calibri"/>
              </w:rPr>
              <w:t>k ve yönetmelik kurallarına ve A</w:t>
            </w:r>
            <w:r w:rsidRPr="007346B8">
              <w:rPr>
                <w:rFonts w:eastAsia="Calibri"/>
              </w:rPr>
              <w:t>mirlerinin yönerilerine uygun olarak yerine getirmek; ve</w:t>
            </w:r>
          </w:p>
        </w:tc>
      </w:tr>
      <w:bookmarkEnd w:id="2"/>
      <w:tr w:rsidR="002C501C" w:rsidRPr="007346B8" w:rsidTr="000A2B9A">
        <w:trPr>
          <w:jc w:val="center"/>
        </w:trPr>
        <w:tc>
          <w:tcPr>
            <w:tcW w:w="988" w:type="dxa"/>
          </w:tcPr>
          <w:p w:rsidR="002C501C" w:rsidRPr="007346B8" w:rsidRDefault="002C501C" w:rsidP="002C501C">
            <w:pPr>
              <w:numPr>
                <w:ilvl w:val="0"/>
                <w:numId w:val="108"/>
              </w:numPr>
              <w:ind w:right="57"/>
              <w:contextualSpacing/>
              <w:jc w:val="both"/>
              <w:rPr>
                <w:rFonts w:eastAsia="Calibri"/>
              </w:rPr>
            </w:pPr>
          </w:p>
        </w:tc>
        <w:tc>
          <w:tcPr>
            <w:tcW w:w="8597" w:type="dxa"/>
            <w:gridSpan w:val="2"/>
          </w:tcPr>
          <w:p w:rsidR="002C501C" w:rsidRPr="007346B8" w:rsidRDefault="002C501C" w:rsidP="000A2B9A">
            <w:pPr>
              <w:rPr>
                <w:rFonts w:eastAsia="Calibri"/>
              </w:rPr>
            </w:pPr>
            <w:r w:rsidRPr="007346B8">
              <w:rPr>
                <w:rFonts w:eastAsia="Calibri"/>
              </w:rPr>
              <w:t>Görev</w:t>
            </w:r>
            <w:r>
              <w:rPr>
                <w:rFonts w:eastAsia="Calibri"/>
              </w:rPr>
              <w:t>lerinin yerine getirilmesinden A</w:t>
            </w:r>
            <w:r w:rsidRPr="007346B8">
              <w:rPr>
                <w:rFonts w:eastAsia="Calibri"/>
              </w:rPr>
              <w:t>mirlerine karşı sorumludur.</w:t>
            </w: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0A2B9A">
            <w:pPr>
              <w:ind w:left="360" w:right="57"/>
              <w:contextualSpacing/>
              <w:rPr>
                <w:rFonts w:eastAsia="Calibri"/>
              </w:rPr>
            </w:pPr>
          </w:p>
        </w:tc>
        <w:tc>
          <w:tcPr>
            <w:tcW w:w="8597" w:type="dxa"/>
            <w:gridSpan w:val="2"/>
          </w:tcPr>
          <w:p w:rsidR="002C501C" w:rsidRPr="007346B8" w:rsidRDefault="002C501C" w:rsidP="000A2B9A">
            <w:pPr>
              <w:rPr>
                <w:rFonts w:eastAsia="Calibri"/>
              </w:rPr>
            </w:pPr>
          </w:p>
        </w:tc>
      </w:tr>
      <w:tr w:rsidR="002C501C" w:rsidRPr="007346B8" w:rsidTr="000A2B9A">
        <w:trPr>
          <w:jc w:val="center"/>
        </w:trPr>
        <w:tc>
          <w:tcPr>
            <w:tcW w:w="9585" w:type="dxa"/>
            <w:gridSpan w:val="3"/>
          </w:tcPr>
          <w:p w:rsidR="002C501C" w:rsidRPr="007843F1" w:rsidRDefault="002C501C" w:rsidP="000A2B9A">
            <w:pPr>
              <w:rPr>
                <w:rFonts w:eastAsia="Calibri"/>
                <w:u w:val="single"/>
              </w:rPr>
            </w:pPr>
            <w:r w:rsidRPr="007843F1">
              <w:rPr>
                <w:rFonts w:eastAsia="Calibri"/>
                <w:u w:val="single"/>
              </w:rPr>
              <w:t>II. ARANAN NİTELİKLER:</w:t>
            </w:r>
          </w:p>
        </w:tc>
      </w:tr>
      <w:tr w:rsidR="002C501C" w:rsidRPr="007346B8" w:rsidTr="000A2B9A">
        <w:trPr>
          <w:jc w:val="center"/>
        </w:trPr>
        <w:tc>
          <w:tcPr>
            <w:tcW w:w="9585" w:type="dxa"/>
            <w:gridSpan w:val="3"/>
          </w:tcPr>
          <w:p w:rsidR="002C501C" w:rsidRPr="007346B8" w:rsidRDefault="002C501C" w:rsidP="000A2B9A">
            <w:pPr>
              <w:rPr>
                <w:rFonts w:eastAsia="Calibri"/>
              </w:rPr>
            </w:pPr>
          </w:p>
        </w:tc>
      </w:tr>
      <w:tr w:rsidR="002C501C" w:rsidRPr="007346B8" w:rsidTr="000A2B9A">
        <w:trPr>
          <w:jc w:val="center"/>
        </w:trPr>
        <w:tc>
          <w:tcPr>
            <w:tcW w:w="988" w:type="dxa"/>
          </w:tcPr>
          <w:p w:rsidR="002C501C" w:rsidRPr="007346B8" w:rsidRDefault="002C501C" w:rsidP="002C501C">
            <w:pPr>
              <w:numPr>
                <w:ilvl w:val="0"/>
                <w:numId w:val="109"/>
              </w:numPr>
              <w:ind w:right="57"/>
              <w:contextualSpacing/>
              <w:jc w:val="both"/>
              <w:rPr>
                <w:rFonts w:eastAsia="Calibri"/>
              </w:rPr>
            </w:pPr>
          </w:p>
        </w:tc>
        <w:tc>
          <w:tcPr>
            <w:tcW w:w="8597" w:type="dxa"/>
            <w:gridSpan w:val="2"/>
          </w:tcPr>
          <w:p w:rsidR="002C501C" w:rsidRPr="007346B8" w:rsidRDefault="002C501C" w:rsidP="000A2B9A">
            <w:pPr>
              <w:rPr>
                <w:rFonts w:eastAsia="Calibri"/>
              </w:rPr>
            </w:pPr>
            <w:r>
              <w:rPr>
                <w:rFonts w:eastAsia="Calibri"/>
              </w:rPr>
              <w:t>Lise veya dengi bir orta öğrenim kurumunu bitirmiş</w:t>
            </w:r>
            <w:r w:rsidRPr="007346B8">
              <w:rPr>
                <w:rFonts w:eastAsia="Calibri"/>
              </w:rPr>
              <w:t xml:space="preserve"> olmak. </w:t>
            </w:r>
          </w:p>
        </w:tc>
      </w:tr>
      <w:tr w:rsidR="002C501C" w:rsidRPr="007346B8" w:rsidTr="000A2B9A">
        <w:trPr>
          <w:jc w:val="center"/>
        </w:trPr>
        <w:tc>
          <w:tcPr>
            <w:tcW w:w="988" w:type="dxa"/>
          </w:tcPr>
          <w:p w:rsidR="002C501C" w:rsidRPr="007346B8" w:rsidRDefault="002C501C" w:rsidP="002C501C">
            <w:pPr>
              <w:numPr>
                <w:ilvl w:val="0"/>
                <w:numId w:val="109"/>
              </w:numPr>
              <w:ind w:right="57"/>
              <w:contextualSpacing/>
              <w:jc w:val="both"/>
              <w:rPr>
                <w:rFonts w:eastAsia="Calibri"/>
              </w:rPr>
            </w:pPr>
          </w:p>
        </w:tc>
        <w:tc>
          <w:tcPr>
            <w:tcW w:w="8597" w:type="dxa"/>
            <w:gridSpan w:val="2"/>
          </w:tcPr>
          <w:p w:rsidR="002C501C" w:rsidRPr="007346B8" w:rsidRDefault="002C501C" w:rsidP="000A2B9A">
            <w:pPr>
              <w:rPr>
                <w:rFonts w:eastAsia="Calibri"/>
              </w:rPr>
            </w:pPr>
            <w:r w:rsidRPr="007346B8">
              <w:rPr>
                <w:rFonts w:eastAsia="Calibri"/>
              </w:rPr>
              <w:t>İlgili mevzuat uyarınca yapılacak sınavlarda başarılı olmak.</w:t>
            </w:r>
          </w:p>
        </w:tc>
      </w:tr>
    </w:tbl>
    <w:p w:rsidR="002C501C" w:rsidRPr="007346B8" w:rsidRDefault="002C501C" w:rsidP="002C501C">
      <w:pPr>
        <w:rPr>
          <w:rFonts w:eastAsia="Calibri"/>
        </w:rPr>
      </w:pPr>
    </w:p>
    <w:p w:rsidR="002C501C" w:rsidRPr="007346B8" w:rsidRDefault="002C501C" w:rsidP="002C501C">
      <w:pPr>
        <w:rPr>
          <w:rFonts w:eastAsia="Calibri"/>
        </w:rPr>
      </w:pPr>
    </w:p>
    <w:p w:rsidR="00DA370C" w:rsidRDefault="00DA370C" w:rsidP="00D10AC7"/>
    <w:sectPr w:rsidR="00DA370C" w:rsidSect="000133DE">
      <w:pgSz w:w="12240" w:h="15840"/>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326"/>
    <w:multiLevelType w:val="hybridMultilevel"/>
    <w:tmpl w:val="322083FC"/>
    <w:lvl w:ilvl="0" w:tplc="9CC2337C">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
    <w:nsid w:val="028F4A71"/>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4142528"/>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4AF5872"/>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064958E7"/>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09CC16DF"/>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09D96C58"/>
    <w:multiLevelType w:val="hybridMultilevel"/>
    <w:tmpl w:val="894EEE08"/>
    <w:lvl w:ilvl="0" w:tplc="61EE5754">
      <w:start w:val="1"/>
      <w:numFmt w:val="upp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827E1E"/>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0D523DAA"/>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0E1B6031"/>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0ECE1DF3"/>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184897"/>
    <w:multiLevelType w:val="hybridMultilevel"/>
    <w:tmpl w:val="0602BE50"/>
    <w:lvl w:ilvl="0" w:tplc="61EE5754">
      <w:start w:val="1"/>
      <w:numFmt w:val="upp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AD1DE0"/>
    <w:multiLevelType w:val="hybridMultilevel"/>
    <w:tmpl w:val="C0D890FC"/>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B656AE"/>
    <w:multiLevelType w:val="hybridMultilevel"/>
    <w:tmpl w:val="3C76FE30"/>
    <w:lvl w:ilvl="0" w:tplc="D09C7D2A">
      <w:start w:val="1"/>
      <w:numFmt w:val="decimal"/>
      <w:lvlText w:val="(%1) "/>
      <w:lvlJc w:val="left"/>
      <w:pPr>
        <w:ind w:left="720" w:hanging="360"/>
      </w:pPr>
      <w:rPr>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11B62003"/>
    <w:multiLevelType w:val="hybridMultilevel"/>
    <w:tmpl w:val="BB3C9DB2"/>
    <w:lvl w:ilvl="0" w:tplc="61EE5754">
      <w:start w:val="1"/>
      <w:numFmt w:val="upp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D37F80"/>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13C407D8"/>
    <w:multiLevelType w:val="hybridMultilevel"/>
    <w:tmpl w:val="7B2E1A98"/>
    <w:lvl w:ilvl="0" w:tplc="61EE5754">
      <w:start w:val="1"/>
      <w:numFmt w:val="upp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DE3E51"/>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1527307D"/>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8719A7"/>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nsid w:val="184C4795"/>
    <w:multiLevelType w:val="hybridMultilevel"/>
    <w:tmpl w:val="A09E6B08"/>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F814A6"/>
    <w:multiLevelType w:val="hybridMultilevel"/>
    <w:tmpl w:val="90A2FD28"/>
    <w:lvl w:ilvl="0" w:tplc="61EE5754">
      <w:start w:val="1"/>
      <w:numFmt w:val="upp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934DAC"/>
    <w:multiLevelType w:val="hybridMultilevel"/>
    <w:tmpl w:val="7B2E1A98"/>
    <w:lvl w:ilvl="0" w:tplc="61EE5754">
      <w:start w:val="1"/>
      <w:numFmt w:val="upp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0E538C"/>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3C35FA"/>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1A862E3F"/>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D1699A"/>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nsid w:val="1D241404"/>
    <w:multiLevelType w:val="hybridMultilevel"/>
    <w:tmpl w:val="A09E6B08"/>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F165120"/>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nsid w:val="214B7D4D"/>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nsid w:val="21A450AB"/>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9B5AA9"/>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nsid w:val="241D289A"/>
    <w:multiLevelType w:val="hybridMultilevel"/>
    <w:tmpl w:val="FF88BF9E"/>
    <w:lvl w:ilvl="0" w:tplc="F3360976">
      <w:start w:val="1"/>
      <w:numFmt w:val="decimal"/>
      <w:lvlText w:val="(%1)"/>
      <w:lvlJc w:val="left"/>
      <w:pPr>
        <w:ind w:left="501"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4562B42"/>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nsid w:val="249E71B2"/>
    <w:multiLevelType w:val="hybridMultilevel"/>
    <w:tmpl w:val="FD262A5A"/>
    <w:lvl w:ilvl="0" w:tplc="61EE5754">
      <w:start w:val="1"/>
      <w:numFmt w:val="upp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61816B6"/>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6">
    <w:nsid w:val="265548DA"/>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7">
    <w:nsid w:val="29502AFF"/>
    <w:multiLevelType w:val="hybridMultilevel"/>
    <w:tmpl w:val="1C8A198A"/>
    <w:lvl w:ilvl="0" w:tplc="61EE5754">
      <w:start w:val="1"/>
      <w:numFmt w:val="upp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98F0034"/>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750869"/>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A897FEF"/>
    <w:multiLevelType w:val="hybridMultilevel"/>
    <w:tmpl w:val="25EE7A54"/>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4C65BD"/>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2">
    <w:nsid w:val="30FF6A5B"/>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2F470D0"/>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4">
    <w:nsid w:val="34920B77"/>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5">
    <w:nsid w:val="353A2390"/>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6">
    <w:nsid w:val="36191735"/>
    <w:multiLevelType w:val="hybridMultilevel"/>
    <w:tmpl w:val="7B2E1A98"/>
    <w:lvl w:ilvl="0" w:tplc="61EE5754">
      <w:start w:val="1"/>
      <w:numFmt w:val="upp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64379D9"/>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8">
    <w:nsid w:val="368A1DA4"/>
    <w:multiLevelType w:val="hybridMultilevel"/>
    <w:tmpl w:val="A378DAA4"/>
    <w:lvl w:ilvl="0" w:tplc="9CC2337C">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6BD3511"/>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0">
    <w:nsid w:val="38722CE4"/>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1">
    <w:nsid w:val="38892738"/>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2">
    <w:nsid w:val="392E631F"/>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3">
    <w:nsid w:val="39DE4593"/>
    <w:multiLevelType w:val="hybridMultilevel"/>
    <w:tmpl w:val="B67AF188"/>
    <w:lvl w:ilvl="0" w:tplc="9CC2337C">
      <w:start w:val="1"/>
      <w:numFmt w:val="decimal"/>
      <w:lvlText w:val="(%1)"/>
      <w:lvlJc w:val="left"/>
      <w:pPr>
        <w:ind w:left="786"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4">
    <w:nsid w:val="3B7417D6"/>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5">
    <w:nsid w:val="3C316384"/>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6">
    <w:nsid w:val="3D651537"/>
    <w:multiLevelType w:val="hybridMultilevel"/>
    <w:tmpl w:val="FAFE9FBC"/>
    <w:lvl w:ilvl="0" w:tplc="61EE5754">
      <w:start w:val="1"/>
      <w:numFmt w:val="upp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F001D93"/>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8">
    <w:nsid w:val="3F183993"/>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FA30EA7"/>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0">
    <w:nsid w:val="3FEA47E5"/>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1">
    <w:nsid w:val="40554487"/>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2">
    <w:nsid w:val="4057066E"/>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3">
    <w:nsid w:val="42E86DEB"/>
    <w:multiLevelType w:val="hybridMultilevel"/>
    <w:tmpl w:val="641A93E8"/>
    <w:lvl w:ilvl="0" w:tplc="1CA44386">
      <w:start w:val="1"/>
      <w:numFmt w:val="upperLetter"/>
      <w:lvlText w:val="(%1)"/>
      <w:lvlJc w:val="right"/>
      <w:pPr>
        <w:ind w:left="72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4">
    <w:nsid w:val="43ED13C2"/>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53246DB"/>
    <w:multiLevelType w:val="hybridMultilevel"/>
    <w:tmpl w:val="A4A25DC0"/>
    <w:lvl w:ilvl="0" w:tplc="9CC2337C">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5447AE6"/>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7">
    <w:nsid w:val="46EC1C86"/>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8191B2F"/>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B681402"/>
    <w:multiLevelType w:val="hybridMultilevel"/>
    <w:tmpl w:val="75B4FC96"/>
    <w:lvl w:ilvl="0" w:tplc="D09C7D2A">
      <w:start w:val="1"/>
      <w:numFmt w:val="decimal"/>
      <w:lvlText w:val="(%1) "/>
      <w:lvlJc w:val="left"/>
      <w:pPr>
        <w:ind w:left="720" w:hanging="360"/>
      </w:pPr>
      <w:rPr>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0">
    <w:nsid w:val="4BD72BA6"/>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DA912CB"/>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2">
    <w:nsid w:val="4DFF0228"/>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3">
    <w:nsid w:val="4F8E426B"/>
    <w:multiLevelType w:val="hybridMultilevel"/>
    <w:tmpl w:val="A09E6B08"/>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1241B6B"/>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5">
    <w:nsid w:val="51266EAB"/>
    <w:multiLevelType w:val="hybridMultilevel"/>
    <w:tmpl w:val="6A748132"/>
    <w:lvl w:ilvl="0" w:tplc="61EE5754">
      <w:start w:val="1"/>
      <w:numFmt w:val="upp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21C3443"/>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7">
    <w:nsid w:val="52490D63"/>
    <w:multiLevelType w:val="hybridMultilevel"/>
    <w:tmpl w:val="2FAADBF0"/>
    <w:lvl w:ilvl="0" w:tplc="61EE5754">
      <w:start w:val="1"/>
      <w:numFmt w:val="upp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55C60CA"/>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9">
    <w:nsid w:val="573E3775"/>
    <w:multiLevelType w:val="hybridMultilevel"/>
    <w:tmpl w:val="CD88950E"/>
    <w:lvl w:ilvl="0" w:tplc="61EE5754">
      <w:start w:val="1"/>
      <w:numFmt w:val="upp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8DA6929"/>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1">
    <w:nsid w:val="599275A1"/>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2">
    <w:nsid w:val="5A8E53E8"/>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AC179D7"/>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FBA3509"/>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5">
    <w:nsid w:val="60725094"/>
    <w:multiLevelType w:val="hybridMultilevel"/>
    <w:tmpl w:val="0A62AC8A"/>
    <w:lvl w:ilvl="0" w:tplc="618E13B6">
      <w:start w:val="1"/>
      <w:numFmt w:val="decimal"/>
      <w:lvlText w:val="%1."/>
      <w:lvlJc w:val="center"/>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86">
    <w:nsid w:val="60B37BAD"/>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7">
    <w:nsid w:val="617A5321"/>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8">
    <w:nsid w:val="633E1F28"/>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9">
    <w:nsid w:val="65082DA0"/>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0">
    <w:nsid w:val="657C0EC5"/>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6326B98"/>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2">
    <w:nsid w:val="663D053B"/>
    <w:multiLevelType w:val="hybridMultilevel"/>
    <w:tmpl w:val="A09E6B08"/>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672628B"/>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4">
    <w:nsid w:val="6A785598"/>
    <w:multiLevelType w:val="hybridMultilevel"/>
    <w:tmpl w:val="A09E6B08"/>
    <w:lvl w:ilvl="0" w:tplc="9CC2337C">
      <w:start w:val="1"/>
      <w:numFmt w:val="decimal"/>
      <w:lvlText w:val="(%1)"/>
      <w:lvlJc w:val="left"/>
      <w:pPr>
        <w:ind w:left="5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CDB5A83"/>
    <w:multiLevelType w:val="hybridMultilevel"/>
    <w:tmpl w:val="A09E6B08"/>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EAF0DEE"/>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7">
    <w:nsid w:val="6F4327F6"/>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8">
    <w:nsid w:val="713835B1"/>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9">
    <w:nsid w:val="724873B1"/>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0">
    <w:nsid w:val="73710CDE"/>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1">
    <w:nsid w:val="74273CEA"/>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2">
    <w:nsid w:val="742E68B6"/>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3">
    <w:nsid w:val="754D4FE0"/>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807782B"/>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5">
    <w:nsid w:val="7AD63BB2"/>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AE15110"/>
    <w:multiLevelType w:val="hybridMultilevel"/>
    <w:tmpl w:val="A09E6B08"/>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B9B4208"/>
    <w:multiLevelType w:val="hybridMultilevel"/>
    <w:tmpl w:val="7B2E1A98"/>
    <w:lvl w:ilvl="0" w:tplc="61EE5754">
      <w:start w:val="1"/>
      <w:numFmt w:val="upp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CA8074B"/>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9">
    <w:nsid w:val="7DB15343"/>
    <w:multiLevelType w:val="hybridMultilevel"/>
    <w:tmpl w:val="525C279A"/>
    <w:lvl w:ilvl="0" w:tplc="9CC2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E140E05"/>
    <w:multiLevelType w:val="hybridMultilevel"/>
    <w:tmpl w:val="B67AF188"/>
    <w:lvl w:ilvl="0" w:tplc="9CC2337C">
      <w:start w:val="1"/>
      <w:numFmt w:val="decimal"/>
      <w:lvlText w:val="(%1)"/>
      <w:lvlJc w:val="left"/>
      <w:pPr>
        <w:ind w:left="720" w:hanging="360"/>
      </w:pPr>
      <w:rPr>
        <w:rFonts w:hint="default"/>
        <w:b w:val="0"/>
        <w:i w:val="0"/>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32"/>
  </w:num>
  <w:num w:numId="3">
    <w:abstractNumId w:val="40"/>
  </w:num>
  <w:num w:numId="4">
    <w:abstractNumId w:val="94"/>
  </w:num>
  <w:num w:numId="5">
    <w:abstractNumId w:val="34"/>
  </w:num>
  <w:num w:numId="6">
    <w:abstractNumId w:val="75"/>
  </w:num>
  <w:num w:numId="7">
    <w:abstractNumId w:val="95"/>
  </w:num>
  <w:num w:numId="8">
    <w:abstractNumId w:val="92"/>
  </w:num>
  <w:num w:numId="9">
    <w:abstractNumId w:val="27"/>
  </w:num>
  <w:num w:numId="10">
    <w:abstractNumId w:val="77"/>
  </w:num>
  <w:num w:numId="11">
    <w:abstractNumId w:val="106"/>
  </w:num>
  <w:num w:numId="12">
    <w:abstractNumId w:val="73"/>
  </w:num>
  <w:num w:numId="13">
    <w:abstractNumId w:val="20"/>
  </w:num>
  <w:num w:numId="14">
    <w:abstractNumId w:val="25"/>
  </w:num>
  <w:num w:numId="15">
    <w:abstractNumId w:val="83"/>
  </w:num>
  <w:num w:numId="16">
    <w:abstractNumId w:val="23"/>
  </w:num>
  <w:num w:numId="17">
    <w:abstractNumId w:val="90"/>
  </w:num>
  <w:num w:numId="18">
    <w:abstractNumId w:val="10"/>
  </w:num>
  <w:num w:numId="19">
    <w:abstractNumId w:val="105"/>
  </w:num>
  <w:num w:numId="20">
    <w:abstractNumId w:val="64"/>
  </w:num>
  <w:num w:numId="21">
    <w:abstractNumId w:val="103"/>
  </w:num>
  <w:num w:numId="22">
    <w:abstractNumId w:val="30"/>
  </w:num>
  <w:num w:numId="23">
    <w:abstractNumId w:val="70"/>
  </w:num>
  <w:num w:numId="24">
    <w:abstractNumId w:val="109"/>
  </w:num>
  <w:num w:numId="25">
    <w:abstractNumId w:val="67"/>
  </w:num>
  <w:num w:numId="26">
    <w:abstractNumId w:val="82"/>
  </w:num>
  <w:num w:numId="27">
    <w:abstractNumId w:val="18"/>
  </w:num>
  <w:num w:numId="28">
    <w:abstractNumId w:val="39"/>
  </w:num>
  <w:num w:numId="29">
    <w:abstractNumId w:val="42"/>
  </w:num>
  <w:num w:numId="30">
    <w:abstractNumId w:val="68"/>
  </w:num>
  <w:num w:numId="31">
    <w:abstractNumId w:val="38"/>
  </w:num>
  <w:num w:numId="32">
    <w:abstractNumId w:val="58"/>
  </w:num>
  <w:num w:numId="33">
    <w:abstractNumId w:val="6"/>
  </w:num>
  <w:num w:numId="34">
    <w:abstractNumId w:val="65"/>
  </w:num>
  <w:num w:numId="35">
    <w:abstractNumId w:val="12"/>
  </w:num>
  <w:num w:numId="36">
    <w:abstractNumId w:val="14"/>
  </w:num>
  <w:num w:numId="37">
    <w:abstractNumId w:val="48"/>
  </w:num>
  <w:num w:numId="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num>
  <w:num w:numId="41">
    <w:abstractNumId w:val="41"/>
  </w:num>
  <w:num w:numId="42">
    <w:abstractNumId w:val="91"/>
  </w:num>
  <w:num w:numId="43">
    <w:abstractNumId w:val="71"/>
  </w:num>
  <w:num w:numId="44">
    <w:abstractNumId w:val="54"/>
  </w:num>
  <w:num w:numId="45">
    <w:abstractNumId w:val="24"/>
  </w:num>
  <w:num w:numId="46">
    <w:abstractNumId w:val="100"/>
  </w:num>
  <w:num w:numId="47">
    <w:abstractNumId w:val="108"/>
  </w:num>
  <w:num w:numId="48">
    <w:abstractNumId w:val="5"/>
  </w:num>
  <w:num w:numId="49">
    <w:abstractNumId w:val="36"/>
  </w:num>
  <w:num w:numId="50">
    <w:abstractNumId w:val="29"/>
  </w:num>
  <w:num w:numId="51">
    <w:abstractNumId w:val="57"/>
  </w:num>
  <w:num w:numId="52">
    <w:abstractNumId w:val="59"/>
  </w:num>
  <w:num w:numId="53">
    <w:abstractNumId w:val="49"/>
  </w:num>
  <w:num w:numId="54">
    <w:abstractNumId w:val="9"/>
  </w:num>
  <w:num w:numId="55">
    <w:abstractNumId w:val="3"/>
  </w:num>
  <w:num w:numId="56">
    <w:abstractNumId w:val="66"/>
  </w:num>
  <w:num w:numId="57">
    <w:abstractNumId w:val="45"/>
  </w:num>
  <w:num w:numId="58">
    <w:abstractNumId w:val="104"/>
  </w:num>
  <w:num w:numId="59">
    <w:abstractNumId w:val="26"/>
  </w:num>
  <w:num w:numId="60">
    <w:abstractNumId w:val="17"/>
  </w:num>
  <w:num w:numId="61">
    <w:abstractNumId w:val="93"/>
  </w:num>
  <w:num w:numId="62">
    <w:abstractNumId w:val="43"/>
  </w:num>
  <w:num w:numId="63">
    <w:abstractNumId w:val="50"/>
  </w:num>
  <w:num w:numId="64">
    <w:abstractNumId w:val="98"/>
  </w:num>
  <w:num w:numId="65">
    <w:abstractNumId w:val="62"/>
  </w:num>
  <w:num w:numId="66">
    <w:abstractNumId w:val="89"/>
  </w:num>
  <w:num w:numId="67">
    <w:abstractNumId w:val="11"/>
  </w:num>
  <w:num w:numId="68">
    <w:abstractNumId w:val="102"/>
  </w:num>
  <w:num w:numId="69">
    <w:abstractNumId w:val="44"/>
  </w:num>
  <w:num w:numId="70">
    <w:abstractNumId w:val="56"/>
  </w:num>
  <w:num w:numId="71">
    <w:abstractNumId w:val="15"/>
  </w:num>
  <w:num w:numId="72">
    <w:abstractNumId w:val="19"/>
  </w:num>
  <w:num w:numId="73">
    <w:abstractNumId w:val="76"/>
  </w:num>
  <w:num w:numId="74">
    <w:abstractNumId w:val="47"/>
  </w:num>
  <w:num w:numId="75">
    <w:abstractNumId w:val="37"/>
  </w:num>
  <w:num w:numId="76">
    <w:abstractNumId w:val="35"/>
  </w:num>
  <w:num w:numId="77">
    <w:abstractNumId w:val="101"/>
  </w:num>
  <w:num w:numId="78">
    <w:abstractNumId w:val="4"/>
  </w:num>
  <w:num w:numId="79">
    <w:abstractNumId w:val="81"/>
  </w:num>
  <w:num w:numId="80">
    <w:abstractNumId w:val="78"/>
  </w:num>
  <w:num w:numId="81">
    <w:abstractNumId w:val="84"/>
  </w:num>
  <w:num w:numId="82">
    <w:abstractNumId w:val="21"/>
  </w:num>
  <w:num w:numId="83">
    <w:abstractNumId w:val="96"/>
  </w:num>
  <w:num w:numId="84">
    <w:abstractNumId w:val="110"/>
  </w:num>
  <w:num w:numId="85">
    <w:abstractNumId w:val="61"/>
  </w:num>
  <w:num w:numId="86">
    <w:abstractNumId w:val="52"/>
  </w:num>
  <w:num w:numId="87">
    <w:abstractNumId w:val="107"/>
  </w:num>
  <w:num w:numId="88">
    <w:abstractNumId w:val="33"/>
  </w:num>
  <w:num w:numId="89">
    <w:abstractNumId w:val="53"/>
  </w:num>
  <w:num w:numId="90">
    <w:abstractNumId w:val="2"/>
  </w:num>
  <w:num w:numId="91">
    <w:abstractNumId w:val="88"/>
  </w:num>
  <w:num w:numId="92">
    <w:abstractNumId w:val="55"/>
  </w:num>
  <w:num w:numId="93">
    <w:abstractNumId w:val="16"/>
  </w:num>
  <w:num w:numId="94">
    <w:abstractNumId w:val="7"/>
  </w:num>
  <w:num w:numId="95">
    <w:abstractNumId w:val="8"/>
  </w:num>
  <w:num w:numId="96">
    <w:abstractNumId w:val="72"/>
  </w:num>
  <w:num w:numId="97">
    <w:abstractNumId w:val="1"/>
  </w:num>
  <w:num w:numId="98">
    <w:abstractNumId w:val="28"/>
  </w:num>
  <w:num w:numId="99">
    <w:abstractNumId w:val="46"/>
  </w:num>
  <w:num w:numId="100">
    <w:abstractNumId w:val="99"/>
  </w:num>
  <w:num w:numId="101">
    <w:abstractNumId w:val="31"/>
  </w:num>
  <w:num w:numId="102">
    <w:abstractNumId w:val="86"/>
  </w:num>
  <w:num w:numId="103">
    <w:abstractNumId w:val="60"/>
  </w:num>
  <w:num w:numId="104">
    <w:abstractNumId w:val="80"/>
  </w:num>
  <w:num w:numId="105">
    <w:abstractNumId w:val="51"/>
  </w:num>
  <w:num w:numId="106">
    <w:abstractNumId w:val="74"/>
  </w:num>
  <w:num w:numId="107">
    <w:abstractNumId w:val="22"/>
  </w:num>
  <w:num w:numId="108">
    <w:abstractNumId w:val="87"/>
  </w:num>
  <w:num w:numId="109">
    <w:abstractNumId w:val="97"/>
  </w:num>
  <w:num w:numId="110">
    <w:abstractNumId w:val="85"/>
  </w:num>
  <w:num w:numId="111">
    <w:abstractNumId w:val="7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1A"/>
    <w:rsid w:val="000133DE"/>
    <w:rsid w:val="0004552E"/>
    <w:rsid w:val="000A2B9A"/>
    <w:rsid w:val="00256DF5"/>
    <w:rsid w:val="002B0DED"/>
    <w:rsid w:val="002C501C"/>
    <w:rsid w:val="00322BA8"/>
    <w:rsid w:val="00326484"/>
    <w:rsid w:val="003E13E0"/>
    <w:rsid w:val="005076C4"/>
    <w:rsid w:val="006A66D5"/>
    <w:rsid w:val="00725B1F"/>
    <w:rsid w:val="009A7AA9"/>
    <w:rsid w:val="00AD0D1C"/>
    <w:rsid w:val="00C6581A"/>
    <w:rsid w:val="00C75460"/>
    <w:rsid w:val="00D10AC7"/>
    <w:rsid w:val="00DA370C"/>
    <w:rsid w:val="00DF1C96"/>
    <w:rsid w:val="00E0204D"/>
    <w:rsid w:val="00F90AE4"/>
    <w:rsid w:val="00F9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65"/>
    <w:pPr>
      <w:spacing w:after="0" w:line="240" w:lineRule="auto"/>
    </w:pPr>
    <w:rPr>
      <w:rFonts w:ascii="Times New Roman" w:eastAsia="Times New Roman" w:hAnsi="Times New Roman" w:cs="Times New Roman"/>
      <w:sz w:val="24"/>
      <w:szCs w:val="24"/>
      <w:lang w:val="tr-TR" w:eastAsia="tr-TR"/>
    </w:rPr>
  </w:style>
  <w:style w:type="paragraph" w:styleId="Heading2">
    <w:name w:val="heading 2"/>
    <w:basedOn w:val="Normal"/>
    <w:next w:val="Normal"/>
    <w:link w:val="Heading2Char"/>
    <w:uiPriority w:val="9"/>
    <w:unhideWhenUsed/>
    <w:qFormat/>
    <w:rsid w:val="002C501C"/>
    <w:pPr>
      <w:keepNext/>
      <w:keepLines/>
      <w:spacing w:before="40"/>
      <w:jc w:val="both"/>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1965"/>
    <w:pPr>
      <w:spacing w:after="0" w:line="240" w:lineRule="auto"/>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0D1C"/>
    <w:rPr>
      <w:rFonts w:ascii="Tahoma" w:hAnsi="Tahoma" w:cs="Tahoma"/>
      <w:sz w:val="16"/>
      <w:szCs w:val="16"/>
    </w:rPr>
  </w:style>
  <w:style w:type="character" w:customStyle="1" w:styleId="BalloonTextChar">
    <w:name w:val="Balloon Text Char"/>
    <w:basedOn w:val="DefaultParagraphFont"/>
    <w:link w:val="BalloonText"/>
    <w:uiPriority w:val="99"/>
    <w:semiHidden/>
    <w:rsid w:val="00AD0D1C"/>
    <w:rPr>
      <w:rFonts w:ascii="Tahoma" w:eastAsia="Times New Roman" w:hAnsi="Tahoma" w:cs="Tahoma"/>
      <w:sz w:val="16"/>
      <w:szCs w:val="16"/>
      <w:lang w:val="tr-TR" w:eastAsia="tr-TR"/>
    </w:rPr>
  </w:style>
  <w:style w:type="character" w:customStyle="1" w:styleId="Heading2Char">
    <w:name w:val="Heading 2 Char"/>
    <w:basedOn w:val="DefaultParagraphFont"/>
    <w:link w:val="Heading2"/>
    <w:uiPriority w:val="9"/>
    <w:rsid w:val="002C501C"/>
    <w:rPr>
      <w:rFonts w:asciiTheme="majorHAnsi" w:eastAsiaTheme="majorEastAsia" w:hAnsiTheme="majorHAnsi" w:cstheme="majorBidi"/>
      <w:color w:val="365F91" w:themeColor="accent1" w:themeShade="BF"/>
      <w:sz w:val="26"/>
      <w:szCs w:val="26"/>
      <w:lang w:val="tr-TR"/>
    </w:rPr>
  </w:style>
  <w:style w:type="paragraph" w:styleId="ListParagraph">
    <w:name w:val="List Paragraph"/>
    <w:basedOn w:val="Normal"/>
    <w:uiPriority w:val="34"/>
    <w:qFormat/>
    <w:rsid w:val="002C501C"/>
    <w:pPr>
      <w:ind w:left="720"/>
      <w:contextualSpacing/>
      <w:jc w:val="both"/>
    </w:pPr>
    <w:rPr>
      <w:rFonts w:ascii="Arial" w:hAnsi="Arial" w:cs="Arial"/>
    </w:rPr>
  </w:style>
  <w:style w:type="paragraph" w:styleId="Header">
    <w:name w:val="header"/>
    <w:basedOn w:val="Normal"/>
    <w:link w:val="HeaderChar"/>
    <w:uiPriority w:val="99"/>
    <w:unhideWhenUsed/>
    <w:rsid w:val="002C501C"/>
    <w:pPr>
      <w:tabs>
        <w:tab w:val="center" w:pos="4680"/>
        <w:tab w:val="right" w:pos="9360"/>
      </w:tabs>
      <w:jc w:val="both"/>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C501C"/>
    <w:rPr>
      <w:lang w:val="tr-TR"/>
    </w:rPr>
  </w:style>
  <w:style w:type="paragraph" w:styleId="Footer">
    <w:name w:val="footer"/>
    <w:basedOn w:val="Normal"/>
    <w:link w:val="FooterChar"/>
    <w:uiPriority w:val="99"/>
    <w:unhideWhenUsed/>
    <w:rsid w:val="002C501C"/>
    <w:pPr>
      <w:tabs>
        <w:tab w:val="center" w:pos="4680"/>
        <w:tab w:val="right" w:pos="9360"/>
      </w:tabs>
      <w:jc w:val="both"/>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C501C"/>
    <w:rPr>
      <w:lang w:val="tr-TR"/>
    </w:rPr>
  </w:style>
  <w:style w:type="character" w:styleId="CommentReference">
    <w:name w:val="annotation reference"/>
    <w:basedOn w:val="DefaultParagraphFont"/>
    <w:uiPriority w:val="99"/>
    <w:semiHidden/>
    <w:unhideWhenUsed/>
    <w:rsid w:val="002C501C"/>
    <w:rPr>
      <w:sz w:val="16"/>
      <w:szCs w:val="16"/>
    </w:rPr>
  </w:style>
  <w:style w:type="paragraph" w:styleId="CommentText">
    <w:name w:val="annotation text"/>
    <w:basedOn w:val="Normal"/>
    <w:link w:val="CommentTextChar"/>
    <w:uiPriority w:val="99"/>
    <w:unhideWhenUsed/>
    <w:rsid w:val="002C501C"/>
    <w:pPr>
      <w:jc w:val="both"/>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2C501C"/>
    <w:rPr>
      <w:sz w:val="20"/>
      <w:szCs w:val="20"/>
      <w:lang w:val="tr-TR"/>
    </w:rPr>
  </w:style>
  <w:style w:type="paragraph" w:styleId="CommentSubject">
    <w:name w:val="annotation subject"/>
    <w:basedOn w:val="CommentText"/>
    <w:next w:val="CommentText"/>
    <w:link w:val="CommentSubjectChar"/>
    <w:uiPriority w:val="99"/>
    <w:semiHidden/>
    <w:unhideWhenUsed/>
    <w:rsid w:val="002C501C"/>
    <w:rPr>
      <w:b/>
      <w:bCs/>
    </w:rPr>
  </w:style>
  <w:style w:type="character" w:customStyle="1" w:styleId="CommentSubjectChar">
    <w:name w:val="Comment Subject Char"/>
    <w:basedOn w:val="CommentTextChar"/>
    <w:link w:val="CommentSubject"/>
    <w:uiPriority w:val="99"/>
    <w:semiHidden/>
    <w:rsid w:val="002C501C"/>
    <w:rPr>
      <w:b/>
      <w:bCs/>
      <w:sz w:val="20"/>
      <w:szCs w:val="20"/>
      <w:lang w:val="tr-TR"/>
    </w:rPr>
  </w:style>
  <w:style w:type="character" w:styleId="Emphasis">
    <w:name w:val="Emphasis"/>
    <w:basedOn w:val="DefaultParagraphFont"/>
    <w:uiPriority w:val="20"/>
    <w:qFormat/>
    <w:rsid w:val="002C501C"/>
    <w:rPr>
      <w:i/>
      <w:iCs/>
    </w:rPr>
  </w:style>
  <w:style w:type="paragraph" w:styleId="Revision">
    <w:name w:val="Revision"/>
    <w:hidden/>
    <w:uiPriority w:val="99"/>
    <w:semiHidden/>
    <w:rsid w:val="002C501C"/>
    <w:pPr>
      <w:spacing w:after="0" w:line="240" w:lineRule="auto"/>
    </w:pPr>
    <w:rPr>
      <w:lang w:val="tr-TR"/>
    </w:rPr>
  </w:style>
  <w:style w:type="character" w:styleId="Hyperlink">
    <w:name w:val="Hyperlink"/>
    <w:basedOn w:val="DefaultParagraphFont"/>
    <w:uiPriority w:val="99"/>
    <w:unhideWhenUsed/>
    <w:rsid w:val="002C501C"/>
    <w:rPr>
      <w:color w:val="0000FF" w:themeColor="hyperlink"/>
      <w:u w:val="single"/>
    </w:rPr>
  </w:style>
  <w:style w:type="character" w:styleId="Strong">
    <w:name w:val="Strong"/>
    <w:basedOn w:val="DefaultParagraphFont"/>
    <w:uiPriority w:val="22"/>
    <w:qFormat/>
    <w:rsid w:val="002C501C"/>
    <w:rPr>
      <w:b/>
      <w:bCs/>
    </w:rPr>
  </w:style>
  <w:style w:type="paragraph" w:customStyle="1" w:styleId="yiv7590344775msonormal">
    <w:name w:val="yiv7590344775msonormal"/>
    <w:basedOn w:val="Normal"/>
    <w:rsid w:val="002C501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65"/>
    <w:pPr>
      <w:spacing w:after="0" w:line="240" w:lineRule="auto"/>
    </w:pPr>
    <w:rPr>
      <w:rFonts w:ascii="Times New Roman" w:eastAsia="Times New Roman" w:hAnsi="Times New Roman" w:cs="Times New Roman"/>
      <w:sz w:val="24"/>
      <w:szCs w:val="24"/>
      <w:lang w:val="tr-TR" w:eastAsia="tr-TR"/>
    </w:rPr>
  </w:style>
  <w:style w:type="paragraph" w:styleId="Heading2">
    <w:name w:val="heading 2"/>
    <w:basedOn w:val="Normal"/>
    <w:next w:val="Normal"/>
    <w:link w:val="Heading2Char"/>
    <w:uiPriority w:val="9"/>
    <w:unhideWhenUsed/>
    <w:qFormat/>
    <w:rsid w:val="002C501C"/>
    <w:pPr>
      <w:keepNext/>
      <w:keepLines/>
      <w:spacing w:before="40"/>
      <w:jc w:val="both"/>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1965"/>
    <w:pPr>
      <w:spacing w:after="0" w:line="240" w:lineRule="auto"/>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0D1C"/>
    <w:rPr>
      <w:rFonts w:ascii="Tahoma" w:hAnsi="Tahoma" w:cs="Tahoma"/>
      <w:sz w:val="16"/>
      <w:szCs w:val="16"/>
    </w:rPr>
  </w:style>
  <w:style w:type="character" w:customStyle="1" w:styleId="BalloonTextChar">
    <w:name w:val="Balloon Text Char"/>
    <w:basedOn w:val="DefaultParagraphFont"/>
    <w:link w:val="BalloonText"/>
    <w:uiPriority w:val="99"/>
    <w:semiHidden/>
    <w:rsid w:val="00AD0D1C"/>
    <w:rPr>
      <w:rFonts w:ascii="Tahoma" w:eastAsia="Times New Roman" w:hAnsi="Tahoma" w:cs="Tahoma"/>
      <w:sz w:val="16"/>
      <w:szCs w:val="16"/>
      <w:lang w:val="tr-TR" w:eastAsia="tr-TR"/>
    </w:rPr>
  </w:style>
  <w:style w:type="character" w:customStyle="1" w:styleId="Heading2Char">
    <w:name w:val="Heading 2 Char"/>
    <w:basedOn w:val="DefaultParagraphFont"/>
    <w:link w:val="Heading2"/>
    <w:uiPriority w:val="9"/>
    <w:rsid w:val="002C501C"/>
    <w:rPr>
      <w:rFonts w:asciiTheme="majorHAnsi" w:eastAsiaTheme="majorEastAsia" w:hAnsiTheme="majorHAnsi" w:cstheme="majorBidi"/>
      <w:color w:val="365F91" w:themeColor="accent1" w:themeShade="BF"/>
      <w:sz w:val="26"/>
      <w:szCs w:val="26"/>
      <w:lang w:val="tr-TR"/>
    </w:rPr>
  </w:style>
  <w:style w:type="paragraph" w:styleId="ListParagraph">
    <w:name w:val="List Paragraph"/>
    <w:basedOn w:val="Normal"/>
    <w:uiPriority w:val="34"/>
    <w:qFormat/>
    <w:rsid w:val="002C501C"/>
    <w:pPr>
      <w:ind w:left="720"/>
      <w:contextualSpacing/>
      <w:jc w:val="both"/>
    </w:pPr>
    <w:rPr>
      <w:rFonts w:ascii="Arial" w:hAnsi="Arial" w:cs="Arial"/>
    </w:rPr>
  </w:style>
  <w:style w:type="paragraph" w:styleId="Header">
    <w:name w:val="header"/>
    <w:basedOn w:val="Normal"/>
    <w:link w:val="HeaderChar"/>
    <w:uiPriority w:val="99"/>
    <w:unhideWhenUsed/>
    <w:rsid w:val="002C501C"/>
    <w:pPr>
      <w:tabs>
        <w:tab w:val="center" w:pos="4680"/>
        <w:tab w:val="right" w:pos="9360"/>
      </w:tabs>
      <w:jc w:val="both"/>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C501C"/>
    <w:rPr>
      <w:lang w:val="tr-TR"/>
    </w:rPr>
  </w:style>
  <w:style w:type="paragraph" w:styleId="Footer">
    <w:name w:val="footer"/>
    <w:basedOn w:val="Normal"/>
    <w:link w:val="FooterChar"/>
    <w:uiPriority w:val="99"/>
    <w:unhideWhenUsed/>
    <w:rsid w:val="002C501C"/>
    <w:pPr>
      <w:tabs>
        <w:tab w:val="center" w:pos="4680"/>
        <w:tab w:val="right" w:pos="9360"/>
      </w:tabs>
      <w:jc w:val="both"/>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C501C"/>
    <w:rPr>
      <w:lang w:val="tr-TR"/>
    </w:rPr>
  </w:style>
  <w:style w:type="character" w:styleId="CommentReference">
    <w:name w:val="annotation reference"/>
    <w:basedOn w:val="DefaultParagraphFont"/>
    <w:uiPriority w:val="99"/>
    <w:semiHidden/>
    <w:unhideWhenUsed/>
    <w:rsid w:val="002C501C"/>
    <w:rPr>
      <w:sz w:val="16"/>
      <w:szCs w:val="16"/>
    </w:rPr>
  </w:style>
  <w:style w:type="paragraph" w:styleId="CommentText">
    <w:name w:val="annotation text"/>
    <w:basedOn w:val="Normal"/>
    <w:link w:val="CommentTextChar"/>
    <w:uiPriority w:val="99"/>
    <w:unhideWhenUsed/>
    <w:rsid w:val="002C501C"/>
    <w:pPr>
      <w:jc w:val="both"/>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2C501C"/>
    <w:rPr>
      <w:sz w:val="20"/>
      <w:szCs w:val="20"/>
      <w:lang w:val="tr-TR"/>
    </w:rPr>
  </w:style>
  <w:style w:type="paragraph" w:styleId="CommentSubject">
    <w:name w:val="annotation subject"/>
    <w:basedOn w:val="CommentText"/>
    <w:next w:val="CommentText"/>
    <w:link w:val="CommentSubjectChar"/>
    <w:uiPriority w:val="99"/>
    <w:semiHidden/>
    <w:unhideWhenUsed/>
    <w:rsid w:val="002C501C"/>
    <w:rPr>
      <w:b/>
      <w:bCs/>
    </w:rPr>
  </w:style>
  <w:style w:type="character" w:customStyle="1" w:styleId="CommentSubjectChar">
    <w:name w:val="Comment Subject Char"/>
    <w:basedOn w:val="CommentTextChar"/>
    <w:link w:val="CommentSubject"/>
    <w:uiPriority w:val="99"/>
    <w:semiHidden/>
    <w:rsid w:val="002C501C"/>
    <w:rPr>
      <w:b/>
      <w:bCs/>
      <w:sz w:val="20"/>
      <w:szCs w:val="20"/>
      <w:lang w:val="tr-TR"/>
    </w:rPr>
  </w:style>
  <w:style w:type="character" w:styleId="Emphasis">
    <w:name w:val="Emphasis"/>
    <w:basedOn w:val="DefaultParagraphFont"/>
    <w:uiPriority w:val="20"/>
    <w:qFormat/>
    <w:rsid w:val="002C501C"/>
    <w:rPr>
      <w:i/>
      <w:iCs/>
    </w:rPr>
  </w:style>
  <w:style w:type="paragraph" w:styleId="Revision">
    <w:name w:val="Revision"/>
    <w:hidden/>
    <w:uiPriority w:val="99"/>
    <w:semiHidden/>
    <w:rsid w:val="002C501C"/>
    <w:pPr>
      <w:spacing w:after="0" w:line="240" w:lineRule="auto"/>
    </w:pPr>
    <w:rPr>
      <w:lang w:val="tr-TR"/>
    </w:rPr>
  </w:style>
  <w:style w:type="character" w:styleId="Hyperlink">
    <w:name w:val="Hyperlink"/>
    <w:basedOn w:val="DefaultParagraphFont"/>
    <w:uiPriority w:val="99"/>
    <w:unhideWhenUsed/>
    <w:rsid w:val="002C501C"/>
    <w:rPr>
      <w:color w:val="0000FF" w:themeColor="hyperlink"/>
      <w:u w:val="single"/>
    </w:rPr>
  </w:style>
  <w:style w:type="character" w:styleId="Strong">
    <w:name w:val="Strong"/>
    <w:basedOn w:val="DefaultParagraphFont"/>
    <w:uiPriority w:val="22"/>
    <w:qFormat/>
    <w:rsid w:val="002C501C"/>
    <w:rPr>
      <w:b/>
      <w:bCs/>
    </w:rPr>
  </w:style>
  <w:style w:type="paragraph" w:customStyle="1" w:styleId="yiv7590344775msonormal">
    <w:name w:val="yiv7590344775msonormal"/>
    <w:basedOn w:val="Normal"/>
    <w:rsid w:val="002C50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AFEBB-1BB3-4036-BA05-C0FE721B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103</Pages>
  <Words>30134</Words>
  <Characters>171770</Characters>
  <Application>Microsoft Office Word</Application>
  <DocSecurity>0</DocSecurity>
  <Lines>1431</Lines>
  <Paragraphs>403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Aysel Baysal</dc:creator>
  <cp:lastModifiedBy>Genel Kurul</cp:lastModifiedBy>
  <cp:revision>4</cp:revision>
  <cp:lastPrinted>2023-12-08T07:29:00Z</cp:lastPrinted>
  <dcterms:created xsi:type="dcterms:W3CDTF">2023-12-11T14:28:00Z</dcterms:created>
  <dcterms:modified xsi:type="dcterms:W3CDTF">2023-12-21T13:24:00Z</dcterms:modified>
</cp:coreProperties>
</file>