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0" w:rsidRDefault="00E501B0" w:rsidP="00E501B0">
      <w:pPr>
        <w:spacing w:after="0" w:line="240" w:lineRule="auto"/>
      </w:pPr>
    </w:p>
    <w:tbl>
      <w:tblPr>
        <w:tblW w:w="1061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0"/>
        <w:gridCol w:w="210"/>
        <w:gridCol w:w="526"/>
        <w:gridCol w:w="472"/>
        <w:gridCol w:w="887"/>
        <w:gridCol w:w="487"/>
        <w:gridCol w:w="925"/>
        <w:gridCol w:w="925"/>
        <w:gridCol w:w="2480"/>
        <w:gridCol w:w="1932"/>
      </w:tblGrid>
      <w:tr w:rsidR="00E501B0" w:rsidRPr="00A066B5" w:rsidTr="00CF0927">
        <w:trPr>
          <w:trHeight w:val="285"/>
        </w:trPr>
        <w:tc>
          <w:tcPr>
            <w:tcW w:w="10614" w:type="dxa"/>
            <w:gridSpan w:val="11"/>
            <w:shd w:val="clear" w:color="auto" w:fill="auto"/>
            <w:noWrap/>
            <w:vAlign w:val="bottom"/>
          </w:tcPr>
          <w:p w:rsidR="00461784" w:rsidRDefault="00461784" w:rsidP="00461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Kuzey Kıbrıs Türk Cumhuriyeti Cumhuriyet Meclisi’nin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Aralık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tarihli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Onyedinci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Birleşiminde Oybirliğiyle kabul olunan “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2017 Mali Yılı Kesin Hesap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Yasası” Anayasanın 94'üncü maddesinin (1)'inci fıkrası gereğince Kuzey Kıbrıs Türk Cumhuriyeti Cumhurbaşkanı tarafından Resmi Gazete'de yayımlanmak suretiyle ilan olunur.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461784" w:rsidRDefault="00461784" w:rsidP="00461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1784" w:rsidRDefault="00461784" w:rsidP="00461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1784" w:rsidRDefault="00461784" w:rsidP="00461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Sayı: 42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/2022</w:t>
            </w:r>
          </w:p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rPr>
          <w:trHeight w:val="285"/>
        </w:trPr>
        <w:tc>
          <w:tcPr>
            <w:tcW w:w="10614" w:type="dxa"/>
            <w:gridSpan w:val="11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  <w:r w:rsidR="009134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MALİ YILI  KESİN  HESAP YASASI</w:t>
            </w:r>
          </w:p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rPr>
          <w:trHeight w:val="240"/>
        </w:trPr>
        <w:tc>
          <w:tcPr>
            <w:tcW w:w="10614" w:type="dxa"/>
            <w:gridSpan w:val="11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Kuzey Kıbrıs Türk Cumhuriyeti Cumhuriyet Meclisi aşağıdaki Yasayı yapar:</w:t>
            </w:r>
          </w:p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Kısa İsim</w:t>
            </w:r>
          </w:p>
        </w:tc>
        <w:tc>
          <w:tcPr>
            <w:tcW w:w="9054" w:type="dxa"/>
            <w:gridSpan w:val="10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Bu Yasa, 2017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Mali Yılı  Kesin  Hesap Yasası olarak isimlendirilir.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54" w:type="dxa"/>
            <w:gridSpan w:val="10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Giderler</w:t>
            </w:r>
          </w:p>
        </w:tc>
        <w:tc>
          <w:tcPr>
            <w:tcW w:w="7122" w:type="dxa"/>
            <w:gridSpan w:val="9"/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2017 Mali Yılı Giderleri: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</w:t>
            </w:r>
          </w:p>
        </w:tc>
        <w:tc>
          <w:tcPr>
            <w:tcW w:w="6702" w:type="dxa"/>
            <w:gridSpan w:val="7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Mahalli Kaynaklı Bütçe Giderleri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333487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34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4.066.940.632,82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 Giderleri.........................................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1.570.870.486,00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G. Devlet Primi Giderleri...................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71.349.153,89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 ve Hizmet Alım Giderleri.......................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292.612.366,36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Faiz Giderleri.................................................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3.416.503,89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Cari Transferler..............................................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1.996.806.321,67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(F)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Giderleri..........................................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131.885.801,01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(G)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Transferleri......................................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(H)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Borç Verme....................................................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(I)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 Ödenekler...........................................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</w:t>
            </w:r>
          </w:p>
        </w:tc>
        <w:tc>
          <w:tcPr>
            <w:tcW w:w="6702" w:type="dxa"/>
            <w:gridSpan w:val="7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Fon Giderleri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214.902.758,69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</w:t>
            </w:r>
          </w:p>
        </w:tc>
        <w:tc>
          <w:tcPr>
            <w:tcW w:w="6702" w:type="dxa"/>
            <w:gridSpan w:val="7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Döner Sermaye Giderleri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7.216.806,20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</w:t>
            </w:r>
          </w:p>
        </w:tc>
        <w:tc>
          <w:tcPr>
            <w:tcW w:w="6702" w:type="dxa"/>
            <w:gridSpan w:val="7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Hibe, Yardım ve Kredilerden Harcamalar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706.201.175,17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 Cumhuriyeti Yatırımları...............................................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400.863.423,38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 ve Hizmet Alım Giderleri........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23.754.651,63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Cari Transferler...............................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89.930.755,59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Giderleri...........................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166.697.425,00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Transferleri......................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97.822.437,01</w:t>
            </w:r>
          </w:p>
        </w:tc>
      </w:tr>
      <w:tr w:rsidR="00E501B0" w:rsidRPr="00A066B5" w:rsidTr="00CF0927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Borç Verme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22.658.154,15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176" w:type="dxa"/>
            <w:gridSpan w:val="6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Savunma Harcamaları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305.176.267,81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17.318.452,59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-  Personel  Giderleri..................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10.727.435,66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-  Sosyal G. Devlet Primi Gider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477.485,59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-  Mal ve Hizmet Alım Giderleri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6.113.531,34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Güvenlik Kuvvetleri Komutanlığı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287.857.815,22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-  Personel  Giderleri..................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184.600.563,77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-  Sosyal G. Devlet Primi Gide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rleri...............................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18.808.895,99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-  Mal ve Hizmet Alım Giderler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23.697.170,42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-  Cari Transferler......................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57.331.740,45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-  Sermaye Giderleri...............................................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3.419.444,59</w:t>
            </w:r>
          </w:p>
        </w:tc>
      </w:tr>
      <w:tr w:rsidR="00E501B0" w:rsidRPr="00A066B5" w:rsidTr="00CF0927">
        <w:trPr>
          <w:trHeight w:val="375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02" w:type="dxa"/>
            <w:gridSpan w:val="7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(C) Dış Proje Yardım ve Kredileri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161.483,98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 Giderleri...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161.483,98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 ve Hizmet Alım Giderleri.......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(c)</w:t>
            </w:r>
          </w:p>
        </w:tc>
        <w:tc>
          <w:tcPr>
            <w:tcW w:w="5704" w:type="dxa"/>
            <w:gridSpan w:val="5"/>
            <w:shd w:val="clear" w:color="auto" w:fill="auto"/>
            <w:noWrap/>
            <w:vAlign w:val="center"/>
          </w:tcPr>
          <w:p w:rsidR="00E501B0" w:rsidRPr="003F4228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F42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Cari Transferler.............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501B0" w:rsidRDefault="00E501B0" w:rsidP="00E501B0">
      <w:pPr>
        <w:spacing w:after="0" w:line="240" w:lineRule="auto"/>
      </w:pPr>
      <w:r>
        <w:br w:type="page"/>
      </w:r>
    </w:p>
    <w:tbl>
      <w:tblPr>
        <w:tblW w:w="10679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254"/>
        <w:gridCol w:w="210"/>
        <w:gridCol w:w="210"/>
        <w:gridCol w:w="474"/>
        <w:gridCol w:w="122"/>
        <w:gridCol w:w="298"/>
        <w:gridCol w:w="174"/>
        <w:gridCol w:w="3224"/>
        <w:gridCol w:w="2415"/>
        <w:gridCol w:w="47"/>
        <w:gridCol w:w="1820"/>
        <w:gridCol w:w="112"/>
      </w:tblGrid>
      <w:tr w:rsidR="00E501B0" w:rsidRPr="00A066B5" w:rsidTr="00CF0927">
        <w:trPr>
          <w:trHeight w:val="240"/>
        </w:trPr>
        <w:tc>
          <w:tcPr>
            <w:tcW w:w="1573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92" w:type="dxa"/>
            <w:gridSpan w:val="5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(D) Türkiye Cumhuriyeti Kredileri</w:t>
            </w:r>
          </w:p>
        </w:tc>
        <w:tc>
          <w:tcPr>
            <w:tcW w:w="2462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2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trHeight w:val="240"/>
        </w:trPr>
        <w:tc>
          <w:tcPr>
            <w:tcW w:w="1573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5686" w:type="dxa"/>
            <w:gridSpan w:val="3"/>
            <w:shd w:val="clear" w:color="auto" w:fill="auto"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Yedek Ödenekler................................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trHeight w:val="240"/>
        </w:trPr>
        <w:tc>
          <w:tcPr>
            <w:tcW w:w="1573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6" w:type="dxa"/>
            <w:gridSpan w:val="3"/>
            <w:shd w:val="clear" w:color="auto" w:fill="auto"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Mali Sektörün Desteklenmesi..........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trHeight w:val="240"/>
        </w:trPr>
        <w:tc>
          <w:tcPr>
            <w:tcW w:w="1573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0" w:type="dxa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86" w:type="dxa"/>
            <w:gridSpan w:val="3"/>
            <w:shd w:val="clear" w:color="auto" w:fill="auto"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Reel Sektörün Desteklenmesi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rPr>
          <w:gridAfter w:val="1"/>
          <w:wAfter w:w="112" w:type="dxa"/>
          <w:trHeight w:val="360"/>
        </w:trPr>
        <w:tc>
          <w:tcPr>
            <w:tcW w:w="1573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9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olmak üzere toplam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4.995.261.372,88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TL’dir.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rPr>
          <w:gridAfter w:val="1"/>
          <w:wAfter w:w="112" w:type="dxa"/>
          <w:trHeight w:val="180"/>
        </w:trPr>
        <w:tc>
          <w:tcPr>
            <w:tcW w:w="1573" w:type="dxa"/>
            <w:gridSpan w:val="2"/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74" w:type="dxa"/>
            <w:gridSpan w:val="9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Gelirler</w:t>
            </w:r>
          </w:p>
        </w:tc>
        <w:tc>
          <w:tcPr>
            <w:tcW w:w="7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3. 2017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Mali Yılı Bütçesinin Genel Gelir Tahsilatları: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(1) Mahalli 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Gelirler 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3.394.501.361,76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Gelirleri  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3.076.084.709,59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 Dışı Gelirler  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285.989.901,66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 Gelirleri  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2.322.915,27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Alacaklardan Tahsilat  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Gelirler..................................................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73.849.074,12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(F)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Red ve İadeler...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- )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-43.745.238,88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 Fon Gelirleri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767.582.684,06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Fiyat İstikrar Fonu.........................................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680.310.886,37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Fiyat İstikrar Fonu Red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İadeleri.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.( - )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-277.309,90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Faiz Farkı Fonu Gelirleri..............................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718.486,73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Fon Gelirleri........................................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86.830.620,86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Fon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Gelirlerinden Red ve İadeler.......................................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Döner Sermaye Gelirleri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9.207.920,83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(4) Alınan Bağış, Yardımlar ve Krediler  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930.812.896,25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Cumhuriyetinden Alınan Bağış, Yardımlar ve Krediler  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930.651.412,27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Hibe ve Yardımlar 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706.039.691,19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Cari (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Savunma)....................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305.176.267,81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Sermaye ( Mal ve Hizmet, Sermaye ve Diğer)......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247.513.770,65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Reel Sektörün Desteklenmesi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153.349.652,73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Krediler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224.611.721,08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Maliyesinin Desteklenmesi...........................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224.611.721,08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B7526E" w:rsidRDefault="00E501B0" w:rsidP="00CF092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 Sektörün Desteklenmesi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Reel Sektörün Desteklenmesi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Dış Yardımlar (Üçüncü Ülkeler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161.483,98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olmak üzere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5.102.104.862,90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TL’dir.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 -Gider Dengesi</w:t>
            </w: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Bu Yasanın 2'nci maddesinde yazılı giderler ile 3'üncü maddesinde yazılı gelirler arasındaki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106.843.490,02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’lik fark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Mali Yılı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 Fazlası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gerçekleşmiş olup bu rakam geçmiş yıl bütçe açıklarının finansmanında kullanılacaktır.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Ödenek Harcaması</w:t>
            </w: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2017 Mali Yılı Bütçesindeki 5.000.700.000.-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TL’lik ödenek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706.038.918,93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 tadil edilerek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5.706.738.918,93 TL’sına </w:t>
            </w: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ulaşmıştır.</w:t>
            </w: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Default="00E501B0" w:rsidP="00CF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501B0" w:rsidRPr="00A066B5" w:rsidTr="00CF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01B0" w:rsidRPr="00A066B5" w:rsidRDefault="00E501B0" w:rsidP="00CF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66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Bu Yasa, Resmi Gazete’de yayımlandığı tarihten başlayarak yürürlüğe girer.</w:t>
            </w:r>
          </w:p>
        </w:tc>
      </w:tr>
    </w:tbl>
    <w:p w:rsidR="00E31C7A" w:rsidRDefault="00E31C7A" w:rsidP="00763B36"/>
    <w:sectPr w:rsidR="00E3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4B"/>
    <w:rsid w:val="00461784"/>
    <w:rsid w:val="0051424B"/>
    <w:rsid w:val="00644B6A"/>
    <w:rsid w:val="00690027"/>
    <w:rsid w:val="00763B36"/>
    <w:rsid w:val="007E2E70"/>
    <w:rsid w:val="00913464"/>
    <w:rsid w:val="00B41FEC"/>
    <w:rsid w:val="00E31C7A"/>
    <w:rsid w:val="00E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Beyaz</dc:creator>
  <cp:lastModifiedBy>Nedret Beyaz</cp:lastModifiedBy>
  <cp:revision>3</cp:revision>
  <dcterms:created xsi:type="dcterms:W3CDTF">2023-02-21T23:43:00Z</dcterms:created>
  <dcterms:modified xsi:type="dcterms:W3CDTF">2023-02-22T00:08:00Z</dcterms:modified>
</cp:coreProperties>
</file>