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2C8" w:rsidRDefault="00E772C8" w:rsidP="00E772C8">
      <w:pPr>
        <w:spacing w:after="0" w:line="240" w:lineRule="auto"/>
        <w:jc w:val="both"/>
        <w:rPr>
          <w:rFonts w:ascii="Times New Roman" w:hAnsi="Times New Roman" w:cs="Times New Roman"/>
          <w:sz w:val="24"/>
          <w:szCs w:val="24"/>
        </w:rPr>
      </w:pPr>
      <w:r w:rsidRPr="00E772C8">
        <w:rPr>
          <w:rFonts w:ascii="Times New Roman" w:hAnsi="Times New Roman" w:cs="Times New Roman"/>
          <w:sz w:val="24"/>
          <w:szCs w:val="24"/>
        </w:rPr>
        <w:t xml:space="preserve">Kuzey Kıbrıs Türk Cumhuriyeti Cumhuriyet Meclisi'nin 22 Haziran 2020 tarihli </w:t>
      </w:r>
      <w:proofErr w:type="spellStart"/>
      <w:r w:rsidRPr="00E772C8">
        <w:rPr>
          <w:rFonts w:ascii="Times New Roman" w:hAnsi="Times New Roman" w:cs="Times New Roman"/>
          <w:sz w:val="24"/>
          <w:szCs w:val="24"/>
        </w:rPr>
        <w:t>Ellidokuzuncu</w:t>
      </w:r>
      <w:proofErr w:type="spellEnd"/>
      <w:r w:rsidRPr="00E772C8">
        <w:rPr>
          <w:rFonts w:ascii="Times New Roman" w:hAnsi="Times New Roman" w:cs="Times New Roman"/>
          <w:sz w:val="24"/>
          <w:szCs w:val="24"/>
        </w:rPr>
        <w:t xml:space="preserve"> Birleşiminde Oyçokluğuyla (37 Oyla) kabul olunan "Toprak Ürünleri Kurumu 2020 Mali Yılı Bütçe Yasası" Anayasanın 92'nci maddesinin (7)'</w:t>
      </w:r>
      <w:proofErr w:type="spellStart"/>
      <w:r w:rsidRPr="00E772C8">
        <w:rPr>
          <w:rFonts w:ascii="Times New Roman" w:hAnsi="Times New Roman" w:cs="Times New Roman"/>
          <w:sz w:val="24"/>
          <w:szCs w:val="24"/>
        </w:rPr>
        <w:t>nci</w:t>
      </w:r>
      <w:proofErr w:type="spellEnd"/>
      <w:r w:rsidRPr="00E772C8">
        <w:rPr>
          <w:rFonts w:ascii="Times New Roman" w:hAnsi="Times New Roman" w:cs="Times New Roman"/>
          <w:sz w:val="24"/>
          <w:szCs w:val="24"/>
        </w:rPr>
        <w:t xml:space="preserve"> fıkrası gereğince Kuzey Kıbrıs Türk Cumhuriyeti Cumhurbaşkanı tarafından Resmi </w:t>
      </w:r>
      <w:proofErr w:type="spellStart"/>
      <w:r w:rsidRPr="00E772C8">
        <w:rPr>
          <w:rFonts w:ascii="Times New Roman" w:hAnsi="Times New Roman" w:cs="Times New Roman"/>
          <w:sz w:val="24"/>
          <w:szCs w:val="24"/>
        </w:rPr>
        <w:t>Gazete'de</w:t>
      </w:r>
      <w:proofErr w:type="spellEnd"/>
      <w:r w:rsidRPr="00E772C8">
        <w:rPr>
          <w:rFonts w:ascii="Times New Roman" w:hAnsi="Times New Roman" w:cs="Times New Roman"/>
          <w:sz w:val="24"/>
          <w:szCs w:val="24"/>
        </w:rPr>
        <w:t xml:space="preserve"> yayımlanmak suretiyle ilan</w:t>
      </w:r>
      <w:r>
        <w:rPr>
          <w:rFonts w:ascii="Times New Roman" w:hAnsi="Times New Roman" w:cs="Times New Roman"/>
          <w:sz w:val="24"/>
          <w:szCs w:val="24"/>
        </w:rPr>
        <w:t xml:space="preserve"> olunur.</w:t>
      </w:r>
    </w:p>
    <w:p w:rsidR="00E772C8" w:rsidRDefault="00E772C8" w:rsidP="00E772C8">
      <w:pPr>
        <w:spacing w:after="0" w:line="240" w:lineRule="auto"/>
        <w:jc w:val="both"/>
        <w:rPr>
          <w:rFonts w:ascii="Times New Roman" w:hAnsi="Times New Roman" w:cs="Times New Roman"/>
          <w:sz w:val="24"/>
          <w:szCs w:val="24"/>
        </w:rPr>
      </w:pPr>
    </w:p>
    <w:p w:rsidR="00E772C8" w:rsidRPr="00E772C8" w:rsidRDefault="00E772C8" w:rsidP="00E772C8">
      <w:pPr>
        <w:spacing w:after="0" w:line="240" w:lineRule="auto"/>
        <w:jc w:val="center"/>
        <w:rPr>
          <w:rFonts w:ascii="Times New Roman" w:eastAsia="Times New Roman" w:hAnsi="Times New Roman" w:cs="Times New Roman"/>
          <w:sz w:val="24"/>
          <w:szCs w:val="24"/>
          <w:lang w:eastAsia="tr-TR"/>
        </w:rPr>
      </w:pPr>
      <w:r>
        <w:rPr>
          <w:rFonts w:ascii="Times New Roman" w:hAnsi="Times New Roman" w:cs="Times New Roman"/>
          <w:sz w:val="24"/>
          <w:szCs w:val="24"/>
        </w:rPr>
        <w:t>Sayı: 24/2020</w:t>
      </w:r>
    </w:p>
    <w:p w:rsidR="00E772C8" w:rsidRDefault="00E772C8" w:rsidP="0035625B">
      <w:pPr>
        <w:spacing w:after="0" w:line="240" w:lineRule="auto"/>
        <w:jc w:val="center"/>
        <w:rPr>
          <w:rFonts w:ascii="Times New Roman" w:eastAsia="Times New Roman" w:hAnsi="Times New Roman" w:cs="Times New Roman"/>
          <w:sz w:val="24"/>
          <w:szCs w:val="24"/>
          <w:lang w:eastAsia="tr-TR"/>
        </w:rPr>
      </w:pPr>
    </w:p>
    <w:p w:rsidR="0035625B" w:rsidRPr="00207A6D" w:rsidRDefault="0035625B" w:rsidP="0035625B">
      <w:pPr>
        <w:spacing w:after="0" w:line="240" w:lineRule="auto"/>
        <w:jc w:val="center"/>
        <w:rPr>
          <w:rFonts w:ascii="Times New Roman" w:eastAsia="Times New Roman" w:hAnsi="Times New Roman" w:cs="Times New Roman"/>
          <w:bCs/>
          <w:sz w:val="24"/>
          <w:szCs w:val="24"/>
          <w:lang w:val="x-none" w:eastAsia="x-none"/>
        </w:rPr>
      </w:pPr>
      <w:r w:rsidRPr="00207A6D">
        <w:rPr>
          <w:rFonts w:ascii="Times New Roman" w:eastAsia="Times New Roman" w:hAnsi="Times New Roman" w:cs="Times New Roman"/>
          <w:bCs/>
          <w:sz w:val="24"/>
          <w:szCs w:val="24"/>
          <w:lang w:val="x-none" w:eastAsia="x-none"/>
        </w:rPr>
        <w:t>TOPRAK ÜRÜNLERİ KURUMU</w:t>
      </w:r>
    </w:p>
    <w:p w:rsidR="0035625B" w:rsidRPr="00207A6D" w:rsidRDefault="0035625B" w:rsidP="0035625B">
      <w:pPr>
        <w:spacing w:after="0" w:line="240" w:lineRule="auto"/>
        <w:jc w:val="center"/>
        <w:rPr>
          <w:rFonts w:ascii="Times New Roman" w:eastAsia="Times New Roman" w:hAnsi="Times New Roman" w:cs="Times New Roman"/>
          <w:bCs/>
          <w:sz w:val="24"/>
          <w:szCs w:val="24"/>
          <w:lang w:val="en-US" w:eastAsia="x-none"/>
        </w:rPr>
      </w:pPr>
      <w:r>
        <w:rPr>
          <w:rFonts w:ascii="Times New Roman" w:eastAsia="Times New Roman" w:hAnsi="Times New Roman" w:cs="Times New Roman"/>
          <w:bCs/>
          <w:sz w:val="24"/>
          <w:szCs w:val="24"/>
          <w:lang w:val="x-none" w:eastAsia="x-none"/>
        </w:rPr>
        <w:t>20</w:t>
      </w:r>
      <w:r>
        <w:rPr>
          <w:rFonts w:ascii="Times New Roman" w:eastAsia="Times New Roman" w:hAnsi="Times New Roman" w:cs="Times New Roman"/>
          <w:bCs/>
          <w:sz w:val="24"/>
          <w:szCs w:val="24"/>
          <w:lang w:eastAsia="x-none"/>
        </w:rPr>
        <w:t>20</w:t>
      </w:r>
      <w:r w:rsidRPr="00207A6D">
        <w:rPr>
          <w:rFonts w:ascii="Times New Roman" w:eastAsia="Times New Roman" w:hAnsi="Times New Roman" w:cs="Times New Roman"/>
          <w:bCs/>
          <w:sz w:val="24"/>
          <w:szCs w:val="24"/>
          <w:lang w:val="x-none" w:eastAsia="x-none"/>
        </w:rPr>
        <w:t xml:space="preserve"> MALİ YILI BÜTÇE YASA</w:t>
      </w:r>
      <w:r w:rsidR="00C93BF3">
        <w:rPr>
          <w:rFonts w:ascii="Times New Roman" w:eastAsia="Times New Roman" w:hAnsi="Times New Roman" w:cs="Times New Roman"/>
          <w:bCs/>
          <w:sz w:val="24"/>
          <w:szCs w:val="24"/>
          <w:lang w:val="en-US" w:eastAsia="x-none"/>
        </w:rPr>
        <w:t>SI</w:t>
      </w:r>
    </w:p>
    <w:p w:rsidR="0035625B" w:rsidRPr="00207A6D" w:rsidRDefault="0035625B" w:rsidP="0035625B">
      <w:pPr>
        <w:spacing w:after="0" w:line="240" w:lineRule="auto"/>
        <w:rPr>
          <w:rFonts w:ascii="Times New Roman" w:eastAsia="Times New Roman" w:hAnsi="Times New Roman" w:cs="Times New Roman"/>
          <w:bCs/>
          <w:noProof/>
          <w:sz w:val="24"/>
          <w:szCs w:val="24"/>
        </w:rPr>
      </w:pPr>
    </w:p>
    <w:tbl>
      <w:tblPr>
        <w:tblW w:w="0" w:type="auto"/>
        <w:tblLook w:val="0000" w:firstRow="0" w:lastRow="0" w:firstColumn="0" w:lastColumn="0" w:noHBand="0" w:noVBand="0"/>
      </w:tblPr>
      <w:tblGrid>
        <w:gridCol w:w="2618"/>
        <w:gridCol w:w="10466"/>
      </w:tblGrid>
      <w:tr w:rsidR="0035625B" w:rsidRPr="00207A6D" w:rsidTr="005B7601">
        <w:tc>
          <w:tcPr>
            <w:tcW w:w="2618" w:type="dxa"/>
          </w:tcPr>
          <w:p w:rsidR="0035625B" w:rsidRPr="00207A6D" w:rsidRDefault="0035625B" w:rsidP="005B7601">
            <w:pPr>
              <w:spacing w:after="0" w:line="240" w:lineRule="auto"/>
              <w:rPr>
                <w:rFonts w:ascii="Times New Roman" w:eastAsia="Times New Roman" w:hAnsi="Times New Roman" w:cs="Times New Roman"/>
                <w:noProof/>
                <w:sz w:val="24"/>
                <w:szCs w:val="24"/>
              </w:rPr>
            </w:pPr>
          </w:p>
        </w:tc>
        <w:tc>
          <w:tcPr>
            <w:tcW w:w="10466" w:type="dxa"/>
          </w:tcPr>
          <w:p w:rsidR="0035625B" w:rsidRPr="00207A6D" w:rsidRDefault="0035625B" w:rsidP="005B7601">
            <w:pPr>
              <w:spacing w:after="0" w:line="240" w:lineRule="auto"/>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lang w:val="en-US"/>
              </w:rPr>
              <w:tab/>
              <w:t>Kuzey Kıbrıs Türk Cumhuriyeti Cumhuriyet Meclisi aşağıdaki Yasayı yapar:</w:t>
            </w:r>
          </w:p>
        </w:tc>
      </w:tr>
      <w:tr w:rsidR="0035625B" w:rsidRPr="00207A6D" w:rsidTr="005B7601">
        <w:tc>
          <w:tcPr>
            <w:tcW w:w="2618" w:type="dxa"/>
          </w:tcPr>
          <w:p w:rsidR="0035625B" w:rsidRPr="00207A6D" w:rsidRDefault="0035625B" w:rsidP="005B7601">
            <w:pPr>
              <w:spacing w:after="0" w:line="240" w:lineRule="auto"/>
              <w:rPr>
                <w:rFonts w:ascii="Times New Roman" w:eastAsia="Times New Roman" w:hAnsi="Times New Roman" w:cs="Times New Roman"/>
                <w:noProof/>
                <w:sz w:val="24"/>
                <w:szCs w:val="24"/>
              </w:rPr>
            </w:pPr>
          </w:p>
        </w:tc>
        <w:tc>
          <w:tcPr>
            <w:tcW w:w="10466" w:type="dxa"/>
          </w:tcPr>
          <w:p w:rsidR="0035625B" w:rsidRPr="00207A6D" w:rsidRDefault="0035625B" w:rsidP="005B7601">
            <w:pPr>
              <w:spacing w:after="0" w:line="240" w:lineRule="auto"/>
              <w:rPr>
                <w:rFonts w:ascii="Times New Roman" w:eastAsia="Times New Roman" w:hAnsi="Times New Roman" w:cs="Times New Roman"/>
                <w:noProof/>
                <w:sz w:val="24"/>
                <w:szCs w:val="24"/>
              </w:rPr>
            </w:pPr>
          </w:p>
        </w:tc>
      </w:tr>
      <w:tr w:rsidR="0035625B" w:rsidRPr="00207A6D" w:rsidTr="005B7601">
        <w:tc>
          <w:tcPr>
            <w:tcW w:w="2618" w:type="dxa"/>
          </w:tcPr>
          <w:p w:rsidR="0035625B" w:rsidRPr="00207A6D" w:rsidRDefault="0035625B" w:rsidP="005B7601">
            <w:pPr>
              <w:spacing w:after="0" w:line="240" w:lineRule="auto"/>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t>Kısa İsim</w:t>
            </w:r>
          </w:p>
        </w:tc>
        <w:tc>
          <w:tcPr>
            <w:tcW w:w="10466" w:type="dxa"/>
          </w:tcPr>
          <w:p w:rsidR="0035625B" w:rsidRPr="00207A6D" w:rsidRDefault="0035625B" w:rsidP="005B7601">
            <w:pPr>
              <w:spacing w:after="0" w:line="240" w:lineRule="auto"/>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t>1. Bu Y</w:t>
            </w:r>
            <w:r>
              <w:rPr>
                <w:rFonts w:ascii="Times New Roman" w:eastAsia="Times New Roman" w:hAnsi="Times New Roman" w:cs="Times New Roman"/>
                <w:noProof/>
                <w:sz w:val="24"/>
                <w:szCs w:val="24"/>
              </w:rPr>
              <w:t>asa, Toprak Ürünleri Kurumu 2020</w:t>
            </w:r>
            <w:r w:rsidRPr="00207A6D">
              <w:rPr>
                <w:rFonts w:ascii="Times New Roman" w:eastAsia="Times New Roman" w:hAnsi="Times New Roman" w:cs="Times New Roman"/>
                <w:noProof/>
                <w:sz w:val="24"/>
                <w:szCs w:val="24"/>
              </w:rPr>
              <w:t xml:space="preserve"> Mali Yılı Bütçe Yasası olarak isimlendirilir.</w:t>
            </w:r>
          </w:p>
          <w:p w:rsidR="0035625B" w:rsidRPr="00207A6D" w:rsidRDefault="0035625B" w:rsidP="005B7601">
            <w:pPr>
              <w:spacing w:after="0" w:line="240" w:lineRule="auto"/>
              <w:rPr>
                <w:rFonts w:ascii="Times New Roman" w:eastAsia="Times New Roman" w:hAnsi="Times New Roman" w:cs="Times New Roman"/>
                <w:noProof/>
                <w:sz w:val="24"/>
                <w:szCs w:val="24"/>
              </w:rPr>
            </w:pPr>
          </w:p>
        </w:tc>
      </w:tr>
      <w:tr w:rsidR="0035625B" w:rsidRPr="00207A6D" w:rsidTr="005B7601">
        <w:tc>
          <w:tcPr>
            <w:tcW w:w="13084" w:type="dxa"/>
            <w:gridSpan w:val="2"/>
          </w:tcPr>
          <w:p w:rsidR="0035625B" w:rsidRPr="00207A6D" w:rsidRDefault="0035625B" w:rsidP="005B7601">
            <w:pPr>
              <w:spacing w:after="0" w:line="240" w:lineRule="auto"/>
              <w:jc w:val="center"/>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t>BİRİNCİ KISIM</w:t>
            </w:r>
          </w:p>
          <w:p w:rsidR="0035625B" w:rsidRPr="00207A6D" w:rsidRDefault="0035625B" w:rsidP="005B7601">
            <w:pPr>
              <w:spacing w:after="0" w:line="240" w:lineRule="auto"/>
              <w:jc w:val="center"/>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t>Genel Kurallar</w:t>
            </w:r>
          </w:p>
          <w:p w:rsidR="0035625B" w:rsidRPr="00207A6D" w:rsidRDefault="0035625B" w:rsidP="005B7601">
            <w:pPr>
              <w:spacing w:after="0" w:line="240" w:lineRule="auto"/>
              <w:jc w:val="center"/>
              <w:rPr>
                <w:rFonts w:ascii="Times New Roman" w:eastAsia="Times New Roman" w:hAnsi="Times New Roman" w:cs="Times New Roman"/>
                <w:noProof/>
                <w:sz w:val="24"/>
                <w:szCs w:val="24"/>
              </w:rPr>
            </w:pPr>
          </w:p>
        </w:tc>
      </w:tr>
      <w:tr w:rsidR="0035625B" w:rsidRPr="00207A6D" w:rsidTr="005B7601">
        <w:tc>
          <w:tcPr>
            <w:tcW w:w="2618" w:type="dxa"/>
          </w:tcPr>
          <w:p w:rsidR="0035625B" w:rsidRPr="00207A6D" w:rsidRDefault="0035625B" w:rsidP="005B7601">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31 Aralık 2020</w:t>
            </w:r>
            <w:r w:rsidRPr="00207A6D">
              <w:rPr>
                <w:rFonts w:ascii="Times New Roman" w:eastAsia="Times New Roman" w:hAnsi="Times New Roman" w:cs="Times New Roman"/>
                <w:noProof/>
                <w:sz w:val="24"/>
                <w:szCs w:val="24"/>
              </w:rPr>
              <w:t xml:space="preserve"> Tarihinde Sona Erecek Olan Mali Yıl Hizmetleri İçin Tahsis Edilen Ödenek  “A”, “C” ve “D” Cetvelleri</w:t>
            </w:r>
          </w:p>
          <w:p w:rsidR="0035625B" w:rsidRPr="00207A6D" w:rsidRDefault="0035625B" w:rsidP="005B7601">
            <w:pPr>
              <w:spacing w:after="0" w:line="240" w:lineRule="auto"/>
              <w:rPr>
                <w:rFonts w:ascii="Times New Roman" w:eastAsia="Times New Roman" w:hAnsi="Times New Roman" w:cs="Times New Roman"/>
                <w:noProof/>
                <w:sz w:val="24"/>
                <w:szCs w:val="24"/>
              </w:rPr>
            </w:pPr>
          </w:p>
        </w:tc>
        <w:tc>
          <w:tcPr>
            <w:tcW w:w="10466" w:type="dxa"/>
          </w:tcPr>
          <w:p w:rsidR="0035625B" w:rsidRPr="00207A6D" w:rsidRDefault="0035625B" w:rsidP="005B7601">
            <w:pPr>
              <w:spacing w:after="0" w:line="240" w:lineRule="auto"/>
              <w:jc w:val="both"/>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2. Toprak</w:t>
            </w:r>
            <w:r>
              <w:rPr>
                <w:rFonts w:ascii="Times New Roman" w:eastAsia="Times New Roman" w:hAnsi="Times New Roman" w:cs="Times New Roman"/>
                <w:sz w:val="24"/>
                <w:szCs w:val="24"/>
              </w:rPr>
              <w:t xml:space="preserve"> Ürünleri Kurumunun, 1 Ocak 2020</w:t>
            </w:r>
            <w:r w:rsidRPr="00207A6D">
              <w:rPr>
                <w:rFonts w:ascii="Times New Roman" w:eastAsia="Times New Roman" w:hAnsi="Times New Roman" w:cs="Times New Roman"/>
                <w:sz w:val="24"/>
                <w:szCs w:val="24"/>
              </w:rPr>
              <w:t xml:space="preserve"> tari</w:t>
            </w:r>
            <w:r>
              <w:rPr>
                <w:rFonts w:ascii="Times New Roman" w:eastAsia="Times New Roman" w:hAnsi="Times New Roman" w:cs="Times New Roman"/>
                <w:sz w:val="24"/>
                <w:szCs w:val="24"/>
              </w:rPr>
              <w:t>hinde başlayan ve 31 Aralık 2020 tarihinde sona erecek olan 2020</w:t>
            </w:r>
            <w:r w:rsidRPr="00207A6D">
              <w:rPr>
                <w:rFonts w:ascii="Times New Roman" w:eastAsia="Times New Roman" w:hAnsi="Times New Roman" w:cs="Times New Roman"/>
                <w:sz w:val="24"/>
                <w:szCs w:val="24"/>
              </w:rPr>
              <w:t xml:space="preserve"> Mali Yılında bu Yasaya </w:t>
            </w:r>
            <w:proofErr w:type="spellStart"/>
            <w:r w:rsidRPr="00207A6D">
              <w:rPr>
                <w:rFonts w:ascii="Times New Roman" w:eastAsia="Times New Roman" w:hAnsi="Times New Roman" w:cs="Times New Roman"/>
                <w:sz w:val="24"/>
                <w:szCs w:val="24"/>
              </w:rPr>
              <w:t>Ek’li</w:t>
            </w:r>
            <w:proofErr w:type="spellEnd"/>
            <w:r w:rsidRPr="00207A6D">
              <w:rPr>
                <w:rFonts w:ascii="Times New Roman" w:eastAsia="Times New Roman" w:hAnsi="Times New Roman" w:cs="Times New Roman"/>
                <w:sz w:val="24"/>
                <w:szCs w:val="24"/>
              </w:rPr>
              <w:t xml:space="preserve"> “A”, “C” ve “D” (Ödenekler, Kadrolar ve Araçlar) Cetvellerinde saptanan hizmet ve fa</w:t>
            </w:r>
            <w:r>
              <w:rPr>
                <w:rFonts w:ascii="Times New Roman" w:eastAsia="Times New Roman" w:hAnsi="Times New Roman" w:cs="Times New Roman"/>
                <w:sz w:val="24"/>
                <w:szCs w:val="24"/>
              </w:rPr>
              <w:t xml:space="preserve">aliyetlerin yürütülmesi için </w:t>
            </w:r>
            <w:proofErr w:type="gramStart"/>
            <w:r>
              <w:rPr>
                <w:rFonts w:ascii="Times New Roman" w:eastAsia="Times New Roman" w:hAnsi="Times New Roman" w:cs="Times New Roman"/>
                <w:sz w:val="24"/>
                <w:szCs w:val="24"/>
              </w:rPr>
              <w:t>253,500,000</w:t>
            </w:r>
            <w:proofErr w:type="gramEnd"/>
            <w:r>
              <w:rPr>
                <w:rFonts w:ascii="Times New Roman" w:eastAsia="Times New Roman" w:hAnsi="Times New Roman" w:cs="Times New Roman"/>
                <w:sz w:val="24"/>
                <w:szCs w:val="24"/>
              </w:rPr>
              <w:t>.-TL (İki</w:t>
            </w:r>
            <w:r w:rsidRPr="00207A6D">
              <w:rPr>
                <w:rFonts w:ascii="Times New Roman" w:eastAsia="Times New Roman" w:hAnsi="Times New Roman" w:cs="Times New Roman"/>
                <w:sz w:val="24"/>
                <w:szCs w:val="24"/>
              </w:rPr>
              <w:t xml:space="preserve"> Yüz </w:t>
            </w:r>
            <w:r>
              <w:rPr>
                <w:rFonts w:ascii="Times New Roman" w:eastAsia="Times New Roman" w:hAnsi="Times New Roman" w:cs="Times New Roman"/>
                <w:sz w:val="24"/>
                <w:szCs w:val="24"/>
              </w:rPr>
              <w:t xml:space="preserve">Elli Üç </w:t>
            </w:r>
            <w:r w:rsidRPr="00207A6D">
              <w:rPr>
                <w:rFonts w:ascii="Times New Roman" w:eastAsia="Times New Roman" w:hAnsi="Times New Roman" w:cs="Times New Roman"/>
                <w:sz w:val="24"/>
                <w:szCs w:val="24"/>
              </w:rPr>
              <w:t>Milyon, Beş Yüz Bin Türk Lirası) ödenek tahsis edilir.</w:t>
            </w:r>
          </w:p>
          <w:p w:rsidR="0035625B" w:rsidRPr="00207A6D" w:rsidRDefault="0035625B" w:rsidP="005B7601">
            <w:pPr>
              <w:spacing w:after="0" w:line="240" w:lineRule="auto"/>
              <w:jc w:val="both"/>
              <w:rPr>
                <w:rFonts w:ascii="Times New Roman" w:eastAsia="Times New Roman" w:hAnsi="Times New Roman" w:cs="Times New Roman"/>
                <w:noProof/>
                <w:sz w:val="24"/>
                <w:szCs w:val="24"/>
              </w:rPr>
            </w:pPr>
          </w:p>
          <w:p w:rsidR="0035625B" w:rsidRPr="00207A6D" w:rsidRDefault="0035625B" w:rsidP="005B7601">
            <w:pPr>
              <w:spacing w:after="0" w:line="240" w:lineRule="auto"/>
              <w:jc w:val="both"/>
              <w:rPr>
                <w:rFonts w:ascii="Times New Roman" w:eastAsia="Times New Roman" w:hAnsi="Times New Roman" w:cs="Times New Roman"/>
                <w:noProof/>
                <w:sz w:val="24"/>
                <w:szCs w:val="24"/>
              </w:rPr>
            </w:pPr>
          </w:p>
        </w:tc>
      </w:tr>
      <w:tr w:rsidR="0035625B" w:rsidRPr="00207A6D" w:rsidTr="005B7601">
        <w:tc>
          <w:tcPr>
            <w:tcW w:w="2618" w:type="dxa"/>
          </w:tcPr>
          <w:p w:rsidR="0035625B" w:rsidRPr="00207A6D" w:rsidRDefault="0035625B" w:rsidP="005B7601">
            <w:pPr>
              <w:spacing w:after="0" w:line="240" w:lineRule="auto"/>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t xml:space="preserve">Bütçenin Finansmanı </w:t>
            </w:r>
          </w:p>
          <w:p w:rsidR="0035625B" w:rsidRPr="00207A6D" w:rsidRDefault="0035625B" w:rsidP="005B7601">
            <w:pPr>
              <w:spacing w:after="0" w:line="240" w:lineRule="auto"/>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t>“B” Cetveli</w:t>
            </w:r>
          </w:p>
        </w:tc>
        <w:tc>
          <w:tcPr>
            <w:tcW w:w="10466" w:type="dxa"/>
          </w:tcPr>
          <w:p w:rsidR="0035625B" w:rsidRPr="00207A6D" w:rsidRDefault="0035625B" w:rsidP="005B7601">
            <w:pPr>
              <w:spacing w:after="0" w:line="240" w:lineRule="auto"/>
              <w:jc w:val="both"/>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 xml:space="preserve">3. Bütçenin finansmanı için, bu Yasaya </w:t>
            </w:r>
            <w:proofErr w:type="spellStart"/>
            <w:r w:rsidRPr="00207A6D">
              <w:rPr>
                <w:rFonts w:ascii="Times New Roman" w:eastAsia="Times New Roman" w:hAnsi="Times New Roman" w:cs="Times New Roman"/>
                <w:sz w:val="24"/>
                <w:szCs w:val="24"/>
              </w:rPr>
              <w:t>Ek’li</w:t>
            </w:r>
            <w:proofErr w:type="spellEnd"/>
            <w:r w:rsidRPr="00207A6D">
              <w:rPr>
                <w:rFonts w:ascii="Times New Roman" w:eastAsia="Times New Roman" w:hAnsi="Times New Roman" w:cs="Times New Roman"/>
                <w:sz w:val="24"/>
                <w:szCs w:val="24"/>
              </w:rPr>
              <w:t xml:space="preserve"> “B” (Gelirler) Cet</w:t>
            </w:r>
            <w:r>
              <w:rPr>
                <w:rFonts w:ascii="Times New Roman" w:eastAsia="Times New Roman" w:hAnsi="Times New Roman" w:cs="Times New Roman"/>
                <w:sz w:val="24"/>
                <w:szCs w:val="24"/>
              </w:rPr>
              <w:t xml:space="preserve">velinde saptanan kaynaklardan, </w:t>
            </w:r>
            <w:proofErr w:type="gramStart"/>
            <w:r>
              <w:rPr>
                <w:rFonts w:ascii="Times New Roman" w:eastAsia="Times New Roman" w:hAnsi="Times New Roman" w:cs="Times New Roman"/>
                <w:sz w:val="24"/>
                <w:szCs w:val="24"/>
              </w:rPr>
              <w:t>7,831,000</w:t>
            </w:r>
            <w:proofErr w:type="gramEnd"/>
            <w:r>
              <w:rPr>
                <w:rFonts w:ascii="Times New Roman" w:eastAsia="Times New Roman" w:hAnsi="Times New Roman" w:cs="Times New Roman"/>
                <w:sz w:val="24"/>
                <w:szCs w:val="24"/>
              </w:rPr>
              <w:t>.-TL (Yedi</w:t>
            </w:r>
            <w:r w:rsidRPr="00207A6D">
              <w:rPr>
                <w:rFonts w:ascii="Times New Roman" w:eastAsia="Times New Roman" w:hAnsi="Times New Roman" w:cs="Times New Roman"/>
                <w:sz w:val="24"/>
                <w:szCs w:val="24"/>
              </w:rPr>
              <w:t xml:space="preserve"> Milyon, </w:t>
            </w:r>
            <w:r>
              <w:rPr>
                <w:rFonts w:ascii="Times New Roman" w:eastAsia="Times New Roman" w:hAnsi="Times New Roman" w:cs="Times New Roman"/>
                <w:sz w:val="24"/>
                <w:szCs w:val="24"/>
              </w:rPr>
              <w:t>Sekiz Yüz Otuz Bir Bin T</w:t>
            </w:r>
            <w:r w:rsidRPr="00207A6D">
              <w:rPr>
                <w:rFonts w:ascii="Times New Roman" w:eastAsia="Times New Roman" w:hAnsi="Times New Roman" w:cs="Times New Roman"/>
                <w:sz w:val="24"/>
                <w:szCs w:val="24"/>
              </w:rPr>
              <w:t xml:space="preserve">ürk </w:t>
            </w:r>
            <w:r>
              <w:rPr>
                <w:rFonts w:ascii="Times New Roman" w:eastAsia="Times New Roman" w:hAnsi="Times New Roman" w:cs="Times New Roman"/>
                <w:sz w:val="24"/>
                <w:szCs w:val="24"/>
              </w:rPr>
              <w:t>Lirası) vergi dışı gelirler, 219,769,0</w:t>
            </w:r>
            <w:r w:rsidRPr="00207A6D">
              <w:rPr>
                <w:rFonts w:ascii="Times New Roman" w:eastAsia="Times New Roman" w:hAnsi="Times New Roman" w:cs="Times New Roman"/>
                <w:sz w:val="24"/>
                <w:szCs w:val="24"/>
              </w:rPr>
              <w:t>00.-TL (</w:t>
            </w:r>
            <w:r>
              <w:rPr>
                <w:rFonts w:ascii="Times New Roman" w:eastAsia="Times New Roman" w:hAnsi="Times New Roman" w:cs="Times New Roman"/>
                <w:sz w:val="24"/>
                <w:szCs w:val="24"/>
              </w:rPr>
              <w:t xml:space="preserve">İki </w:t>
            </w:r>
            <w:r w:rsidRPr="00207A6D">
              <w:rPr>
                <w:rFonts w:ascii="Times New Roman" w:eastAsia="Times New Roman" w:hAnsi="Times New Roman" w:cs="Times New Roman"/>
                <w:sz w:val="24"/>
                <w:szCs w:val="24"/>
              </w:rPr>
              <w:t xml:space="preserve">Yüz </w:t>
            </w:r>
            <w:r>
              <w:rPr>
                <w:rFonts w:ascii="Times New Roman" w:eastAsia="Times New Roman" w:hAnsi="Times New Roman" w:cs="Times New Roman"/>
                <w:sz w:val="24"/>
                <w:szCs w:val="24"/>
              </w:rPr>
              <w:t xml:space="preserve">On Dokuz </w:t>
            </w:r>
            <w:r w:rsidRPr="00207A6D">
              <w:rPr>
                <w:rFonts w:ascii="Times New Roman" w:eastAsia="Times New Roman" w:hAnsi="Times New Roman" w:cs="Times New Roman"/>
                <w:sz w:val="24"/>
                <w:szCs w:val="24"/>
              </w:rPr>
              <w:t>Milyon,</w:t>
            </w:r>
            <w:r>
              <w:rPr>
                <w:rFonts w:ascii="Times New Roman" w:eastAsia="Times New Roman" w:hAnsi="Times New Roman" w:cs="Times New Roman"/>
                <w:sz w:val="24"/>
                <w:szCs w:val="24"/>
              </w:rPr>
              <w:t xml:space="preserve"> Yedi</w:t>
            </w:r>
            <w:r w:rsidRPr="00207A6D">
              <w:rPr>
                <w:rFonts w:ascii="Times New Roman" w:eastAsia="Times New Roman" w:hAnsi="Times New Roman" w:cs="Times New Roman"/>
                <w:sz w:val="24"/>
                <w:szCs w:val="24"/>
              </w:rPr>
              <w:t xml:space="preserve"> Yüz </w:t>
            </w:r>
            <w:r>
              <w:rPr>
                <w:rFonts w:ascii="Times New Roman" w:eastAsia="Times New Roman" w:hAnsi="Times New Roman" w:cs="Times New Roman"/>
                <w:sz w:val="24"/>
                <w:szCs w:val="24"/>
              </w:rPr>
              <w:t>Altmış Dokuz Bin</w:t>
            </w:r>
            <w:r w:rsidRPr="00207A6D">
              <w:rPr>
                <w:rFonts w:ascii="Times New Roman" w:eastAsia="Times New Roman" w:hAnsi="Times New Roman" w:cs="Times New Roman"/>
                <w:sz w:val="24"/>
                <w:szCs w:val="24"/>
              </w:rPr>
              <w:t xml:space="preserve"> Türk Lirası) serma</w:t>
            </w:r>
            <w:r>
              <w:rPr>
                <w:rFonts w:ascii="Times New Roman" w:eastAsia="Times New Roman" w:hAnsi="Times New Roman" w:cs="Times New Roman"/>
                <w:sz w:val="24"/>
                <w:szCs w:val="24"/>
              </w:rPr>
              <w:t>ye gelirleri, 17,000,000.-TL (On Yedi</w:t>
            </w:r>
            <w:r w:rsidRPr="00207A6D">
              <w:rPr>
                <w:rFonts w:ascii="Times New Roman" w:eastAsia="Times New Roman" w:hAnsi="Times New Roman" w:cs="Times New Roman"/>
                <w:sz w:val="24"/>
                <w:szCs w:val="24"/>
              </w:rPr>
              <w:t xml:space="preserve"> Milyon Türk Lirası)  Kuzey Kıbrıs Türk</w:t>
            </w:r>
            <w:r>
              <w:rPr>
                <w:rFonts w:ascii="Times New Roman" w:eastAsia="Times New Roman" w:hAnsi="Times New Roman" w:cs="Times New Roman"/>
                <w:sz w:val="24"/>
                <w:szCs w:val="24"/>
              </w:rPr>
              <w:t xml:space="preserve"> Cumhuriyeti Bütçe Katkısı, 8,90</w:t>
            </w:r>
            <w:r w:rsidRPr="00207A6D">
              <w:rPr>
                <w:rFonts w:ascii="Times New Roman" w:eastAsia="Times New Roman" w:hAnsi="Times New Roman" w:cs="Times New Roman"/>
                <w:sz w:val="24"/>
                <w:szCs w:val="24"/>
              </w:rPr>
              <w:t xml:space="preserve">0,000.-TL (Sekiz Milyon, </w:t>
            </w:r>
            <w:r>
              <w:rPr>
                <w:rFonts w:ascii="Times New Roman" w:eastAsia="Times New Roman" w:hAnsi="Times New Roman" w:cs="Times New Roman"/>
                <w:sz w:val="24"/>
                <w:szCs w:val="24"/>
              </w:rPr>
              <w:t xml:space="preserve">Dokuz </w:t>
            </w:r>
            <w:r w:rsidRPr="00207A6D">
              <w:rPr>
                <w:rFonts w:ascii="Times New Roman" w:eastAsia="Times New Roman" w:hAnsi="Times New Roman" w:cs="Times New Roman"/>
                <w:sz w:val="24"/>
                <w:szCs w:val="24"/>
              </w:rPr>
              <w:t>Yüz Bin Türk Lirası) Devlette görevlendirilen personel</w:t>
            </w:r>
            <w:r>
              <w:rPr>
                <w:rFonts w:ascii="Times New Roman" w:eastAsia="Times New Roman" w:hAnsi="Times New Roman" w:cs="Times New Roman"/>
                <w:sz w:val="24"/>
                <w:szCs w:val="24"/>
              </w:rPr>
              <w:t xml:space="preserve"> katkısı olmak üzere, toplam 253</w:t>
            </w:r>
            <w:r w:rsidRPr="00207A6D">
              <w:rPr>
                <w:rFonts w:ascii="Times New Roman" w:eastAsia="Times New Roman" w:hAnsi="Times New Roman" w:cs="Times New Roman"/>
                <w:sz w:val="24"/>
                <w:szCs w:val="24"/>
              </w:rPr>
              <w:t>,500,000.-TL (</w:t>
            </w:r>
            <w:r>
              <w:rPr>
                <w:rFonts w:ascii="Times New Roman" w:eastAsia="Times New Roman" w:hAnsi="Times New Roman" w:cs="Times New Roman"/>
                <w:sz w:val="24"/>
                <w:szCs w:val="24"/>
              </w:rPr>
              <w:t xml:space="preserve">İki </w:t>
            </w:r>
            <w:r w:rsidRPr="00207A6D">
              <w:rPr>
                <w:rFonts w:ascii="Times New Roman" w:eastAsia="Times New Roman" w:hAnsi="Times New Roman" w:cs="Times New Roman"/>
                <w:sz w:val="24"/>
                <w:szCs w:val="24"/>
              </w:rPr>
              <w:t xml:space="preserve">Yüz </w:t>
            </w:r>
            <w:r>
              <w:rPr>
                <w:rFonts w:ascii="Times New Roman" w:eastAsia="Times New Roman" w:hAnsi="Times New Roman" w:cs="Times New Roman"/>
                <w:sz w:val="24"/>
                <w:szCs w:val="24"/>
              </w:rPr>
              <w:t xml:space="preserve">Elli Üç </w:t>
            </w:r>
            <w:r w:rsidRPr="00207A6D">
              <w:rPr>
                <w:rFonts w:ascii="Times New Roman" w:eastAsia="Times New Roman" w:hAnsi="Times New Roman" w:cs="Times New Roman"/>
                <w:sz w:val="24"/>
                <w:szCs w:val="24"/>
              </w:rPr>
              <w:t>Milyon, Beş Yüz Bin Türk Lirası) gelir öngörülür.</w:t>
            </w:r>
          </w:p>
        </w:tc>
      </w:tr>
      <w:tr w:rsidR="0035625B" w:rsidRPr="00207A6D" w:rsidTr="005B7601">
        <w:tc>
          <w:tcPr>
            <w:tcW w:w="2618" w:type="dxa"/>
          </w:tcPr>
          <w:p w:rsidR="0035625B" w:rsidRPr="00207A6D" w:rsidRDefault="0035625B" w:rsidP="005B7601">
            <w:pPr>
              <w:spacing w:after="0" w:line="240" w:lineRule="auto"/>
              <w:rPr>
                <w:rFonts w:ascii="Times New Roman" w:eastAsia="Times New Roman" w:hAnsi="Times New Roman" w:cs="Times New Roman"/>
                <w:noProof/>
                <w:sz w:val="24"/>
                <w:szCs w:val="24"/>
              </w:rPr>
            </w:pPr>
          </w:p>
        </w:tc>
        <w:tc>
          <w:tcPr>
            <w:tcW w:w="10466" w:type="dxa"/>
          </w:tcPr>
          <w:p w:rsidR="0035625B" w:rsidRPr="00207A6D" w:rsidRDefault="0035625B" w:rsidP="005B7601">
            <w:pPr>
              <w:spacing w:after="0" w:line="240" w:lineRule="auto"/>
              <w:jc w:val="both"/>
              <w:rPr>
                <w:rFonts w:ascii="Times New Roman" w:eastAsia="Times New Roman" w:hAnsi="Times New Roman" w:cs="Times New Roman"/>
                <w:sz w:val="24"/>
                <w:szCs w:val="24"/>
              </w:rPr>
            </w:pPr>
          </w:p>
        </w:tc>
      </w:tr>
    </w:tbl>
    <w:p w:rsidR="00E772C8" w:rsidRDefault="00E772C8">
      <w:r>
        <w:br w:type="page"/>
      </w:r>
    </w:p>
    <w:tbl>
      <w:tblPr>
        <w:tblW w:w="0" w:type="auto"/>
        <w:tblLook w:val="0000" w:firstRow="0" w:lastRow="0" w:firstColumn="0" w:lastColumn="0" w:noHBand="0" w:noVBand="0"/>
      </w:tblPr>
      <w:tblGrid>
        <w:gridCol w:w="2605"/>
        <w:gridCol w:w="13"/>
        <w:gridCol w:w="503"/>
        <w:gridCol w:w="106"/>
        <w:gridCol w:w="476"/>
        <w:gridCol w:w="9381"/>
        <w:gridCol w:w="65"/>
      </w:tblGrid>
      <w:tr w:rsidR="0035625B" w:rsidRPr="00207A6D" w:rsidTr="00E772C8">
        <w:trPr>
          <w:gridAfter w:val="1"/>
          <w:wAfter w:w="65" w:type="dxa"/>
        </w:trPr>
        <w:tc>
          <w:tcPr>
            <w:tcW w:w="2618" w:type="dxa"/>
            <w:gridSpan w:val="2"/>
          </w:tcPr>
          <w:p w:rsidR="0035625B" w:rsidRPr="00207A6D" w:rsidRDefault="0035625B" w:rsidP="005B7601">
            <w:pPr>
              <w:spacing w:after="0" w:line="240" w:lineRule="auto"/>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lastRenderedPageBreak/>
              <w:t>Cetveller</w:t>
            </w:r>
          </w:p>
        </w:tc>
        <w:tc>
          <w:tcPr>
            <w:tcW w:w="10466" w:type="dxa"/>
            <w:gridSpan w:val="4"/>
          </w:tcPr>
          <w:p w:rsidR="0035625B" w:rsidRPr="00207A6D" w:rsidRDefault="0035625B" w:rsidP="005B760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Toprak Ürünleri Kurumu 2020</w:t>
            </w:r>
            <w:r w:rsidRPr="00207A6D">
              <w:rPr>
                <w:rFonts w:ascii="Times New Roman" w:eastAsia="Times New Roman" w:hAnsi="Times New Roman" w:cs="Times New Roman"/>
                <w:sz w:val="24"/>
                <w:szCs w:val="24"/>
              </w:rPr>
              <w:t xml:space="preserve"> Mali Yılı Bütçe Yasası aşağıdaki Cetvellerden oluşur:</w:t>
            </w:r>
          </w:p>
        </w:tc>
      </w:tr>
      <w:tr w:rsidR="0035625B" w:rsidRPr="00207A6D" w:rsidTr="00E772C8">
        <w:trPr>
          <w:gridAfter w:val="1"/>
          <w:wAfter w:w="65" w:type="dxa"/>
        </w:trPr>
        <w:tc>
          <w:tcPr>
            <w:tcW w:w="2618" w:type="dxa"/>
            <w:gridSpan w:val="2"/>
          </w:tcPr>
          <w:p w:rsidR="0035625B" w:rsidRPr="00207A6D" w:rsidRDefault="0035625B" w:rsidP="005B7601">
            <w:pPr>
              <w:spacing w:after="0" w:line="240" w:lineRule="auto"/>
              <w:rPr>
                <w:rFonts w:ascii="Times New Roman" w:eastAsia="Times New Roman" w:hAnsi="Times New Roman" w:cs="Times New Roman"/>
                <w:noProof/>
                <w:sz w:val="24"/>
                <w:szCs w:val="24"/>
              </w:rPr>
            </w:pPr>
          </w:p>
        </w:tc>
        <w:tc>
          <w:tcPr>
            <w:tcW w:w="10466" w:type="dxa"/>
            <w:gridSpan w:val="4"/>
          </w:tcPr>
          <w:p w:rsidR="0035625B" w:rsidRPr="00207A6D" w:rsidRDefault="0035625B" w:rsidP="005B7601">
            <w:pPr>
              <w:spacing w:after="0" w:line="240" w:lineRule="auto"/>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t>“A” Cetveli    …............................Ödenekler</w:t>
            </w:r>
          </w:p>
          <w:p w:rsidR="0035625B" w:rsidRPr="00207A6D" w:rsidRDefault="0035625B" w:rsidP="005B7601">
            <w:pPr>
              <w:spacing w:after="0" w:line="240" w:lineRule="auto"/>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t>“B” Cetveli    …............................Gelirler</w:t>
            </w:r>
          </w:p>
          <w:p w:rsidR="0035625B" w:rsidRPr="00207A6D" w:rsidRDefault="0035625B" w:rsidP="005B7601">
            <w:pPr>
              <w:spacing w:after="0" w:line="240" w:lineRule="auto"/>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t>“C” Cetveli    …............................Kadrolar</w:t>
            </w:r>
          </w:p>
          <w:p w:rsidR="0035625B" w:rsidRPr="00207A6D" w:rsidRDefault="0035625B" w:rsidP="005B7601">
            <w:pPr>
              <w:spacing w:after="0" w:line="240" w:lineRule="auto"/>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t>“D” Cetveli   ….............................Araçlar</w:t>
            </w:r>
          </w:p>
          <w:p w:rsidR="0035625B" w:rsidRPr="00207A6D" w:rsidRDefault="0035625B" w:rsidP="005B7601">
            <w:pPr>
              <w:spacing w:after="0" w:line="240" w:lineRule="auto"/>
              <w:jc w:val="both"/>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 xml:space="preserve">“E” Cetveli   </w:t>
            </w:r>
            <w:proofErr w:type="gramStart"/>
            <w:r w:rsidRPr="00207A6D">
              <w:rPr>
                <w:rFonts w:ascii="Times New Roman" w:eastAsia="Times New Roman" w:hAnsi="Times New Roman" w:cs="Times New Roman"/>
                <w:sz w:val="24"/>
                <w:szCs w:val="24"/>
              </w:rPr>
              <w:t>…..............................</w:t>
            </w:r>
            <w:proofErr w:type="gramEnd"/>
            <w:r w:rsidRPr="00207A6D">
              <w:rPr>
                <w:rFonts w:ascii="Times New Roman" w:eastAsia="Times New Roman" w:hAnsi="Times New Roman" w:cs="Times New Roman"/>
                <w:sz w:val="24"/>
                <w:szCs w:val="24"/>
              </w:rPr>
              <w:t>Harcamaya İlişkin Formül (Eko – Rehber)</w:t>
            </w:r>
          </w:p>
        </w:tc>
      </w:tr>
      <w:tr w:rsidR="0035625B" w:rsidRPr="00207A6D" w:rsidTr="00E772C8">
        <w:trPr>
          <w:gridAfter w:val="1"/>
          <w:wAfter w:w="65" w:type="dxa"/>
        </w:trPr>
        <w:tc>
          <w:tcPr>
            <w:tcW w:w="2605" w:type="dxa"/>
          </w:tcPr>
          <w:p w:rsidR="0035625B" w:rsidRPr="00207A6D" w:rsidRDefault="0035625B" w:rsidP="005B7601">
            <w:pPr>
              <w:spacing w:after="0" w:line="240" w:lineRule="auto"/>
              <w:rPr>
                <w:rFonts w:ascii="Times New Roman" w:eastAsia="Times New Roman" w:hAnsi="Times New Roman" w:cs="Times New Roman"/>
                <w:noProof/>
                <w:sz w:val="24"/>
                <w:szCs w:val="24"/>
              </w:rPr>
            </w:pPr>
          </w:p>
        </w:tc>
        <w:tc>
          <w:tcPr>
            <w:tcW w:w="10479" w:type="dxa"/>
            <w:gridSpan w:val="5"/>
          </w:tcPr>
          <w:p w:rsidR="0035625B" w:rsidRPr="00207A6D" w:rsidRDefault="0035625B" w:rsidP="005B7601">
            <w:pPr>
              <w:spacing w:after="0" w:line="240" w:lineRule="auto"/>
              <w:rPr>
                <w:rFonts w:ascii="Times New Roman" w:eastAsia="Times New Roman" w:hAnsi="Times New Roman" w:cs="Times New Roman"/>
                <w:noProof/>
                <w:sz w:val="24"/>
                <w:szCs w:val="24"/>
              </w:rPr>
            </w:pPr>
          </w:p>
        </w:tc>
      </w:tr>
      <w:tr w:rsidR="0035625B" w:rsidRPr="00207A6D" w:rsidTr="00E772C8">
        <w:trPr>
          <w:gridAfter w:val="1"/>
          <w:wAfter w:w="65" w:type="dxa"/>
        </w:trPr>
        <w:tc>
          <w:tcPr>
            <w:tcW w:w="2605" w:type="dxa"/>
          </w:tcPr>
          <w:p w:rsidR="0035625B" w:rsidRPr="00207A6D" w:rsidRDefault="0035625B" w:rsidP="005B7601">
            <w:pPr>
              <w:spacing w:after="0" w:line="240" w:lineRule="auto"/>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br w:type="page"/>
              <w:t>Analitik Bütçe Sınıflandırması</w:t>
            </w:r>
          </w:p>
        </w:tc>
        <w:tc>
          <w:tcPr>
            <w:tcW w:w="10479" w:type="dxa"/>
            <w:gridSpan w:val="5"/>
          </w:tcPr>
          <w:p w:rsidR="0035625B" w:rsidRPr="00207A6D" w:rsidRDefault="0035625B" w:rsidP="005B7601">
            <w:pPr>
              <w:spacing w:after="0" w:line="240" w:lineRule="auto"/>
              <w:jc w:val="both"/>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t xml:space="preserve">5. Toprak Ürünleri Kurumu </w:t>
            </w:r>
            <w:r>
              <w:rPr>
                <w:rFonts w:ascii="Times New Roman" w:eastAsia="Times New Roman" w:hAnsi="Times New Roman" w:cs="Times New Roman"/>
                <w:noProof/>
                <w:sz w:val="24"/>
                <w:szCs w:val="24"/>
              </w:rPr>
              <w:t>2020</w:t>
            </w:r>
            <w:r w:rsidRPr="00207A6D">
              <w:rPr>
                <w:rFonts w:ascii="Times New Roman" w:eastAsia="Times New Roman" w:hAnsi="Times New Roman" w:cs="Times New Roman"/>
                <w:noProof/>
                <w:sz w:val="24"/>
                <w:szCs w:val="24"/>
              </w:rPr>
              <w:t xml:space="preserve"> Mali Yılı Analitik Bütçe Sınıflandırması aşağıdaki şekilde düzenlenmiştir:</w:t>
            </w:r>
          </w:p>
        </w:tc>
      </w:tr>
      <w:tr w:rsidR="0035625B" w:rsidRPr="00207A6D" w:rsidTr="00E772C8">
        <w:trPr>
          <w:gridAfter w:val="1"/>
          <w:wAfter w:w="65" w:type="dxa"/>
        </w:trPr>
        <w:tc>
          <w:tcPr>
            <w:tcW w:w="2605" w:type="dxa"/>
          </w:tcPr>
          <w:p w:rsidR="0035625B" w:rsidRPr="00207A6D" w:rsidRDefault="0035625B" w:rsidP="005B7601">
            <w:pPr>
              <w:spacing w:after="0" w:line="240" w:lineRule="auto"/>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t>“E” Cetveli</w:t>
            </w:r>
          </w:p>
        </w:tc>
        <w:tc>
          <w:tcPr>
            <w:tcW w:w="622" w:type="dxa"/>
            <w:gridSpan w:val="3"/>
          </w:tcPr>
          <w:p w:rsidR="0035625B" w:rsidRPr="00207A6D" w:rsidRDefault="0035625B" w:rsidP="005B7601">
            <w:pPr>
              <w:spacing w:after="0" w:line="240" w:lineRule="auto"/>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t>(1)</w:t>
            </w:r>
          </w:p>
        </w:tc>
        <w:tc>
          <w:tcPr>
            <w:tcW w:w="9857" w:type="dxa"/>
            <w:gridSpan w:val="2"/>
          </w:tcPr>
          <w:p w:rsidR="0035625B" w:rsidRPr="00207A6D" w:rsidRDefault="0035625B" w:rsidP="005B7601">
            <w:pPr>
              <w:spacing w:after="0" w:line="240" w:lineRule="auto"/>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t>Kurumsal Sınıflandırma: Birinci Düzeyde Toprak Ürünleri Kurumu yer almaktadır.</w:t>
            </w:r>
          </w:p>
        </w:tc>
      </w:tr>
      <w:tr w:rsidR="0035625B" w:rsidRPr="00207A6D" w:rsidTr="00E772C8">
        <w:trPr>
          <w:gridAfter w:val="1"/>
          <w:wAfter w:w="65" w:type="dxa"/>
        </w:trPr>
        <w:tc>
          <w:tcPr>
            <w:tcW w:w="2605" w:type="dxa"/>
          </w:tcPr>
          <w:p w:rsidR="0035625B" w:rsidRPr="00207A6D" w:rsidRDefault="0035625B" w:rsidP="005B7601">
            <w:pPr>
              <w:spacing w:after="0" w:line="240" w:lineRule="auto"/>
              <w:rPr>
                <w:rFonts w:ascii="Times New Roman" w:eastAsia="Times New Roman" w:hAnsi="Times New Roman" w:cs="Times New Roman"/>
                <w:noProof/>
                <w:sz w:val="24"/>
                <w:szCs w:val="24"/>
              </w:rPr>
            </w:pPr>
          </w:p>
        </w:tc>
        <w:tc>
          <w:tcPr>
            <w:tcW w:w="622" w:type="dxa"/>
            <w:gridSpan w:val="3"/>
          </w:tcPr>
          <w:p w:rsidR="0035625B" w:rsidRPr="00207A6D" w:rsidRDefault="0035625B" w:rsidP="005B7601">
            <w:pPr>
              <w:spacing w:after="0" w:line="240" w:lineRule="auto"/>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t>(2)</w:t>
            </w:r>
          </w:p>
        </w:tc>
        <w:tc>
          <w:tcPr>
            <w:tcW w:w="9857" w:type="dxa"/>
            <w:gridSpan w:val="2"/>
          </w:tcPr>
          <w:p w:rsidR="0035625B" w:rsidRPr="00207A6D" w:rsidRDefault="0035625B" w:rsidP="005B7601">
            <w:pPr>
              <w:spacing w:after="0" w:line="240" w:lineRule="auto"/>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t>Fonksiyonel Sınıflandırma: Toprak Ürünleri Kurumunun faaliyetlerinin işlevini göstermektedir.</w:t>
            </w:r>
          </w:p>
        </w:tc>
      </w:tr>
      <w:tr w:rsidR="0035625B" w:rsidRPr="00207A6D" w:rsidTr="00E772C8">
        <w:trPr>
          <w:gridAfter w:val="1"/>
          <w:wAfter w:w="65" w:type="dxa"/>
        </w:trPr>
        <w:tc>
          <w:tcPr>
            <w:tcW w:w="2605" w:type="dxa"/>
          </w:tcPr>
          <w:p w:rsidR="0035625B" w:rsidRPr="00207A6D" w:rsidRDefault="0035625B" w:rsidP="005B7601">
            <w:pPr>
              <w:spacing w:after="0" w:line="240" w:lineRule="auto"/>
              <w:rPr>
                <w:rFonts w:ascii="Times New Roman" w:eastAsia="Times New Roman" w:hAnsi="Times New Roman" w:cs="Times New Roman"/>
                <w:noProof/>
                <w:sz w:val="24"/>
                <w:szCs w:val="24"/>
              </w:rPr>
            </w:pPr>
          </w:p>
        </w:tc>
        <w:tc>
          <w:tcPr>
            <w:tcW w:w="622" w:type="dxa"/>
            <w:gridSpan w:val="3"/>
          </w:tcPr>
          <w:p w:rsidR="0035625B" w:rsidRPr="00207A6D" w:rsidRDefault="0035625B" w:rsidP="005B7601">
            <w:pPr>
              <w:spacing w:after="0" w:line="240" w:lineRule="auto"/>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t>(3)</w:t>
            </w:r>
          </w:p>
        </w:tc>
        <w:tc>
          <w:tcPr>
            <w:tcW w:w="9857" w:type="dxa"/>
            <w:gridSpan w:val="2"/>
          </w:tcPr>
          <w:p w:rsidR="0035625B" w:rsidRPr="00207A6D" w:rsidRDefault="0035625B" w:rsidP="005B7601">
            <w:pPr>
              <w:spacing w:after="0" w:line="240" w:lineRule="auto"/>
              <w:jc w:val="both"/>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t>Finansal Sınıflandırma: Yapılan harcamaların hangi kaynaktan finanse edildiğini göstermektedir.</w:t>
            </w:r>
          </w:p>
        </w:tc>
      </w:tr>
      <w:tr w:rsidR="0035625B" w:rsidRPr="00207A6D" w:rsidTr="00E772C8">
        <w:trPr>
          <w:gridAfter w:val="1"/>
          <w:wAfter w:w="65" w:type="dxa"/>
        </w:trPr>
        <w:tc>
          <w:tcPr>
            <w:tcW w:w="2605" w:type="dxa"/>
          </w:tcPr>
          <w:p w:rsidR="0035625B" w:rsidRPr="00207A6D" w:rsidRDefault="0035625B" w:rsidP="005B7601">
            <w:pPr>
              <w:spacing w:after="0" w:line="240" w:lineRule="auto"/>
              <w:rPr>
                <w:rFonts w:ascii="Times New Roman" w:eastAsia="Times New Roman" w:hAnsi="Times New Roman" w:cs="Times New Roman"/>
                <w:noProof/>
                <w:sz w:val="24"/>
                <w:szCs w:val="24"/>
              </w:rPr>
            </w:pPr>
          </w:p>
        </w:tc>
        <w:tc>
          <w:tcPr>
            <w:tcW w:w="622" w:type="dxa"/>
            <w:gridSpan w:val="3"/>
          </w:tcPr>
          <w:p w:rsidR="0035625B" w:rsidRPr="00207A6D" w:rsidRDefault="0035625B" w:rsidP="005B7601">
            <w:pPr>
              <w:spacing w:after="0" w:line="240" w:lineRule="auto"/>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t>(4)</w:t>
            </w:r>
          </w:p>
        </w:tc>
        <w:tc>
          <w:tcPr>
            <w:tcW w:w="9857" w:type="dxa"/>
            <w:gridSpan w:val="2"/>
          </w:tcPr>
          <w:p w:rsidR="0035625B" w:rsidRPr="00207A6D" w:rsidRDefault="0035625B" w:rsidP="005B7601">
            <w:pPr>
              <w:spacing w:after="0" w:line="240" w:lineRule="auto"/>
              <w:jc w:val="both"/>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t>Ekonomik Sınıflandırma: Ödeneklerin ekonomik sınıflandırılmasını göstermektedir ve detaylı açıklamaları “E” Cetveli Eko-Rehberde yer almaktadır.</w:t>
            </w:r>
          </w:p>
        </w:tc>
      </w:tr>
      <w:tr w:rsidR="0035625B" w:rsidRPr="00207A6D" w:rsidTr="00E772C8">
        <w:trPr>
          <w:gridAfter w:val="1"/>
          <w:wAfter w:w="65" w:type="dxa"/>
        </w:trPr>
        <w:tc>
          <w:tcPr>
            <w:tcW w:w="2605" w:type="dxa"/>
          </w:tcPr>
          <w:p w:rsidR="0035625B" w:rsidRPr="00207A6D" w:rsidRDefault="0035625B" w:rsidP="005B7601">
            <w:pPr>
              <w:spacing w:after="0" w:line="240" w:lineRule="auto"/>
              <w:rPr>
                <w:rFonts w:ascii="Times New Roman" w:eastAsia="Times New Roman" w:hAnsi="Times New Roman" w:cs="Times New Roman"/>
                <w:noProof/>
                <w:sz w:val="24"/>
                <w:szCs w:val="24"/>
              </w:rPr>
            </w:pPr>
          </w:p>
        </w:tc>
        <w:tc>
          <w:tcPr>
            <w:tcW w:w="622" w:type="dxa"/>
            <w:gridSpan w:val="3"/>
          </w:tcPr>
          <w:p w:rsidR="0035625B" w:rsidRPr="00207A6D" w:rsidRDefault="0035625B" w:rsidP="005B7601">
            <w:pPr>
              <w:spacing w:after="0" w:line="240" w:lineRule="auto"/>
              <w:rPr>
                <w:rFonts w:ascii="Times New Roman" w:eastAsia="Times New Roman" w:hAnsi="Times New Roman" w:cs="Times New Roman"/>
                <w:noProof/>
                <w:sz w:val="24"/>
                <w:szCs w:val="24"/>
              </w:rPr>
            </w:pPr>
          </w:p>
        </w:tc>
        <w:tc>
          <w:tcPr>
            <w:tcW w:w="9857" w:type="dxa"/>
            <w:gridSpan w:val="2"/>
          </w:tcPr>
          <w:p w:rsidR="0035625B" w:rsidRPr="00207A6D" w:rsidRDefault="0035625B" w:rsidP="005B7601">
            <w:pPr>
              <w:spacing w:after="0" w:line="240" w:lineRule="auto"/>
              <w:rPr>
                <w:rFonts w:ascii="Times New Roman" w:eastAsia="Times New Roman" w:hAnsi="Times New Roman" w:cs="Times New Roman"/>
                <w:noProof/>
                <w:sz w:val="24"/>
                <w:szCs w:val="24"/>
              </w:rPr>
            </w:pPr>
          </w:p>
        </w:tc>
      </w:tr>
      <w:tr w:rsidR="0035625B" w:rsidRPr="00207A6D" w:rsidTr="00E772C8">
        <w:trPr>
          <w:gridAfter w:val="1"/>
          <w:wAfter w:w="65" w:type="dxa"/>
        </w:trPr>
        <w:tc>
          <w:tcPr>
            <w:tcW w:w="2605" w:type="dxa"/>
          </w:tcPr>
          <w:p w:rsidR="0035625B" w:rsidRPr="00207A6D" w:rsidRDefault="0035625B" w:rsidP="005B7601">
            <w:pPr>
              <w:spacing w:after="0" w:line="240" w:lineRule="auto"/>
              <w:rPr>
                <w:rFonts w:ascii="Times New Roman" w:eastAsia="Times New Roman" w:hAnsi="Times New Roman" w:cs="Times New Roman"/>
                <w:noProof/>
                <w:sz w:val="24"/>
                <w:szCs w:val="24"/>
              </w:rPr>
            </w:pPr>
          </w:p>
        </w:tc>
        <w:tc>
          <w:tcPr>
            <w:tcW w:w="622" w:type="dxa"/>
            <w:gridSpan w:val="3"/>
          </w:tcPr>
          <w:p w:rsidR="0035625B" w:rsidRPr="00207A6D" w:rsidRDefault="0035625B" w:rsidP="005B7601">
            <w:pPr>
              <w:spacing w:after="0" w:line="240" w:lineRule="auto"/>
              <w:rPr>
                <w:rFonts w:ascii="Times New Roman" w:eastAsia="Times New Roman" w:hAnsi="Times New Roman" w:cs="Times New Roman"/>
                <w:noProof/>
                <w:sz w:val="24"/>
                <w:szCs w:val="24"/>
              </w:rPr>
            </w:pPr>
          </w:p>
        </w:tc>
        <w:tc>
          <w:tcPr>
            <w:tcW w:w="9857" w:type="dxa"/>
            <w:gridSpan w:val="2"/>
          </w:tcPr>
          <w:p w:rsidR="0035625B" w:rsidRPr="00207A6D" w:rsidRDefault="0035625B" w:rsidP="005B7601">
            <w:pPr>
              <w:spacing w:after="0" w:line="240" w:lineRule="auto"/>
              <w:rPr>
                <w:rFonts w:ascii="Times New Roman" w:eastAsia="Times New Roman" w:hAnsi="Times New Roman" w:cs="Times New Roman"/>
                <w:noProof/>
                <w:sz w:val="24"/>
                <w:szCs w:val="24"/>
              </w:rPr>
            </w:pPr>
          </w:p>
        </w:tc>
      </w:tr>
      <w:tr w:rsidR="0035625B" w:rsidRPr="00207A6D" w:rsidTr="00E772C8">
        <w:trPr>
          <w:gridAfter w:val="1"/>
          <w:wAfter w:w="65" w:type="dxa"/>
        </w:trPr>
        <w:tc>
          <w:tcPr>
            <w:tcW w:w="13084" w:type="dxa"/>
            <w:gridSpan w:val="6"/>
          </w:tcPr>
          <w:p w:rsidR="0035625B" w:rsidRPr="00207A6D" w:rsidRDefault="0035625B" w:rsidP="005B7601">
            <w:pPr>
              <w:spacing w:after="0" w:line="240" w:lineRule="auto"/>
              <w:jc w:val="center"/>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İKİNCİ KISIM</w:t>
            </w:r>
          </w:p>
          <w:p w:rsidR="0035625B" w:rsidRPr="00207A6D" w:rsidRDefault="0035625B" w:rsidP="005B7601">
            <w:pPr>
              <w:spacing w:after="0" w:line="240" w:lineRule="auto"/>
              <w:jc w:val="center"/>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Gelirler ve Cari Harcamalara İlişkin Uygulama Kuralları</w:t>
            </w:r>
          </w:p>
        </w:tc>
      </w:tr>
      <w:tr w:rsidR="0035625B" w:rsidRPr="00207A6D" w:rsidTr="00E772C8">
        <w:trPr>
          <w:gridAfter w:val="1"/>
          <w:wAfter w:w="65" w:type="dxa"/>
        </w:trPr>
        <w:tc>
          <w:tcPr>
            <w:tcW w:w="13084" w:type="dxa"/>
            <w:gridSpan w:val="6"/>
          </w:tcPr>
          <w:p w:rsidR="0035625B" w:rsidRPr="00207A6D" w:rsidRDefault="0035625B" w:rsidP="005B7601">
            <w:pPr>
              <w:spacing w:after="0" w:line="240" w:lineRule="auto"/>
              <w:jc w:val="center"/>
              <w:rPr>
                <w:rFonts w:ascii="Times New Roman" w:eastAsia="Times New Roman" w:hAnsi="Times New Roman" w:cs="Times New Roman"/>
                <w:sz w:val="24"/>
                <w:szCs w:val="24"/>
              </w:rPr>
            </w:pPr>
          </w:p>
        </w:tc>
      </w:tr>
      <w:tr w:rsidR="0035625B" w:rsidRPr="00207A6D" w:rsidTr="00E772C8">
        <w:trPr>
          <w:gridAfter w:val="1"/>
          <w:wAfter w:w="65" w:type="dxa"/>
        </w:trPr>
        <w:tc>
          <w:tcPr>
            <w:tcW w:w="13084" w:type="dxa"/>
            <w:gridSpan w:val="6"/>
          </w:tcPr>
          <w:p w:rsidR="0035625B" w:rsidRPr="00207A6D" w:rsidRDefault="0035625B" w:rsidP="005B7601">
            <w:pPr>
              <w:spacing w:after="0" w:line="240" w:lineRule="auto"/>
              <w:jc w:val="center"/>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BİRİNCİ BÖLÜM</w:t>
            </w:r>
          </w:p>
          <w:p w:rsidR="0035625B" w:rsidRPr="00207A6D" w:rsidRDefault="0035625B" w:rsidP="005B7601">
            <w:pPr>
              <w:spacing w:after="0" w:line="240" w:lineRule="auto"/>
              <w:jc w:val="center"/>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Gelirler ve Giderler</w:t>
            </w:r>
          </w:p>
        </w:tc>
      </w:tr>
      <w:tr w:rsidR="0035625B" w:rsidRPr="00207A6D" w:rsidTr="00E772C8">
        <w:trPr>
          <w:gridAfter w:val="1"/>
          <w:wAfter w:w="65" w:type="dxa"/>
        </w:trPr>
        <w:tc>
          <w:tcPr>
            <w:tcW w:w="2605" w:type="dxa"/>
          </w:tcPr>
          <w:p w:rsidR="0035625B" w:rsidRPr="00207A6D" w:rsidRDefault="0035625B" w:rsidP="005B7601">
            <w:pPr>
              <w:spacing w:after="0" w:line="240" w:lineRule="auto"/>
              <w:rPr>
                <w:rFonts w:ascii="Times New Roman" w:eastAsia="Times New Roman" w:hAnsi="Times New Roman" w:cs="Times New Roman"/>
                <w:noProof/>
                <w:sz w:val="24"/>
                <w:szCs w:val="24"/>
              </w:rPr>
            </w:pPr>
          </w:p>
        </w:tc>
        <w:tc>
          <w:tcPr>
            <w:tcW w:w="10479" w:type="dxa"/>
            <w:gridSpan w:val="5"/>
          </w:tcPr>
          <w:p w:rsidR="0035625B" w:rsidRPr="00207A6D" w:rsidRDefault="0035625B" w:rsidP="005B7601">
            <w:pPr>
              <w:spacing w:after="0" w:line="240" w:lineRule="auto"/>
              <w:jc w:val="center"/>
              <w:rPr>
                <w:rFonts w:ascii="Times New Roman" w:eastAsia="Times New Roman" w:hAnsi="Times New Roman" w:cs="Times New Roman"/>
                <w:sz w:val="24"/>
                <w:szCs w:val="24"/>
              </w:rPr>
            </w:pPr>
          </w:p>
        </w:tc>
      </w:tr>
      <w:tr w:rsidR="0035625B" w:rsidRPr="00207A6D" w:rsidTr="00E772C8">
        <w:trPr>
          <w:gridAfter w:val="1"/>
          <w:wAfter w:w="65" w:type="dxa"/>
        </w:trPr>
        <w:tc>
          <w:tcPr>
            <w:tcW w:w="2605" w:type="dxa"/>
          </w:tcPr>
          <w:p w:rsidR="0035625B" w:rsidRPr="00207A6D" w:rsidRDefault="0035625B" w:rsidP="005B7601">
            <w:pPr>
              <w:spacing w:after="0" w:line="240" w:lineRule="auto"/>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t>Bütçenin Gelirleri</w:t>
            </w:r>
          </w:p>
          <w:p w:rsidR="0035625B" w:rsidRPr="00207A6D" w:rsidRDefault="0035625B" w:rsidP="005B7601">
            <w:pPr>
              <w:spacing w:after="0" w:line="240" w:lineRule="auto"/>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t>32/1992</w:t>
            </w:r>
          </w:p>
        </w:tc>
        <w:tc>
          <w:tcPr>
            <w:tcW w:w="10479" w:type="dxa"/>
            <w:gridSpan w:val="5"/>
          </w:tcPr>
          <w:p w:rsidR="0035625B" w:rsidRPr="00207A6D" w:rsidRDefault="0035625B" w:rsidP="005B7601">
            <w:pPr>
              <w:spacing w:after="0" w:line="240" w:lineRule="auto"/>
              <w:jc w:val="both"/>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6. Toprak Ürünleri Kurumunun gelirleri, Toprak Ürünleri Kurumu (Kuruluş, Görev ve Yetkileri) Yasası kuralları çerçevesinde oluşur ve Toprak Ürünleri Kurumu Bütçesine gelir olarak kaydedilir.</w:t>
            </w:r>
          </w:p>
        </w:tc>
      </w:tr>
      <w:tr w:rsidR="0035625B" w:rsidRPr="00207A6D" w:rsidTr="00E772C8">
        <w:trPr>
          <w:gridAfter w:val="1"/>
          <w:wAfter w:w="65" w:type="dxa"/>
        </w:trPr>
        <w:tc>
          <w:tcPr>
            <w:tcW w:w="2605" w:type="dxa"/>
          </w:tcPr>
          <w:p w:rsidR="0035625B" w:rsidRPr="00207A6D" w:rsidRDefault="0035625B" w:rsidP="005B7601">
            <w:pPr>
              <w:spacing w:after="0" w:line="240" w:lineRule="auto"/>
              <w:rPr>
                <w:rFonts w:ascii="Times New Roman" w:eastAsia="Times New Roman" w:hAnsi="Times New Roman" w:cs="Times New Roman"/>
                <w:noProof/>
                <w:sz w:val="24"/>
                <w:szCs w:val="24"/>
              </w:rPr>
            </w:pPr>
          </w:p>
        </w:tc>
        <w:tc>
          <w:tcPr>
            <w:tcW w:w="516" w:type="dxa"/>
            <w:gridSpan w:val="2"/>
          </w:tcPr>
          <w:p w:rsidR="0035625B" w:rsidRPr="00207A6D" w:rsidRDefault="0035625B" w:rsidP="005B7601">
            <w:pPr>
              <w:spacing w:after="0" w:line="240" w:lineRule="auto"/>
              <w:jc w:val="both"/>
              <w:rPr>
                <w:rFonts w:ascii="Times New Roman" w:eastAsia="Times New Roman" w:hAnsi="Times New Roman" w:cs="Times New Roman"/>
                <w:sz w:val="24"/>
                <w:szCs w:val="24"/>
              </w:rPr>
            </w:pPr>
          </w:p>
        </w:tc>
        <w:tc>
          <w:tcPr>
            <w:tcW w:w="582" w:type="dxa"/>
            <w:gridSpan w:val="2"/>
          </w:tcPr>
          <w:p w:rsidR="0035625B" w:rsidRPr="00207A6D" w:rsidRDefault="0035625B" w:rsidP="005B7601">
            <w:pPr>
              <w:spacing w:after="0" w:line="240" w:lineRule="auto"/>
              <w:jc w:val="both"/>
              <w:rPr>
                <w:rFonts w:ascii="Times New Roman" w:eastAsia="Times New Roman" w:hAnsi="Times New Roman" w:cs="Times New Roman"/>
                <w:sz w:val="24"/>
                <w:szCs w:val="24"/>
              </w:rPr>
            </w:pPr>
          </w:p>
        </w:tc>
        <w:tc>
          <w:tcPr>
            <w:tcW w:w="9381" w:type="dxa"/>
          </w:tcPr>
          <w:p w:rsidR="0035625B" w:rsidRPr="00207A6D" w:rsidRDefault="0035625B" w:rsidP="005B7601">
            <w:pPr>
              <w:spacing w:after="0" w:line="240" w:lineRule="auto"/>
              <w:jc w:val="both"/>
              <w:rPr>
                <w:rFonts w:ascii="Times New Roman" w:eastAsia="Times New Roman" w:hAnsi="Times New Roman" w:cs="Times New Roman"/>
                <w:sz w:val="24"/>
                <w:szCs w:val="24"/>
              </w:rPr>
            </w:pPr>
          </w:p>
        </w:tc>
      </w:tr>
      <w:tr w:rsidR="0035625B" w:rsidRPr="00207A6D" w:rsidTr="00E772C8">
        <w:trPr>
          <w:gridAfter w:val="1"/>
          <w:wAfter w:w="65" w:type="dxa"/>
        </w:trPr>
        <w:tc>
          <w:tcPr>
            <w:tcW w:w="2605" w:type="dxa"/>
          </w:tcPr>
          <w:p w:rsidR="0035625B" w:rsidRPr="00207A6D" w:rsidRDefault="0035625B" w:rsidP="005B7601">
            <w:pPr>
              <w:spacing w:after="0" w:line="240" w:lineRule="auto"/>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t>Harcamalarda Usul</w:t>
            </w:r>
          </w:p>
        </w:tc>
        <w:tc>
          <w:tcPr>
            <w:tcW w:w="516" w:type="dxa"/>
            <w:gridSpan w:val="2"/>
          </w:tcPr>
          <w:p w:rsidR="0035625B" w:rsidRPr="00207A6D" w:rsidRDefault="0035625B" w:rsidP="005B7601">
            <w:pPr>
              <w:spacing w:after="0" w:line="240" w:lineRule="auto"/>
              <w:jc w:val="both"/>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7.</w:t>
            </w:r>
          </w:p>
        </w:tc>
        <w:tc>
          <w:tcPr>
            <w:tcW w:w="582" w:type="dxa"/>
            <w:gridSpan w:val="2"/>
          </w:tcPr>
          <w:p w:rsidR="0035625B" w:rsidRPr="00207A6D" w:rsidRDefault="0035625B" w:rsidP="005B7601">
            <w:pPr>
              <w:spacing w:after="0" w:line="240" w:lineRule="auto"/>
              <w:jc w:val="both"/>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(1)</w:t>
            </w:r>
          </w:p>
        </w:tc>
        <w:tc>
          <w:tcPr>
            <w:tcW w:w="9381" w:type="dxa"/>
          </w:tcPr>
          <w:p w:rsidR="0035625B" w:rsidRPr="00207A6D" w:rsidRDefault="0035625B" w:rsidP="005B7601">
            <w:pPr>
              <w:spacing w:after="0" w:line="240" w:lineRule="auto"/>
              <w:jc w:val="both"/>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 xml:space="preserve">Bütçede gösterilen ödenek miktarları aşılamaz. Harcamalar, bu Yasanın koyduğu usul, koşul ve kurallar ile bu Yasaya </w:t>
            </w:r>
            <w:proofErr w:type="spellStart"/>
            <w:r w:rsidRPr="00207A6D">
              <w:rPr>
                <w:rFonts w:ascii="Times New Roman" w:eastAsia="Times New Roman" w:hAnsi="Times New Roman" w:cs="Times New Roman"/>
                <w:sz w:val="24"/>
                <w:szCs w:val="24"/>
              </w:rPr>
              <w:t>Ek’li</w:t>
            </w:r>
            <w:proofErr w:type="spellEnd"/>
            <w:r w:rsidRPr="00207A6D">
              <w:rPr>
                <w:rFonts w:ascii="Times New Roman" w:eastAsia="Times New Roman" w:hAnsi="Times New Roman" w:cs="Times New Roman"/>
                <w:sz w:val="24"/>
                <w:szCs w:val="24"/>
              </w:rPr>
              <w:t xml:space="preserve"> Giderler Cetvelinde yer alan kurallara göre yapılır.</w:t>
            </w:r>
          </w:p>
        </w:tc>
      </w:tr>
      <w:tr w:rsidR="0035625B" w:rsidRPr="00207A6D" w:rsidTr="00E772C8">
        <w:trPr>
          <w:gridAfter w:val="1"/>
          <w:wAfter w:w="65" w:type="dxa"/>
        </w:trPr>
        <w:tc>
          <w:tcPr>
            <w:tcW w:w="2605" w:type="dxa"/>
          </w:tcPr>
          <w:p w:rsidR="0035625B" w:rsidRPr="00207A6D" w:rsidRDefault="0035625B" w:rsidP="005B7601">
            <w:pPr>
              <w:spacing w:after="0" w:line="240" w:lineRule="auto"/>
              <w:rPr>
                <w:rFonts w:ascii="Times New Roman" w:eastAsia="Times New Roman" w:hAnsi="Times New Roman" w:cs="Times New Roman"/>
                <w:noProof/>
                <w:sz w:val="24"/>
                <w:szCs w:val="24"/>
              </w:rPr>
            </w:pPr>
          </w:p>
        </w:tc>
        <w:tc>
          <w:tcPr>
            <w:tcW w:w="516" w:type="dxa"/>
            <w:gridSpan w:val="2"/>
          </w:tcPr>
          <w:p w:rsidR="0035625B" w:rsidRPr="00207A6D" w:rsidRDefault="0035625B" w:rsidP="005B7601">
            <w:pPr>
              <w:spacing w:after="0" w:line="240" w:lineRule="auto"/>
              <w:jc w:val="both"/>
              <w:rPr>
                <w:rFonts w:ascii="Times New Roman" w:eastAsia="Times New Roman" w:hAnsi="Times New Roman" w:cs="Times New Roman"/>
                <w:sz w:val="24"/>
                <w:szCs w:val="24"/>
              </w:rPr>
            </w:pPr>
          </w:p>
        </w:tc>
        <w:tc>
          <w:tcPr>
            <w:tcW w:w="582" w:type="dxa"/>
            <w:gridSpan w:val="2"/>
          </w:tcPr>
          <w:p w:rsidR="0035625B" w:rsidRPr="00207A6D" w:rsidRDefault="0035625B" w:rsidP="005B7601">
            <w:pPr>
              <w:spacing w:after="0" w:line="240" w:lineRule="auto"/>
              <w:jc w:val="both"/>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(2)</w:t>
            </w:r>
          </w:p>
        </w:tc>
        <w:tc>
          <w:tcPr>
            <w:tcW w:w="9381" w:type="dxa"/>
          </w:tcPr>
          <w:p w:rsidR="0035625B" w:rsidRPr="00207A6D" w:rsidRDefault="0035625B" w:rsidP="005B7601">
            <w:pPr>
              <w:spacing w:after="0" w:line="240" w:lineRule="auto"/>
              <w:jc w:val="both"/>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Bütçede öngörülmediği halde cari yıl içinde ortaya çıkan gelirler, Tarım İşleriyle Görevli Bakan tarafından Bütçeye yeni gelir kalemi olarak eklenir.</w:t>
            </w:r>
          </w:p>
        </w:tc>
      </w:tr>
      <w:tr w:rsidR="0035625B" w:rsidRPr="00207A6D" w:rsidTr="00E772C8">
        <w:trPr>
          <w:gridAfter w:val="1"/>
          <w:wAfter w:w="65" w:type="dxa"/>
        </w:trPr>
        <w:tc>
          <w:tcPr>
            <w:tcW w:w="2605" w:type="dxa"/>
          </w:tcPr>
          <w:p w:rsidR="0035625B" w:rsidRPr="00207A6D" w:rsidRDefault="0035625B" w:rsidP="005B7601">
            <w:pPr>
              <w:spacing w:after="0" w:line="240" w:lineRule="auto"/>
              <w:rPr>
                <w:rFonts w:ascii="Times New Roman" w:eastAsia="Times New Roman" w:hAnsi="Times New Roman" w:cs="Times New Roman"/>
                <w:noProof/>
                <w:sz w:val="24"/>
                <w:szCs w:val="24"/>
              </w:rPr>
            </w:pPr>
          </w:p>
        </w:tc>
        <w:tc>
          <w:tcPr>
            <w:tcW w:w="516" w:type="dxa"/>
            <w:gridSpan w:val="2"/>
          </w:tcPr>
          <w:p w:rsidR="0035625B" w:rsidRPr="00207A6D" w:rsidRDefault="0035625B" w:rsidP="005B7601">
            <w:pPr>
              <w:spacing w:after="0" w:line="240" w:lineRule="auto"/>
              <w:jc w:val="both"/>
              <w:rPr>
                <w:rFonts w:ascii="Times New Roman" w:eastAsia="Times New Roman" w:hAnsi="Times New Roman" w:cs="Times New Roman"/>
                <w:sz w:val="24"/>
                <w:szCs w:val="24"/>
              </w:rPr>
            </w:pPr>
          </w:p>
        </w:tc>
        <w:tc>
          <w:tcPr>
            <w:tcW w:w="582" w:type="dxa"/>
            <w:gridSpan w:val="2"/>
          </w:tcPr>
          <w:p w:rsidR="0035625B" w:rsidRPr="00207A6D" w:rsidRDefault="0035625B" w:rsidP="005B7601">
            <w:pPr>
              <w:spacing w:after="0" w:line="240" w:lineRule="auto"/>
              <w:jc w:val="both"/>
              <w:rPr>
                <w:rFonts w:ascii="Times New Roman" w:eastAsia="Times New Roman" w:hAnsi="Times New Roman" w:cs="Times New Roman"/>
                <w:sz w:val="24"/>
                <w:szCs w:val="24"/>
              </w:rPr>
            </w:pPr>
          </w:p>
        </w:tc>
        <w:tc>
          <w:tcPr>
            <w:tcW w:w="9381" w:type="dxa"/>
          </w:tcPr>
          <w:p w:rsidR="0035625B" w:rsidRPr="00207A6D" w:rsidRDefault="0035625B" w:rsidP="005B7601">
            <w:pPr>
              <w:spacing w:after="0" w:line="240" w:lineRule="auto"/>
              <w:jc w:val="both"/>
              <w:rPr>
                <w:rFonts w:ascii="Times New Roman" w:eastAsia="Times New Roman" w:hAnsi="Times New Roman" w:cs="Times New Roman"/>
                <w:sz w:val="24"/>
                <w:szCs w:val="24"/>
              </w:rPr>
            </w:pPr>
          </w:p>
        </w:tc>
      </w:tr>
      <w:tr w:rsidR="0035625B" w:rsidRPr="00207A6D" w:rsidTr="00E772C8">
        <w:trPr>
          <w:gridAfter w:val="1"/>
          <w:wAfter w:w="65" w:type="dxa"/>
        </w:trPr>
        <w:tc>
          <w:tcPr>
            <w:tcW w:w="2605" w:type="dxa"/>
          </w:tcPr>
          <w:p w:rsidR="0035625B" w:rsidRPr="00207A6D" w:rsidRDefault="0035625B" w:rsidP="005B7601">
            <w:pPr>
              <w:spacing w:after="0" w:line="240" w:lineRule="auto"/>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t>Kiralamaya İlişkin Esaslar</w:t>
            </w:r>
          </w:p>
        </w:tc>
        <w:tc>
          <w:tcPr>
            <w:tcW w:w="10479" w:type="dxa"/>
            <w:gridSpan w:val="5"/>
          </w:tcPr>
          <w:p w:rsidR="0035625B" w:rsidRPr="00207A6D" w:rsidRDefault="0035625B" w:rsidP="005B7601">
            <w:pPr>
              <w:spacing w:after="0" w:line="240" w:lineRule="auto"/>
              <w:jc w:val="both"/>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8. Bütçede öngörülen kira ödeneklerinin artışına neden olabilecek kira taahhüdüne girilemez.</w:t>
            </w:r>
          </w:p>
        </w:tc>
      </w:tr>
      <w:tr w:rsidR="0035625B" w:rsidRPr="00207A6D" w:rsidTr="00E772C8">
        <w:trPr>
          <w:gridAfter w:val="1"/>
          <w:wAfter w:w="65" w:type="dxa"/>
        </w:trPr>
        <w:tc>
          <w:tcPr>
            <w:tcW w:w="2605" w:type="dxa"/>
          </w:tcPr>
          <w:p w:rsidR="0035625B" w:rsidRPr="00207A6D" w:rsidRDefault="0035625B" w:rsidP="005B7601">
            <w:pPr>
              <w:spacing w:after="0" w:line="240" w:lineRule="auto"/>
              <w:rPr>
                <w:rFonts w:ascii="Times New Roman" w:eastAsia="Times New Roman" w:hAnsi="Times New Roman" w:cs="Times New Roman"/>
                <w:noProof/>
                <w:sz w:val="24"/>
                <w:szCs w:val="24"/>
              </w:rPr>
            </w:pPr>
          </w:p>
        </w:tc>
        <w:tc>
          <w:tcPr>
            <w:tcW w:w="516" w:type="dxa"/>
            <w:gridSpan w:val="2"/>
          </w:tcPr>
          <w:p w:rsidR="0035625B" w:rsidRPr="00207A6D" w:rsidRDefault="0035625B" w:rsidP="005B7601">
            <w:pPr>
              <w:spacing w:after="0" w:line="240" w:lineRule="auto"/>
              <w:jc w:val="both"/>
              <w:rPr>
                <w:rFonts w:ascii="Times New Roman" w:eastAsia="Times New Roman" w:hAnsi="Times New Roman" w:cs="Times New Roman"/>
                <w:sz w:val="24"/>
                <w:szCs w:val="24"/>
              </w:rPr>
            </w:pPr>
          </w:p>
        </w:tc>
        <w:tc>
          <w:tcPr>
            <w:tcW w:w="9963" w:type="dxa"/>
            <w:gridSpan w:val="3"/>
          </w:tcPr>
          <w:p w:rsidR="0035625B" w:rsidRPr="00207A6D" w:rsidRDefault="0035625B" w:rsidP="005B7601">
            <w:pPr>
              <w:spacing w:after="0" w:line="240" w:lineRule="auto"/>
              <w:rPr>
                <w:rFonts w:ascii="Times New Roman" w:eastAsia="Times New Roman" w:hAnsi="Times New Roman" w:cs="Times New Roman"/>
                <w:sz w:val="24"/>
                <w:szCs w:val="24"/>
              </w:rPr>
            </w:pPr>
          </w:p>
        </w:tc>
      </w:tr>
      <w:tr w:rsidR="0035625B" w:rsidRPr="00207A6D" w:rsidTr="00E772C8">
        <w:trPr>
          <w:gridAfter w:val="1"/>
          <w:wAfter w:w="65" w:type="dxa"/>
        </w:trPr>
        <w:tc>
          <w:tcPr>
            <w:tcW w:w="2605" w:type="dxa"/>
          </w:tcPr>
          <w:p w:rsidR="0035625B" w:rsidRPr="00207A6D" w:rsidRDefault="0035625B" w:rsidP="005B7601">
            <w:pPr>
              <w:spacing w:after="0" w:line="240" w:lineRule="auto"/>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t xml:space="preserve">Müdürün Harcama </w:t>
            </w:r>
          </w:p>
          <w:p w:rsidR="0035625B" w:rsidRPr="00207A6D" w:rsidRDefault="0035625B" w:rsidP="005B7601">
            <w:pPr>
              <w:spacing w:after="0" w:line="240" w:lineRule="auto"/>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t>Yetkisi</w:t>
            </w:r>
          </w:p>
        </w:tc>
        <w:tc>
          <w:tcPr>
            <w:tcW w:w="516" w:type="dxa"/>
            <w:gridSpan w:val="2"/>
          </w:tcPr>
          <w:p w:rsidR="0035625B" w:rsidRPr="00207A6D" w:rsidRDefault="0035625B" w:rsidP="005B7601">
            <w:pPr>
              <w:spacing w:after="0" w:line="240" w:lineRule="auto"/>
              <w:jc w:val="both"/>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9.</w:t>
            </w:r>
          </w:p>
        </w:tc>
        <w:tc>
          <w:tcPr>
            <w:tcW w:w="582" w:type="dxa"/>
            <w:gridSpan w:val="2"/>
          </w:tcPr>
          <w:p w:rsidR="0035625B" w:rsidRPr="00207A6D" w:rsidRDefault="0035625B" w:rsidP="005B7601">
            <w:pPr>
              <w:spacing w:after="0" w:line="240" w:lineRule="auto"/>
              <w:jc w:val="both"/>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(1)</w:t>
            </w:r>
          </w:p>
        </w:tc>
        <w:tc>
          <w:tcPr>
            <w:tcW w:w="9381" w:type="dxa"/>
          </w:tcPr>
          <w:p w:rsidR="0035625B" w:rsidRPr="00207A6D" w:rsidRDefault="0035625B" w:rsidP="005B7601">
            <w:pPr>
              <w:spacing w:after="0" w:line="240" w:lineRule="auto"/>
              <w:jc w:val="both"/>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Kurumun Bütçesinde öngörülen gelirleri tahsil etmeye ve aşağıdaki (2)’</w:t>
            </w:r>
            <w:proofErr w:type="spellStart"/>
            <w:r w:rsidRPr="00207A6D">
              <w:rPr>
                <w:rFonts w:ascii="Times New Roman" w:eastAsia="Times New Roman" w:hAnsi="Times New Roman" w:cs="Times New Roman"/>
                <w:sz w:val="24"/>
                <w:szCs w:val="24"/>
              </w:rPr>
              <w:t>nci</w:t>
            </w:r>
            <w:proofErr w:type="spellEnd"/>
            <w:r w:rsidRPr="00207A6D">
              <w:rPr>
                <w:rFonts w:ascii="Times New Roman" w:eastAsia="Times New Roman" w:hAnsi="Times New Roman" w:cs="Times New Roman"/>
                <w:sz w:val="24"/>
                <w:szCs w:val="24"/>
              </w:rPr>
              <w:t xml:space="preserve"> fıkra kuralları çerçevesinde harcama yapmaya, Toprak Ürünleri Kurumu Müdürü yetkilidir.</w:t>
            </w:r>
          </w:p>
        </w:tc>
      </w:tr>
      <w:tr w:rsidR="0035625B" w:rsidRPr="00207A6D" w:rsidTr="00E772C8">
        <w:trPr>
          <w:gridAfter w:val="1"/>
          <w:wAfter w:w="65" w:type="dxa"/>
        </w:trPr>
        <w:tc>
          <w:tcPr>
            <w:tcW w:w="2605" w:type="dxa"/>
          </w:tcPr>
          <w:p w:rsidR="0035625B" w:rsidRPr="00207A6D" w:rsidRDefault="0035625B" w:rsidP="005B7601">
            <w:pPr>
              <w:spacing w:after="0" w:line="240" w:lineRule="auto"/>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t>20/2016</w:t>
            </w:r>
          </w:p>
        </w:tc>
        <w:tc>
          <w:tcPr>
            <w:tcW w:w="516" w:type="dxa"/>
            <w:gridSpan w:val="2"/>
          </w:tcPr>
          <w:p w:rsidR="0035625B" w:rsidRPr="00207A6D" w:rsidRDefault="0035625B" w:rsidP="005B7601">
            <w:pPr>
              <w:spacing w:after="0" w:line="240" w:lineRule="auto"/>
              <w:jc w:val="both"/>
              <w:rPr>
                <w:rFonts w:ascii="Times New Roman" w:eastAsia="Times New Roman" w:hAnsi="Times New Roman" w:cs="Times New Roman"/>
                <w:sz w:val="24"/>
                <w:szCs w:val="24"/>
              </w:rPr>
            </w:pPr>
          </w:p>
        </w:tc>
        <w:tc>
          <w:tcPr>
            <w:tcW w:w="582" w:type="dxa"/>
            <w:gridSpan w:val="2"/>
          </w:tcPr>
          <w:p w:rsidR="0035625B" w:rsidRPr="00207A6D" w:rsidRDefault="0035625B" w:rsidP="005B7601">
            <w:pPr>
              <w:spacing w:after="0" w:line="240" w:lineRule="auto"/>
              <w:jc w:val="both"/>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(2)</w:t>
            </w:r>
          </w:p>
        </w:tc>
        <w:tc>
          <w:tcPr>
            <w:tcW w:w="9381" w:type="dxa"/>
          </w:tcPr>
          <w:p w:rsidR="0035625B" w:rsidRPr="00207A6D" w:rsidRDefault="0035625B" w:rsidP="005B7601">
            <w:pPr>
              <w:spacing w:after="0" w:line="240" w:lineRule="auto"/>
              <w:jc w:val="both"/>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t>Toprak Ürünleri Kurumunun mal ve hizmet alımları, Kamu İhale Yasası kuralları çerçevesinde gerçekleştirilir.</w:t>
            </w:r>
          </w:p>
        </w:tc>
      </w:tr>
      <w:tr w:rsidR="0035625B" w:rsidRPr="00207A6D" w:rsidTr="00E772C8">
        <w:trPr>
          <w:gridAfter w:val="1"/>
          <w:wAfter w:w="65" w:type="dxa"/>
        </w:trPr>
        <w:tc>
          <w:tcPr>
            <w:tcW w:w="2605" w:type="dxa"/>
          </w:tcPr>
          <w:p w:rsidR="0035625B" w:rsidRPr="00207A6D" w:rsidRDefault="0035625B" w:rsidP="005B7601">
            <w:pPr>
              <w:spacing w:after="0" w:line="240" w:lineRule="auto"/>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br w:type="page"/>
            </w:r>
          </w:p>
        </w:tc>
        <w:tc>
          <w:tcPr>
            <w:tcW w:w="516" w:type="dxa"/>
            <w:gridSpan w:val="2"/>
          </w:tcPr>
          <w:p w:rsidR="0035625B" w:rsidRPr="00207A6D" w:rsidRDefault="0035625B" w:rsidP="005B7601">
            <w:pPr>
              <w:spacing w:after="0" w:line="240" w:lineRule="auto"/>
              <w:jc w:val="both"/>
              <w:rPr>
                <w:rFonts w:ascii="Times New Roman" w:eastAsia="Times New Roman" w:hAnsi="Times New Roman" w:cs="Times New Roman"/>
                <w:sz w:val="24"/>
                <w:szCs w:val="24"/>
              </w:rPr>
            </w:pPr>
          </w:p>
        </w:tc>
        <w:tc>
          <w:tcPr>
            <w:tcW w:w="582" w:type="dxa"/>
            <w:gridSpan w:val="2"/>
          </w:tcPr>
          <w:p w:rsidR="0035625B" w:rsidRPr="00207A6D" w:rsidRDefault="0035625B" w:rsidP="005B7601">
            <w:pPr>
              <w:spacing w:after="0" w:line="240" w:lineRule="auto"/>
              <w:jc w:val="both"/>
              <w:rPr>
                <w:rFonts w:ascii="Times New Roman" w:eastAsia="Times New Roman" w:hAnsi="Times New Roman" w:cs="Times New Roman"/>
                <w:sz w:val="24"/>
                <w:szCs w:val="24"/>
              </w:rPr>
            </w:pPr>
          </w:p>
        </w:tc>
        <w:tc>
          <w:tcPr>
            <w:tcW w:w="9381" w:type="dxa"/>
          </w:tcPr>
          <w:p w:rsidR="0035625B" w:rsidRPr="00207A6D" w:rsidRDefault="0035625B" w:rsidP="005B7601">
            <w:pPr>
              <w:spacing w:after="0" w:line="240" w:lineRule="auto"/>
              <w:jc w:val="both"/>
              <w:rPr>
                <w:rFonts w:ascii="Times New Roman" w:eastAsia="Times New Roman" w:hAnsi="Times New Roman" w:cs="Times New Roman"/>
                <w:sz w:val="24"/>
                <w:szCs w:val="24"/>
              </w:rPr>
            </w:pPr>
          </w:p>
        </w:tc>
      </w:tr>
      <w:tr w:rsidR="0035625B" w:rsidRPr="00207A6D" w:rsidTr="00E772C8">
        <w:tc>
          <w:tcPr>
            <w:tcW w:w="13149" w:type="dxa"/>
            <w:gridSpan w:val="7"/>
          </w:tcPr>
          <w:p w:rsidR="0035625B" w:rsidRPr="00207A6D" w:rsidRDefault="0035625B" w:rsidP="005B7601">
            <w:pPr>
              <w:spacing w:after="0" w:line="240" w:lineRule="auto"/>
              <w:jc w:val="center"/>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t>İKİNCİ BÖLÜM</w:t>
            </w:r>
          </w:p>
          <w:p w:rsidR="0035625B" w:rsidRPr="00207A6D" w:rsidRDefault="0035625B" w:rsidP="005B7601">
            <w:pPr>
              <w:spacing w:after="0" w:line="240" w:lineRule="auto"/>
              <w:jc w:val="center"/>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t xml:space="preserve">Aktarmalar </w:t>
            </w:r>
          </w:p>
          <w:p w:rsidR="0035625B" w:rsidRPr="00207A6D" w:rsidRDefault="0035625B" w:rsidP="005B7601">
            <w:pPr>
              <w:spacing w:after="0" w:line="240" w:lineRule="auto"/>
              <w:jc w:val="both"/>
              <w:rPr>
                <w:rFonts w:ascii="Times New Roman" w:eastAsia="Times New Roman" w:hAnsi="Times New Roman" w:cs="Times New Roman"/>
                <w:sz w:val="24"/>
                <w:szCs w:val="24"/>
              </w:rPr>
            </w:pPr>
          </w:p>
        </w:tc>
      </w:tr>
      <w:tr w:rsidR="0035625B" w:rsidRPr="00207A6D" w:rsidTr="00E772C8">
        <w:tc>
          <w:tcPr>
            <w:tcW w:w="2605" w:type="dxa"/>
          </w:tcPr>
          <w:p w:rsidR="0035625B" w:rsidRPr="00207A6D" w:rsidRDefault="0035625B" w:rsidP="005B7601">
            <w:pPr>
              <w:spacing w:after="0" w:line="240" w:lineRule="auto"/>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t>Aktarma Yöntem ve Kuralları</w:t>
            </w:r>
          </w:p>
        </w:tc>
        <w:tc>
          <w:tcPr>
            <w:tcW w:w="516" w:type="dxa"/>
            <w:gridSpan w:val="2"/>
          </w:tcPr>
          <w:p w:rsidR="0035625B" w:rsidRPr="00207A6D" w:rsidRDefault="0035625B" w:rsidP="005B7601">
            <w:pPr>
              <w:spacing w:after="0" w:line="240" w:lineRule="auto"/>
              <w:jc w:val="both"/>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10.</w:t>
            </w:r>
          </w:p>
        </w:tc>
        <w:tc>
          <w:tcPr>
            <w:tcW w:w="582" w:type="dxa"/>
            <w:gridSpan w:val="2"/>
          </w:tcPr>
          <w:p w:rsidR="0035625B" w:rsidRPr="00207A6D" w:rsidRDefault="0035625B" w:rsidP="005B7601">
            <w:pPr>
              <w:spacing w:after="0" w:line="240" w:lineRule="auto"/>
              <w:jc w:val="both"/>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(1)</w:t>
            </w:r>
          </w:p>
        </w:tc>
        <w:tc>
          <w:tcPr>
            <w:tcW w:w="9446" w:type="dxa"/>
            <w:gridSpan w:val="2"/>
          </w:tcPr>
          <w:p w:rsidR="0035625B" w:rsidRPr="00207A6D" w:rsidRDefault="0035625B" w:rsidP="005B7601">
            <w:pPr>
              <w:spacing w:after="0" w:line="240" w:lineRule="auto"/>
              <w:jc w:val="both"/>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Kurum Bütçesinin kalemleri arasındaki aktarmalar, Toprak Ürünleri Kurumu Müdürünün ve Yönetim Kurulunun önerisi üzerine Tarım İşleriyle Görevli Bakanın onayı ile yapılır.</w:t>
            </w:r>
          </w:p>
        </w:tc>
      </w:tr>
      <w:tr w:rsidR="0035625B" w:rsidRPr="00207A6D" w:rsidTr="00E772C8">
        <w:tc>
          <w:tcPr>
            <w:tcW w:w="2605" w:type="dxa"/>
          </w:tcPr>
          <w:p w:rsidR="0035625B" w:rsidRPr="00207A6D" w:rsidRDefault="0035625B" w:rsidP="005B7601">
            <w:pPr>
              <w:spacing w:after="0" w:line="240" w:lineRule="auto"/>
              <w:rPr>
                <w:rFonts w:ascii="Times New Roman" w:eastAsia="Times New Roman" w:hAnsi="Times New Roman" w:cs="Times New Roman"/>
                <w:noProof/>
                <w:sz w:val="24"/>
                <w:szCs w:val="24"/>
              </w:rPr>
            </w:pPr>
          </w:p>
        </w:tc>
        <w:tc>
          <w:tcPr>
            <w:tcW w:w="516" w:type="dxa"/>
            <w:gridSpan w:val="2"/>
          </w:tcPr>
          <w:p w:rsidR="0035625B" w:rsidRPr="00207A6D" w:rsidRDefault="0035625B" w:rsidP="005B7601">
            <w:pPr>
              <w:spacing w:after="0" w:line="240" w:lineRule="auto"/>
              <w:jc w:val="both"/>
              <w:rPr>
                <w:rFonts w:ascii="Times New Roman" w:eastAsia="Times New Roman" w:hAnsi="Times New Roman" w:cs="Times New Roman"/>
                <w:sz w:val="24"/>
                <w:szCs w:val="24"/>
              </w:rPr>
            </w:pPr>
          </w:p>
        </w:tc>
        <w:tc>
          <w:tcPr>
            <w:tcW w:w="582" w:type="dxa"/>
            <w:gridSpan w:val="2"/>
          </w:tcPr>
          <w:p w:rsidR="0035625B" w:rsidRPr="00207A6D" w:rsidRDefault="0035625B" w:rsidP="005B7601">
            <w:pPr>
              <w:spacing w:after="0" w:line="240" w:lineRule="auto"/>
              <w:jc w:val="both"/>
              <w:rPr>
                <w:rFonts w:ascii="Times New Roman" w:eastAsia="Times New Roman" w:hAnsi="Times New Roman" w:cs="Times New Roman"/>
                <w:sz w:val="20"/>
                <w:szCs w:val="24"/>
                <w:lang w:val="x-none" w:eastAsia="x-none"/>
              </w:rPr>
            </w:pPr>
            <w:r w:rsidRPr="00207A6D">
              <w:rPr>
                <w:rFonts w:ascii="Times New Roman" w:eastAsia="Times New Roman" w:hAnsi="Times New Roman" w:cs="Times New Roman"/>
                <w:sz w:val="24"/>
                <w:szCs w:val="24"/>
              </w:rPr>
              <w:t>(2)</w:t>
            </w:r>
          </w:p>
        </w:tc>
        <w:tc>
          <w:tcPr>
            <w:tcW w:w="9446" w:type="dxa"/>
            <w:gridSpan w:val="2"/>
          </w:tcPr>
          <w:p w:rsidR="0035625B" w:rsidRPr="00207A6D" w:rsidRDefault="0035625B" w:rsidP="005B7601">
            <w:pPr>
              <w:spacing w:after="0" w:line="240" w:lineRule="auto"/>
              <w:jc w:val="both"/>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t>“Personel Giderleri”, “Sosyal Güvenlik Kurumuna Kurum Primi Giderleri”, “Cari Transfer Giderleri”, “Faiz Giderleri” ve “Sermaye Giderleri” kalemlerinden “Mal ve Hizmet Alım Giderleri” kalemlerine aktarma yapılamaz.</w:t>
            </w:r>
          </w:p>
        </w:tc>
      </w:tr>
      <w:tr w:rsidR="0035625B" w:rsidRPr="00207A6D" w:rsidTr="00E772C8">
        <w:tc>
          <w:tcPr>
            <w:tcW w:w="2605" w:type="dxa"/>
          </w:tcPr>
          <w:p w:rsidR="0035625B" w:rsidRPr="00207A6D" w:rsidRDefault="0035625B" w:rsidP="005B7601">
            <w:pPr>
              <w:spacing w:after="0" w:line="240" w:lineRule="auto"/>
              <w:rPr>
                <w:rFonts w:ascii="Times New Roman" w:eastAsia="Times New Roman" w:hAnsi="Times New Roman" w:cs="Times New Roman"/>
                <w:noProof/>
                <w:sz w:val="24"/>
                <w:szCs w:val="24"/>
              </w:rPr>
            </w:pPr>
          </w:p>
        </w:tc>
        <w:tc>
          <w:tcPr>
            <w:tcW w:w="516" w:type="dxa"/>
            <w:gridSpan w:val="2"/>
          </w:tcPr>
          <w:p w:rsidR="0035625B" w:rsidRPr="00207A6D" w:rsidRDefault="0035625B" w:rsidP="005B7601">
            <w:pPr>
              <w:spacing w:after="0" w:line="240" w:lineRule="auto"/>
              <w:jc w:val="both"/>
              <w:rPr>
                <w:rFonts w:ascii="Times New Roman" w:eastAsia="Times New Roman" w:hAnsi="Times New Roman" w:cs="Times New Roman"/>
                <w:sz w:val="24"/>
                <w:szCs w:val="24"/>
              </w:rPr>
            </w:pPr>
          </w:p>
        </w:tc>
        <w:tc>
          <w:tcPr>
            <w:tcW w:w="582" w:type="dxa"/>
            <w:gridSpan w:val="2"/>
          </w:tcPr>
          <w:p w:rsidR="0035625B" w:rsidRPr="00207A6D" w:rsidRDefault="0035625B" w:rsidP="005B7601">
            <w:pPr>
              <w:spacing w:after="0" w:line="240" w:lineRule="auto"/>
              <w:jc w:val="both"/>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(3)</w:t>
            </w:r>
          </w:p>
        </w:tc>
        <w:tc>
          <w:tcPr>
            <w:tcW w:w="9446" w:type="dxa"/>
            <w:gridSpan w:val="2"/>
          </w:tcPr>
          <w:p w:rsidR="0035625B" w:rsidRPr="00207A6D" w:rsidRDefault="0035625B" w:rsidP="005B7601">
            <w:pPr>
              <w:spacing w:after="0" w:line="240" w:lineRule="auto"/>
              <w:jc w:val="both"/>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t>Aktarma önerileri, Toprak Ürünleri Kurumu Müdürünün ve Yönetim Kurulunun önerisi üzerine Tarım İşleriyle Görevli Bakanlığa gönderilir ve Bakanlık öneriyi gerekli işleme koyar.</w:t>
            </w:r>
          </w:p>
        </w:tc>
      </w:tr>
      <w:tr w:rsidR="0035625B" w:rsidRPr="00207A6D" w:rsidTr="00E772C8">
        <w:tc>
          <w:tcPr>
            <w:tcW w:w="2605" w:type="dxa"/>
          </w:tcPr>
          <w:p w:rsidR="0035625B" w:rsidRPr="00207A6D" w:rsidRDefault="0035625B" w:rsidP="005B7601">
            <w:pPr>
              <w:spacing w:after="0" w:line="240" w:lineRule="auto"/>
              <w:rPr>
                <w:rFonts w:ascii="Times New Roman" w:eastAsia="Times New Roman" w:hAnsi="Times New Roman" w:cs="Times New Roman"/>
                <w:noProof/>
                <w:sz w:val="24"/>
                <w:szCs w:val="24"/>
              </w:rPr>
            </w:pPr>
          </w:p>
        </w:tc>
        <w:tc>
          <w:tcPr>
            <w:tcW w:w="516" w:type="dxa"/>
            <w:gridSpan w:val="2"/>
          </w:tcPr>
          <w:p w:rsidR="0035625B" w:rsidRPr="00207A6D" w:rsidRDefault="0035625B" w:rsidP="005B7601">
            <w:pPr>
              <w:spacing w:after="0" w:line="240" w:lineRule="auto"/>
              <w:jc w:val="both"/>
              <w:rPr>
                <w:rFonts w:ascii="Times New Roman" w:eastAsia="Times New Roman" w:hAnsi="Times New Roman" w:cs="Times New Roman"/>
                <w:sz w:val="24"/>
                <w:szCs w:val="24"/>
              </w:rPr>
            </w:pPr>
          </w:p>
        </w:tc>
        <w:tc>
          <w:tcPr>
            <w:tcW w:w="582" w:type="dxa"/>
            <w:gridSpan w:val="2"/>
          </w:tcPr>
          <w:p w:rsidR="0035625B" w:rsidRPr="00207A6D" w:rsidRDefault="0035625B" w:rsidP="005B7601">
            <w:pPr>
              <w:spacing w:after="0" w:line="240" w:lineRule="auto"/>
              <w:jc w:val="both"/>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(4)</w:t>
            </w:r>
          </w:p>
        </w:tc>
        <w:tc>
          <w:tcPr>
            <w:tcW w:w="9446" w:type="dxa"/>
            <w:gridSpan w:val="2"/>
          </w:tcPr>
          <w:p w:rsidR="0035625B" w:rsidRPr="00207A6D" w:rsidRDefault="0035625B" w:rsidP="005B7601">
            <w:pPr>
              <w:spacing w:after="0" w:line="240" w:lineRule="auto"/>
              <w:jc w:val="both"/>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t>Aktarma veya ek ödenek, usülüne uygun olarak onaylanmadıkça Bütçe borçlandırılamaz ve yükümlülük altına girilemez.</w:t>
            </w:r>
          </w:p>
        </w:tc>
      </w:tr>
      <w:tr w:rsidR="0035625B" w:rsidRPr="00207A6D" w:rsidTr="00E772C8">
        <w:trPr>
          <w:cantSplit/>
        </w:trPr>
        <w:tc>
          <w:tcPr>
            <w:tcW w:w="2605" w:type="dxa"/>
          </w:tcPr>
          <w:p w:rsidR="0035625B" w:rsidRPr="00207A6D" w:rsidRDefault="0035625B" w:rsidP="005B7601">
            <w:pPr>
              <w:spacing w:after="0" w:line="240" w:lineRule="auto"/>
              <w:rPr>
                <w:rFonts w:ascii="Times New Roman" w:eastAsia="Times New Roman" w:hAnsi="Times New Roman" w:cs="Times New Roman"/>
                <w:noProof/>
                <w:sz w:val="24"/>
                <w:szCs w:val="24"/>
              </w:rPr>
            </w:pPr>
          </w:p>
        </w:tc>
        <w:tc>
          <w:tcPr>
            <w:tcW w:w="516" w:type="dxa"/>
            <w:gridSpan w:val="2"/>
          </w:tcPr>
          <w:p w:rsidR="0035625B" w:rsidRPr="00207A6D" w:rsidRDefault="0035625B" w:rsidP="005B7601">
            <w:pPr>
              <w:spacing w:after="0" w:line="240" w:lineRule="auto"/>
              <w:jc w:val="both"/>
              <w:rPr>
                <w:rFonts w:ascii="Times New Roman" w:eastAsia="Times New Roman" w:hAnsi="Times New Roman" w:cs="Times New Roman"/>
                <w:sz w:val="24"/>
                <w:szCs w:val="24"/>
              </w:rPr>
            </w:pPr>
          </w:p>
        </w:tc>
        <w:tc>
          <w:tcPr>
            <w:tcW w:w="582" w:type="dxa"/>
            <w:gridSpan w:val="2"/>
          </w:tcPr>
          <w:p w:rsidR="0035625B" w:rsidRPr="00207A6D" w:rsidRDefault="0035625B" w:rsidP="005B7601">
            <w:pPr>
              <w:spacing w:after="0" w:line="240" w:lineRule="auto"/>
              <w:jc w:val="both"/>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(5)</w:t>
            </w:r>
          </w:p>
        </w:tc>
        <w:tc>
          <w:tcPr>
            <w:tcW w:w="9446" w:type="dxa"/>
            <w:gridSpan w:val="2"/>
          </w:tcPr>
          <w:p w:rsidR="0035625B" w:rsidRPr="00207A6D" w:rsidRDefault="0035625B" w:rsidP="005B7601">
            <w:pPr>
              <w:spacing w:after="0" w:line="240" w:lineRule="auto"/>
              <w:jc w:val="both"/>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Bakanlar Kurulunun onayı alınmadan, herhangi bir madde altında öngörülen bir hizmetin yerine getirilmemesi nedeniyle kullanılmayan ödenek ile Bütçede öngörülen bir ödeneğin %50 (yüzde elli)’sinden fazla miktarı başka bir maddeye aktarılamaz.</w:t>
            </w:r>
          </w:p>
        </w:tc>
      </w:tr>
      <w:tr w:rsidR="0035625B" w:rsidRPr="00207A6D" w:rsidTr="00E772C8">
        <w:trPr>
          <w:cantSplit/>
        </w:trPr>
        <w:tc>
          <w:tcPr>
            <w:tcW w:w="2605" w:type="dxa"/>
          </w:tcPr>
          <w:p w:rsidR="0035625B" w:rsidRPr="00207A6D" w:rsidRDefault="0035625B" w:rsidP="005B7601">
            <w:pPr>
              <w:spacing w:after="0" w:line="240" w:lineRule="auto"/>
              <w:rPr>
                <w:rFonts w:ascii="Times New Roman" w:eastAsia="Times New Roman" w:hAnsi="Times New Roman" w:cs="Times New Roman"/>
                <w:noProof/>
                <w:sz w:val="24"/>
                <w:szCs w:val="24"/>
              </w:rPr>
            </w:pPr>
          </w:p>
        </w:tc>
        <w:tc>
          <w:tcPr>
            <w:tcW w:w="516" w:type="dxa"/>
            <w:gridSpan w:val="2"/>
          </w:tcPr>
          <w:p w:rsidR="0035625B" w:rsidRPr="00207A6D" w:rsidRDefault="0035625B" w:rsidP="005B7601">
            <w:pPr>
              <w:spacing w:after="0" w:line="240" w:lineRule="auto"/>
              <w:jc w:val="both"/>
              <w:rPr>
                <w:rFonts w:ascii="Times New Roman" w:eastAsia="Times New Roman" w:hAnsi="Times New Roman" w:cs="Times New Roman"/>
                <w:sz w:val="24"/>
                <w:szCs w:val="24"/>
              </w:rPr>
            </w:pPr>
          </w:p>
        </w:tc>
        <w:tc>
          <w:tcPr>
            <w:tcW w:w="582" w:type="dxa"/>
            <w:gridSpan w:val="2"/>
          </w:tcPr>
          <w:p w:rsidR="0035625B" w:rsidRPr="00207A6D" w:rsidRDefault="0035625B" w:rsidP="005B7601">
            <w:pPr>
              <w:spacing w:after="0" w:line="240" w:lineRule="auto"/>
              <w:jc w:val="both"/>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(6)</w:t>
            </w:r>
          </w:p>
        </w:tc>
        <w:tc>
          <w:tcPr>
            <w:tcW w:w="9446" w:type="dxa"/>
            <w:gridSpan w:val="2"/>
          </w:tcPr>
          <w:p w:rsidR="0035625B" w:rsidRPr="00207A6D" w:rsidRDefault="0035625B" w:rsidP="005B7601">
            <w:pPr>
              <w:spacing w:after="0" w:line="240" w:lineRule="auto"/>
              <w:jc w:val="both"/>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Aktarma suretiyle ödeneği azaltılan bir maddeye sonradan aktarma yapılamaz.</w:t>
            </w:r>
          </w:p>
        </w:tc>
      </w:tr>
      <w:tr w:rsidR="0035625B" w:rsidRPr="00207A6D" w:rsidTr="00E772C8">
        <w:trPr>
          <w:cantSplit/>
        </w:trPr>
        <w:tc>
          <w:tcPr>
            <w:tcW w:w="2605" w:type="dxa"/>
          </w:tcPr>
          <w:p w:rsidR="0035625B" w:rsidRPr="00207A6D" w:rsidRDefault="0035625B" w:rsidP="005B7601">
            <w:pPr>
              <w:spacing w:after="0" w:line="240" w:lineRule="auto"/>
              <w:rPr>
                <w:rFonts w:ascii="Times New Roman" w:eastAsia="Times New Roman" w:hAnsi="Times New Roman" w:cs="Times New Roman"/>
                <w:noProof/>
                <w:sz w:val="24"/>
                <w:szCs w:val="24"/>
              </w:rPr>
            </w:pPr>
          </w:p>
        </w:tc>
        <w:tc>
          <w:tcPr>
            <w:tcW w:w="516" w:type="dxa"/>
            <w:gridSpan w:val="2"/>
          </w:tcPr>
          <w:p w:rsidR="0035625B" w:rsidRPr="00207A6D" w:rsidRDefault="0035625B" w:rsidP="005B7601">
            <w:pPr>
              <w:spacing w:after="0" w:line="240" w:lineRule="auto"/>
              <w:jc w:val="both"/>
              <w:rPr>
                <w:rFonts w:ascii="Times New Roman" w:eastAsia="Times New Roman" w:hAnsi="Times New Roman" w:cs="Times New Roman"/>
                <w:sz w:val="24"/>
                <w:szCs w:val="24"/>
              </w:rPr>
            </w:pPr>
          </w:p>
        </w:tc>
        <w:tc>
          <w:tcPr>
            <w:tcW w:w="582" w:type="dxa"/>
            <w:gridSpan w:val="2"/>
          </w:tcPr>
          <w:p w:rsidR="0035625B" w:rsidRPr="00207A6D" w:rsidRDefault="0035625B" w:rsidP="005B7601">
            <w:pPr>
              <w:spacing w:after="0" w:line="240" w:lineRule="auto"/>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t>(7)</w:t>
            </w:r>
          </w:p>
        </w:tc>
        <w:tc>
          <w:tcPr>
            <w:tcW w:w="9446" w:type="dxa"/>
            <w:gridSpan w:val="2"/>
          </w:tcPr>
          <w:p w:rsidR="0035625B" w:rsidRPr="00207A6D" w:rsidRDefault="0035625B" w:rsidP="005B7601">
            <w:pPr>
              <w:spacing w:after="0" w:line="240" w:lineRule="auto"/>
              <w:jc w:val="both"/>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Aktarma suretiyle ödeneği artırılan bir maddeden başka bir maddeye aktarma yapılamaz.</w:t>
            </w:r>
          </w:p>
        </w:tc>
      </w:tr>
      <w:tr w:rsidR="0035625B" w:rsidRPr="00207A6D" w:rsidTr="00E772C8">
        <w:trPr>
          <w:cantSplit/>
          <w:trHeight w:val="182"/>
        </w:trPr>
        <w:tc>
          <w:tcPr>
            <w:tcW w:w="2605" w:type="dxa"/>
          </w:tcPr>
          <w:p w:rsidR="0035625B" w:rsidRPr="00207A6D" w:rsidRDefault="0035625B" w:rsidP="005B7601">
            <w:pPr>
              <w:spacing w:after="0" w:line="240" w:lineRule="auto"/>
              <w:rPr>
                <w:rFonts w:ascii="Times New Roman" w:eastAsia="Times New Roman" w:hAnsi="Times New Roman" w:cs="Times New Roman"/>
                <w:noProof/>
                <w:sz w:val="24"/>
                <w:szCs w:val="24"/>
              </w:rPr>
            </w:pPr>
          </w:p>
        </w:tc>
        <w:tc>
          <w:tcPr>
            <w:tcW w:w="516" w:type="dxa"/>
            <w:gridSpan w:val="2"/>
          </w:tcPr>
          <w:p w:rsidR="0035625B" w:rsidRPr="00207A6D" w:rsidRDefault="0035625B" w:rsidP="005B7601">
            <w:pPr>
              <w:spacing w:after="0" w:line="240" w:lineRule="auto"/>
              <w:rPr>
                <w:rFonts w:ascii="Times New Roman" w:eastAsia="Times New Roman" w:hAnsi="Times New Roman" w:cs="Times New Roman"/>
                <w:noProof/>
                <w:sz w:val="24"/>
                <w:szCs w:val="24"/>
              </w:rPr>
            </w:pPr>
          </w:p>
        </w:tc>
        <w:tc>
          <w:tcPr>
            <w:tcW w:w="582" w:type="dxa"/>
            <w:gridSpan w:val="2"/>
          </w:tcPr>
          <w:p w:rsidR="0035625B" w:rsidRPr="00207A6D" w:rsidRDefault="0035625B" w:rsidP="005B7601">
            <w:pPr>
              <w:spacing w:after="0" w:line="240" w:lineRule="auto"/>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t>(8)</w:t>
            </w:r>
          </w:p>
        </w:tc>
        <w:tc>
          <w:tcPr>
            <w:tcW w:w="9446" w:type="dxa"/>
            <w:gridSpan w:val="2"/>
          </w:tcPr>
          <w:p w:rsidR="0035625B" w:rsidRPr="00207A6D" w:rsidRDefault="0035625B" w:rsidP="005B7601">
            <w:pPr>
              <w:spacing w:after="0" w:line="240" w:lineRule="auto"/>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t>Ekonomik 4. Düzey Temsil Giderleri ödeneği, aktarma yapılmak suretiyle artırılamaz.</w:t>
            </w:r>
          </w:p>
        </w:tc>
      </w:tr>
      <w:tr w:rsidR="0035625B" w:rsidRPr="00207A6D" w:rsidTr="00E772C8">
        <w:trPr>
          <w:cantSplit/>
          <w:trHeight w:val="182"/>
        </w:trPr>
        <w:tc>
          <w:tcPr>
            <w:tcW w:w="2605" w:type="dxa"/>
          </w:tcPr>
          <w:p w:rsidR="0035625B" w:rsidRPr="00207A6D" w:rsidRDefault="0035625B" w:rsidP="005B7601">
            <w:pPr>
              <w:spacing w:after="0" w:line="240" w:lineRule="auto"/>
              <w:rPr>
                <w:rFonts w:ascii="Times New Roman" w:eastAsia="Times New Roman" w:hAnsi="Times New Roman" w:cs="Times New Roman"/>
                <w:noProof/>
                <w:sz w:val="24"/>
                <w:szCs w:val="24"/>
              </w:rPr>
            </w:pPr>
          </w:p>
        </w:tc>
        <w:tc>
          <w:tcPr>
            <w:tcW w:w="516" w:type="dxa"/>
            <w:gridSpan w:val="2"/>
          </w:tcPr>
          <w:p w:rsidR="0035625B" w:rsidRPr="00207A6D" w:rsidRDefault="0035625B" w:rsidP="005B7601">
            <w:pPr>
              <w:spacing w:after="0" w:line="240" w:lineRule="auto"/>
              <w:rPr>
                <w:rFonts w:ascii="Times New Roman" w:eastAsia="Times New Roman" w:hAnsi="Times New Roman" w:cs="Times New Roman"/>
                <w:noProof/>
                <w:sz w:val="24"/>
                <w:szCs w:val="24"/>
              </w:rPr>
            </w:pPr>
          </w:p>
        </w:tc>
        <w:tc>
          <w:tcPr>
            <w:tcW w:w="582" w:type="dxa"/>
            <w:gridSpan w:val="2"/>
          </w:tcPr>
          <w:p w:rsidR="0035625B" w:rsidRPr="00207A6D" w:rsidRDefault="0035625B" w:rsidP="005B7601">
            <w:pPr>
              <w:spacing w:after="0" w:line="240" w:lineRule="auto"/>
              <w:rPr>
                <w:rFonts w:ascii="Times New Roman" w:eastAsia="Times New Roman" w:hAnsi="Times New Roman" w:cs="Times New Roman"/>
                <w:noProof/>
                <w:sz w:val="24"/>
                <w:szCs w:val="24"/>
              </w:rPr>
            </w:pPr>
          </w:p>
        </w:tc>
        <w:tc>
          <w:tcPr>
            <w:tcW w:w="9446" w:type="dxa"/>
            <w:gridSpan w:val="2"/>
          </w:tcPr>
          <w:p w:rsidR="0035625B" w:rsidRPr="00207A6D" w:rsidRDefault="0035625B" w:rsidP="005B7601">
            <w:pPr>
              <w:spacing w:after="0" w:line="240" w:lineRule="auto"/>
              <w:rPr>
                <w:rFonts w:ascii="Times New Roman" w:eastAsia="Times New Roman" w:hAnsi="Times New Roman" w:cs="Times New Roman"/>
                <w:noProof/>
                <w:sz w:val="24"/>
                <w:szCs w:val="24"/>
              </w:rPr>
            </w:pPr>
          </w:p>
        </w:tc>
      </w:tr>
      <w:tr w:rsidR="0035625B" w:rsidRPr="00207A6D" w:rsidTr="00E772C8">
        <w:trPr>
          <w:cantSplit/>
          <w:trHeight w:val="182"/>
        </w:trPr>
        <w:tc>
          <w:tcPr>
            <w:tcW w:w="13149" w:type="dxa"/>
            <w:gridSpan w:val="7"/>
          </w:tcPr>
          <w:p w:rsidR="0035625B" w:rsidRPr="00207A6D" w:rsidRDefault="0035625B" w:rsidP="005B7601">
            <w:pPr>
              <w:spacing w:after="0" w:line="240" w:lineRule="auto"/>
              <w:jc w:val="center"/>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ÜÇÜNCÜ BÖLÜM</w:t>
            </w:r>
          </w:p>
          <w:p w:rsidR="0035625B" w:rsidRPr="00207A6D" w:rsidRDefault="0035625B" w:rsidP="005B7601">
            <w:pPr>
              <w:spacing w:after="0" w:line="240" w:lineRule="auto"/>
              <w:jc w:val="center"/>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t>Ek Ödenek</w:t>
            </w:r>
          </w:p>
        </w:tc>
      </w:tr>
      <w:tr w:rsidR="0035625B" w:rsidRPr="00207A6D" w:rsidTr="00E772C8">
        <w:trPr>
          <w:cantSplit/>
          <w:trHeight w:val="182"/>
        </w:trPr>
        <w:tc>
          <w:tcPr>
            <w:tcW w:w="13149" w:type="dxa"/>
            <w:gridSpan w:val="7"/>
          </w:tcPr>
          <w:p w:rsidR="0035625B" w:rsidRPr="00207A6D" w:rsidRDefault="0035625B" w:rsidP="005B7601">
            <w:pPr>
              <w:spacing w:after="0" w:line="240" w:lineRule="auto"/>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br w:type="page"/>
            </w:r>
          </w:p>
        </w:tc>
      </w:tr>
      <w:tr w:rsidR="0035625B" w:rsidRPr="00207A6D" w:rsidTr="00E772C8">
        <w:tc>
          <w:tcPr>
            <w:tcW w:w="2618" w:type="dxa"/>
            <w:gridSpan w:val="2"/>
          </w:tcPr>
          <w:p w:rsidR="0035625B" w:rsidRPr="00207A6D" w:rsidRDefault="0035625B" w:rsidP="005B7601">
            <w:pPr>
              <w:spacing w:after="0" w:line="240" w:lineRule="auto"/>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t xml:space="preserve">Bakanlar Kurulunun </w:t>
            </w:r>
          </w:p>
          <w:p w:rsidR="0035625B" w:rsidRPr="00207A6D" w:rsidRDefault="0035625B" w:rsidP="005B7601">
            <w:pPr>
              <w:spacing w:after="0" w:line="240" w:lineRule="auto"/>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t>Ek Ödenek Yetkisi</w:t>
            </w:r>
          </w:p>
        </w:tc>
        <w:tc>
          <w:tcPr>
            <w:tcW w:w="10531" w:type="dxa"/>
            <w:gridSpan w:val="5"/>
          </w:tcPr>
          <w:p w:rsidR="0035625B" w:rsidRPr="00207A6D" w:rsidRDefault="0035625B" w:rsidP="005B7601">
            <w:pPr>
              <w:spacing w:after="0" w:line="240" w:lineRule="auto"/>
              <w:jc w:val="both"/>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11. Belirli bir hizmetin yerine getirilmesi için şartlı olarak Kuruma yapılan bağışlar ve verilen kredilerin Bütçenin “Gelirler”  kısmına gelir kaydedilerek, “Giderler” kısmında açılacak özel maddeye ödenek kaydı Bakanlar Kurulunun onayıyla yapılır.</w:t>
            </w:r>
          </w:p>
        </w:tc>
      </w:tr>
      <w:tr w:rsidR="0035625B" w:rsidRPr="00207A6D" w:rsidTr="00E772C8">
        <w:tc>
          <w:tcPr>
            <w:tcW w:w="2618" w:type="dxa"/>
            <w:gridSpan w:val="2"/>
          </w:tcPr>
          <w:p w:rsidR="0035625B" w:rsidRPr="00207A6D" w:rsidRDefault="0035625B" w:rsidP="005B7601">
            <w:pPr>
              <w:spacing w:after="0" w:line="240" w:lineRule="auto"/>
              <w:rPr>
                <w:rFonts w:ascii="Times New Roman" w:eastAsia="Times New Roman" w:hAnsi="Times New Roman" w:cs="Times New Roman"/>
                <w:noProof/>
                <w:sz w:val="24"/>
                <w:szCs w:val="24"/>
              </w:rPr>
            </w:pPr>
          </w:p>
        </w:tc>
        <w:tc>
          <w:tcPr>
            <w:tcW w:w="10531" w:type="dxa"/>
            <w:gridSpan w:val="5"/>
          </w:tcPr>
          <w:p w:rsidR="0035625B" w:rsidRPr="00207A6D" w:rsidRDefault="0035625B" w:rsidP="005B7601">
            <w:pPr>
              <w:spacing w:after="0" w:line="240" w:lineRule="auto"/>
              <w:jc w:val="both"/>
              <w:rPr>
                <w:rFonts w:ascii="Times New Roman" w:eastAsia="Times New Roman" w:hAnsi="Times New Roman" w:cs="Times New Roman"/>
                <w:sz w:val="24"/>
                <w:szCs w:val="24"/>
              </w:rPr>
            </w:pPr>
          </w:p>
        </w:tc>
      </w:tr>
      <w:tr w:rsidR="0035625B" w:rsidRPr="00207A6D" w:rsidTr="00E772C8">
        <w:tc>
          <w:tcPr>
            <w:tcW w:w="2618" w:type="dxa"/>
            <w:gridSpan w:val="2"/>
          </w:tcPr>
          <w:p w:rsidR="0035625B" w:rsidRPr="00207A6D" w:rsidRDefault="0035625B" w:rsidP="005B7601">
            <w:pPr>
              <w:spacing w:after="0" w:line="240" w:lineRule="auto"/>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lastRenderedPageBreak/>
              <w:t>Bütçenin Boçlandırılamaması</w:t>
            </w:r>
          </w:p>
        </w:tc>
        <w:tc>
          <w:tcPr>
            <w:tcW w:w="10531" w:type="dxa"/>
            <w:gridSpan w:val="5"/>
          </w:tcPr>
          <w:p w:rsidR="0035625B" w:rsidRPr="00207A6D" w:rsidRDefault="0035625B" w:rsidP="005B7601">
            <w:pPr>
              <w:spacing w:after="0" w:line="240" w:lineRule="auto"/>
              <w:jc w:val="both"/>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 xml:space="preserve">12. Ek ödenek ve aktarma önerileri, usulüne uygun şekilde kesinleşmedikçe söz konusu </w:t>
            </w:r>
            <w:proofErr w:type="gramStart"/>
            <w:r w:rsidRPr="00207A6D">
              <w:rPr>
                <w:rFonts w:ascii="Times New Roman" w:eastAsia="Times New Roman" w:hAnsi="Times New Roman" w:cs="Times New Roman"/>
                <w:sz w:val="24"/>
                <w:szCs w:val="24"/>
              </w:rPr>
              <w:t>öneriler       harcamalara</w:t>
            </w:r>
            <w:proofErr w:type="gramEnd"/>
            <w:r w:rsidRPr="00207A6D">
              <w:rPr>
                <w:rFonts w:ascii="Times New Roman" w:eastAsia="Times New Roman" w:hAnsi="Times New Roman" w:cs="Times New Roman"/>
                <w:sz w:val="24"/>
                <w:szCs w:val="24"/>
              </w:rPr>
              <w:t xml:space="preserve"> esas alınamaz ve Bütçe borçlandırılamaz.</w:t>
            </w:r>
          </w:p>
        </w:tc>
      </w:tr>
      <w:tr w:rsidR="0035625B" w:rsidRPr="00207A6D" w:rsidTr="00E772C8">
        <w:tc>
          <w:tcPr>
            <w:tcW w:w="2618" w:type="dxa"/>
            <w:gridSpan w:val="2"/>
          </w:tcPr>
          <w:p w:rsidR="0035625B" w:rsidRPr="00207A6D" w:rsidRDefault="0035625B" w:rsidP="005B7601">
            <w:pPr>
              <w:spacing w:after="0" w:line="240" w:lineRule="auto"/>
              <w:rPr>
                <w:rFonts w:ascii="Times New Roman" w:eastAsia="Times New Roman" w:hAnsi="Times New Roman" w:cs="Times New Roman"/>
                <w:noProof/>
                <w:sz w:val="24"/>
                <w:szCs w:val="24"/>
              </w:rPr>
            </w:pPr>
          </w:p>
        </w:tc>
        <w:tc>
          <w:tcPr>
            <w:tcW w:w="10531" w:type="dxa"/>
            <w:gridSpan w:val="5"/>
          </w:tcPr>
          <w:p w:rsidR="0035625B" w:rsidRPr="00207A6D" w:rsidRDefault="0035625B" w:rsidP="005B7601">
            <w:pPr>
              <w:spacing w:after="0" w:line="240" w:lineRule="auto"/>
              <w:jc w:val="both"/>
              <w:rPr>
                <w:rFonts w:ascii="Times New Roman" w:eastAsia="Times New Roman" w:hAnsi="Times New Roman" w:cs="Times New Roman"/>
                <w:sz w:val="24"/>
                <w:szCs w:val="24"/>
              </w:rPr>
            </w:pPr>
          </w:p>
        </w:tc>
      </w:tr>
      <w:tr w:rsidR="0035625B" w:rsidRPr="00207A6D" w:rsidTr="00E772C8">
        <w:tc>
          <w:tcPr>
            <w:tcW w:w="2618" w:type="dxa"/>
            <w:gridSpan w:val="2"/>
          </w:tcPr>
          <w:p w:rsidR="0035625B" w:rsidRPr="00207A6D" w:rsidRDefault="0035625B" w:rsidP="005B7601">
            <w:pPr>
              <w:spacing w:after="0" w:line="240" w:lineRule="auto"/>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t>Koşullu Harcamalar</w:t>
            </w:r>
          </w:p>
        </w:tc>
        <w:tc>
          <w:tcPr>
            <w:tcW w:w="10531" w:type="dxa"/>
            <w:gridSpan w:val="5"/>
          </w:tcPr>
          <w:p w:rsidR="0035625B" w:rsidRPr="00207A6D" w:rsidRDefault="0035625B" w:rsidP="005B7601">
            <w:pPr>
              <w:spacing w:after="0" w:line="240" w:lineRule="auto"/>
              <w:jc w:val="both"/>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 xml:space="preserve">13. Bütçede belirli şartların gerçekleşmesine bağlanan harcamalar, ancak bu şartlar gerçekleştiği </w:t>
            </w:r>
            <w:proofErr w:type="gramStart"/>
            <w:r w:rsidRPr="00207A6D">
              <w:rPr>
                <w:rFonts w:ascii="Times New Roman" w:eastAsia="Times New Roman" w:hAnsi="Times New Roman" w:cs="Times New Roman"/>
                <w:sz w:val="24"/>
                <w:szCs w:val="24"/>
              </w:rPr>
              <w:t>takdirde       yapılabilir</w:t>
            </w:r>
            <w:proofErr w:type="gramEnd"/>
            <w:r w:rsidRPr="00207A6D">
              <w:rPr>
                <w:rFonts w:ascii="Times New Roman" w:eastAsia="Times New Roman" w:hAnsi="Times New Roman" w:cs="Times New Roman"/>
                <w:sz w:val="24"/>
                <w:szCs w:val="24"/>
              </w:rPr>
              <w:t>.</w:t>
            </w:r>
          </w:p>
        </w:tc>
      </w:tr>
    </w:tbl>
    <w:p w:rsidR="0035625B" w:rsidRPr="00207A6D" w:rsidRDefault="0035625B" w:rsidP="0035625B">
      <w:pPr>
        <w:spacing w:after="0" w:line="240" w:lineRule="auto"/>
        <w:rPr>
          <w:rFonts w:ascii="Times New Roman" w:eastAsia="Times New Roman" w:hAnsi="Times New Roman" w:cs="Times New Roman"/>
          <w:noProof/>
          <w:sz w:val="24"/>
          <w:szCs w:val="24"/>
        </w:rPr>
      </w:pPr>
    </w:p>
    <w:p w:rsidR="0035625B" w:rsidRPr="00207A6D" w:rsidRDefault="0035625B" w:rsidP="0035625B">
      <w:pPr>
        <w:spacing w:after="0" w:line="240" w:lineRule="auto"/>
        <w:rPr>
          <w:rFonts w:ascii="Times New Roman" w:eastAsia="Times New Roman" w:hAnsi="Times New Roman" w:cs="Times New Roman"/>
          <w:noProof/>
          <w:sz w:val="24"/>
          <w:szCs w:val="24"/>
        </w:rPr>
      </w:pPr>
    </w:p>
    <w:tbl>
      <w:tblPr>
        <w:tblW w:w="13239" w:type="dxa"/>
        <w:tblLook w:val="0000" w:firstRow="0" w:lastRow="0" w:firstColumn="0" w:lastColumn="0" w:noHBand="0" w:noVBand="0"/>
      </w:tblPr>
      <w:tblGrid>
        <w:gridCol w:w="2618"/>
        <w:gridCol w:w="516"/>
        <w:gridCol w:w="583"/>
        <w:gridCol w:w="9522"/>
      </w:tblGrid>
      <w:tr w:rsidR="0035625B" w:rsidRPr="00207A6D" w:rsidTr="005B7601">
        <w:tc>
          <w:tcPr>
            <w:tcW w:w="13239" w:type="dxa"/>
            <w:gridSpan w:val="4"/>
          </w:tcPr>
          <w:p w:rsidR="0035625B" w:rsidRPr="00207A6D" w:rsidRDefault="0035625B" w:rsidP="005B7601">
            <w:pPr>
              <w:spacing w:after="0" w:line="240" w:lineRule="auto"/>
              <w:jc w:val="center"/>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ÜÇÜNCÜ KISIM</w:t>
            </w:r>
          </w:p>
          <w:p w:rsidR="0035625B" w:rsidRPr="00207A6D" w:rsidRDefault="0035625B" w:rsidP="005B7601">
            <w:pPr>
              <w:spacing w:after="0" w:line="240" w:lineRule="auto"/>
              <w:jc w:val="center"/>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Personel Rejimi</w:t>
            </w:r>
          </w:p>
          <w:p w:rsidR="0035625B" w:rsidRPr="00207A6D" w:rsidRDefault="0035625B" w:rsidP="005B7601">
            <w:pPr>
              <w:spacing w:after="0" w:line="240" w:lineRule="auto"/>
              <w:jc w:val="center"/>
              <w:rPr>
                <w:rFonts w:ascii="Times New Roman" w:eastAsia="Times New Roman" w:hAnsi="Times New Roman" w:cs="Times New Roman"/>
                <w:sz w:val="24"/>
                <w:szCs w:val="24"/>
              </w:rPr>
            </w:pPr>
          </w:p>
        </w:tc>
      </w:tr>
      <w:tr w:rsidR="0035625B" w:rsidRPr="00207A6D" w:rsidTr="005B7601">
        <w:tc>
          <w:tcPr>
            <w:tcW w:w="2618" w:type="dxa"/>
          </w:tcPr>
          <w:p w:rsidR="0035625B" w:rsidRPr="00207A6D" w:rsidRDefault="0035625B" w:rsidP="005B7601">
            <w:pPr>
              <w:spacing w:after="0" w:line="240" w:lineRule="auto"/>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t>İstihdam</w:t>
            </w:r>
          </w:p>
        </w:tc>
        <w:tc>
          <w:tcPr>
            <w:tcW w:w="516" w:type="dxa"/>
          </w:tcPr>
          <w:p w:rsidR="0035625B" w:rsidRPr="00207A6D" w:rsidRDefault="0035625B" w:rsidP="005B7601">
            <w:pPr>
              <w:spacing w:after="0" w:line="240" w:lineRule="auto"/>
              <w:jc w:val="both"/>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14.</w:t>
            </w:r>
          </w:p>
        </w:tc>
        <w:tc>
          <w:tcPr>
            <w:tcW w:w="583" w:type="dxa"/>
          </w:tcPr>
          <w:p w:rsidR="0035625B" w:rsidRPr="00207A6D" w:rsidRDefault="0035625B" w:rsidP="005B7601">
            <w:pPr>
              <w:spacing w:after="0" w:line="240" w:lineRule="auto"/>
              <w:jc w:val="both"/>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(1)</w:t>
            </w:r>
          </w:p>
        </w:tc>
        <w:tc>
          <w:tcPr>
            <w:tcW w:w="9522" w:type="dxa"/>
          </w:tcPr>
          <w:p w:rsidR="0035625B" w:rsidRPr="00207A6D" w:rsidRDefault="0035625B" w:rsidP="005B7601">
            <w:pPr>
              <w:spacing w:after="0" w:line="240" w:lineRule="auto"/>
              <w:jc w:val="both"/>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Personele uygulanacak maaşlar için, kamu görevlilerine uygulanan maaş baremleri esas alınır.</w:t>
            </w:r>
          </w:p>
        </w:tc>
      </w:tr>
      <w:tr w:rsidR="0035625B" w:rsidRPr="00207A6D" w:rsidTr="005B7601">
        <w:tc>
          <w:tcPr>
            <w:tcW w:w="2618" w:type="dxa"/>
          </w:tcPr>
          <w:p w:rsidR="0035625B" w:rsidRPr="00207A6D" w:rsidRDefault="0035625B" w:rsidP="005B7601">
            <w:pPr>
              <w:spacing w:after="0" w:line="240" w:lineRule="auto"/>
              <w:rPr>
                <w:rFonts w:ascii="Times New Roman" w:eastAsia="Times New Roman" w:hAnsi="Times New Roman" w:cs="Times New Roman"/>
                <w:noProof/>
                <w:sz w:val="24"/>
                <w:szCs w:val="24"/>
              </w:rPr>
            </w:pPr>
          </w:p>
        </w:tc>
        <w:tc>
          <w:tcPr>
            <w:tcW w:w="516" w:type="dxa"/>
          </w:tcPr>
          <w:p w:rsidR="0035625B" w:rsidRPr="00207A6D" w:rsidRDefault="0035625B" w:rsidP="005B7601">
            <w:pPr>
              <w:spacing w:after="0" w:line="240" w:lineRule="auto"/>
              <w:jc w:val="both"/>
              <w:rPr>
                <w:rFonts w:ascii="Times New Roman" w:eastAsia="Times New Roman" w:hAnsi="Times New Roman" w:cs="Times New Roman"/>
                <w:sz w:val="24"/>
                <w:szCs w:val="24"/>
              </w:rPr>
            </w:pPr>
          </w:p>
        </w:tc>
        <w:tc>
          <w:tcPr>
            <w:tcW w:w="583" w:type="dxa"/>
          </w:tcPr>
          <w:p w:rsidR="0035625B" w:rsidRPr="00207A6D" w:rsidRDefault="0035625B" w:rsidP="005B7601">
            <w:pPr>
              <w:spacing w:after="0" w:line="240" w:lineRule="auto"/>
              <w:jc w:val="both"/>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(2)</w:t>
            </w:r>
          </w:p>
        </w:tc>
        <w:tc>
          <w:tcPr>
            <w:tcW w:w="9522" w:type="dxa"/>
          </w:tcPr>
          <w:p w:rsidR="0035625B" w:rsidRPr="00207A6D" w:rsidRDefault="0035625B" w:rsidP="005B7601">
            <w:pPr>
              <w:spacing w:after="0" w:line="240" w:lineRule="auto"/>
              <w:jc w:val="both"/>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Bütçede kadrosu ve ödeneği olmadan herhangi bir tayin, terfi ve barem ayarlaması yapılamaz.</w:t>
            </w:r>
          </w:p>
        </w:tc>
      </w:tr>
      <w:tr w:rsidR="0035625B" w:rsidRPr="00207A6D" w:rsidTr="005B7601">
        <w:tc>
          <w:tcPr>
            <w:tcW w:w="2618" w:type="dxa"/>
          </w:tcPr>
          <w:p w:rsidR="0035625B" w:rsidRPr="00207A6D" w:rsidRDefault="0035625B" w:rsidP="005B7601">
            <w:pPr>
              <w:spacing w:after="0" w:line="240" w:lineRule="auto"/>
              <w:rPr>
                <w:rFonts w:ascii="Times New Roman" w:eastAsia="Times New Roman" w:hAnsi="Times New Roman" w:cs="Times New Roman"/>
                <w:noProof/>
                <w:sz w:val="24"/>
                <w:szCs w:val="24"/>
              </w:rPr>
            </w:pPr>
          </w:p>
        </w:tc>
        <w:tc>
          <w:tcPr>
            <w:tcW w:w="516" w:type="dxa"/>
          </w:tcPr>
          <w:p w:rsidR="0035625B" w:rsidRPr="00207A6D" w:rsidRDefault="0035625B" w:rsidP="005B7601">
            <w:pPr>
              <w:spacing w:after="0" w:line="240" w:lineRule="auto"/>
              <w:jc w:val="both"/>
              <w:rPr>
                <w:rFonts w:ascii="Times New Roman" w:eastAsia="Times New Roman" w:hAnsi="Times New Roman" w:cs="Times New Roman"/>
                <w:sz w:val="24"/>
                <w:szCs w:val="24"/>
              </w:rPr>
            </w:pPr>
          </w:p>
        </w:tc>
        <w:tc>
          <w:tcPr>
            <w:tcW w:w="583" w:type="dxa"/>
          </w:tcPr>
          <w:p w:rsidR="0035625B" w:rsidRPr="00207A6D" w:rsidRDefault="0035625B" w:rsidP="005B7601">
            <w:pPr>
              <w:spacing w:after="0" w:line="240" w:lineRule="auto"/>
              <w:jc w:val="both"/>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(3)</w:t>
            </w:r>
          </w:p>
        </w:tc>
        <w:tc>
          <w:tcPr>
            <w:tcW w:w="9522" w:type="dxa"/>
          </w:tcPr>
          <w:p w:rsidR="0035625B" w:rsidRPr="00207A6D" w:rsidRDefault="0035625B" w:rsidP="005B7601">
            <w:pPr>
              <w:spacing w:after="0" w:line="240" w:lineRule="auto"/>
              <w:jc w:val="both"/>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Sebebi ve gerekçesi ne olursa olsun, geriye dönük atama yapılamaz ve herhangi bir adla ödemede bulunulamaz.</w:t>
            </w:r>
          </w:p>
        </w:tc>
      </w:tr>
      <w:tr w:rsidR="0035625B" w:rsidRPr="00207A6D" w:rsidTr="005B7601">
        <w:tc>
          <w:tcPr>
            <w:tcW w:w="2618" w:type="dxa"/>
          </w:tcPr>
          <w:p w:rsidR="0035625B" w:rsidRPr="00207A6D" w:rsidRDefault="0035625B" w:rsidP="005B7601">
            <w:pPr>
              <w:spacing w:after="0" w:line="240" w:lineRule="auto"/>
              <w:rPr>
                <w:rFonts w:ascii="Times New Roman" w:eastAsia="Times New Roman" w:hAnsi="Times New Roman" w:cs="Times New Roman"/>
                <w:noProof/>
                <w:sz w:val="24"/>
                <w:szCs w:val="24"/>
              </w:rPr>
            </w:pPr>
          </w:p>
        </w:tc>
        <w:tc>
          <w:tcPr>
            <w:tcW w:w="516" w:type="dxa"/>
          </w:tcPr>
          <w:p w:rsidR="0035625B" w:rsidRPr="00207A6D" w:rsidRDefault="0035625B" w:rsidP="005B7601">
            <w:pPr>
              <w:spacing w:after="0" w:line="240" w:lineRule="auto"/>
              <w:jc w:val="both"/>
              <w:rPr>
                <w:rFonts w:ascii="Times New Roman" w:eastAsia="Times New Roman" w:hAnsi="Times New Roman" w:cs="Times New Roman"/>
                <w:sz w:val="24"/>
                <w:szCs w:val="24"/>
              </w:rPr>
            </w:pPr>
          </w:p>
        </w:tc>
        <w:tc>
          <w:tcPr>
            <w:tcW w:w="583" w:type="dxa"/>
          </w:tcPr>
          <w:p w:rsidR="0035625B" w:rsidRPr="00207A6D" w:rsidRDefault="0035625B" w:rsidP="005B7601">
            <w:pPr>
              <w:spacing w:after="0" w:line="240" w:lineRule="auto"/>
              <w:jc w:val="both"/>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(4)</w:t>
            </w:r>
          </w:p>
        </w:tc>
        <w:tc>
          <w:tcPr>
            <w:tcW w:w="9522" w:type="dxa"/>
          </w:tcPr>
          <w:p w:rsidR="0035625B" w:rsidRPr="00207A6D" w:rsidRDefault="0035625B" w:rsidP="005B7601">
            <w:pPr>
              <w:spacing w:after="0" w:line="240" w:lineRule="auto"/>
              <w:jc w:val="both"/>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Bütçede öngörülen veya yıl içerisinde herhangi bir sebeple münhal düşen kadroların da karşılarında “Münhal” sözcüğü yazılı olup olmadığına ve hangi statüde alınacağına bakılmaksızın, mali olanaklar elverdiği ölçüde Kurumda bir yıl içinde yeni istihdam edile</w:t>
            </w:r>
            <w:r>
              <w:rPr>
                <w:rFonts w:ascii="Times New Roman" w:eastAsia="Times New Roman" w:hAnsi="Times New Roman" w:cs="Times New Roman"/>
                <w:sz w:val="24"/>
                <w:szCs w:val="24"/>
              </w:rPr>
              <w:t>cek toplam personel sayısı, 2019</w:t>
            </w:r>
            <w:r w:rsidRPr="00207A6D">
              <w:rPr>
                <w:rFonts w:ascii="Times New Roman" w:eastAsia="Times New Roman" w:hAnsi="Times New Roman" w:cs="Times New Roman"/>
                <w:sz w:val="24"/>
                <w:szCs w:val="24"/>
              </w:rPr>
              <w:t xml:space="preserve"> Mali Yılı içerisinde emekli olanların sayısını aşmayacak şekilde doldurulabilir. Her ne ad altında olursa olsun personel istihdamı öncesinde Maliye İşleriyle Görevli Bakanlıktan yetki talebinde bulunulması gerekmektedir. </w:t>
            </w:r>
          </w:p>
        </w:tc>
      </w:tr>
      <w:tr w:rsidR="0035625B" w:rsidRPr="00207A6D" w:rsidTr="005B7601">
        <w:tc>
          <w:tcPr>
            <w:tcW w:w="2618" w:type="dxa"/>
          </w:tcPr>
          <w:p w:rsidR="0035625B" w:rsidRPr="00207A6D" w:rsidRDefault="0035625B" w:rsidP="005B7601">
            <w:pPr>
              <w:spacing w:after="0" w:line="240" w:lineRule="auto"/>
              <w:rPr>
                <w:rFonts w:ascii="Times New Roman" w:eastAsia="Times New Roman" w:hAnsi="Times New Roman" w:cs="Times New Roman"/>
                <w:noProof/>
                <w:sz w:val="24"/>
                <w:szCs w:val="24"/>
              </w:rPr>
            </w:pPr>
          </w:p>
        </w:tc>
        <w:tc>
          <w:tcPr>
            <w:tcW w:w="516" w:type="dxa"/>
          </w:tcPr>
          <w:p w:rsidR="0035625B" w:rsidRPr="00207A6D" w:rsidRDefault="0035625B" w:rsidP="005B7601">
            <w:pPr>
              <w:spacing w:after="0" w:line="240" w:lineRule="auto"/>
              <w:jc w:val="both"/>
              <w:rPr>
                <w:rFonts w:ascii="Times New Roman" w:eastAsia="Times New Roman" w:hAnsi="Times New Roman" w:cs="Times New Roman"/>
                <w:sz w:val="24"/>
                <w:szCs w:val="24"/>
              </w:rPr>
            </w:pPr>
          </w:p>
        </w:tc>
        <w:tc>
          <w:tcPr>
            <w:tcW w:w="583" w:type="dxa"/>
          </w:tcPr>
          <w:p w:rsidR="0035625B" w:rsidRPr="00207A6D" w:rsidRDefault="0035625B" w:rsidP="005B7601">
            <w:pPr>
              <w:spacing w:after="0" w:line="240" w:lineRule="auto"/>
              <w:jc w:val="both"/>
              <w:rPr>
                <w:rFonts w:ascii="Times New Roman" w:eastAsia="Times New Roman" w:hAnsi="Times New Roman" w:cs="Times New Roman"/>
                <w:sz w:val="24"/>
                <w:szCs w:val="24"/>
              </w:rPr>
            </w:pPr>
          </w:p>
        </w:tc>
        <w:tc>
          <w:tcPr>
            <w:tcW w:w="9522" w:type="dxa"/>
          </w:tcPr>
          <w:p w:rsidR="0035625B" w:rsidRPr="00207A6D" w:rsidRDefault="0035625B" w:rsidP="005B7601">
            <w:pPr>
              <w:spacing w:after="0" w:line="240" w:lineRule="auto"/>
              <w:jc w:val="both"/>
              <w:rPr>
                <w:rFonts w:ascii="Times New Roman" w:eastAsia="Times New Roman" w:hAnsi="Times New Roman" w:cs="Times New Roman"/>
                <w:sz w:val="24"/>
                <w:szCs w:val="24"/>
              </w:rPr>
            </w:pPr>
          </w:p>
        </w:tc>
      </w:tr>
      <w:tr w:rsidR="0035625B" w:rsidRPr="00207A6D" w:rsidTr="005B7601">
        <w:tc>
          <w:tcPr>
            <w:tcW w:w="2618" w:type="dxa"/>
          </w:tcPr>
          <w:p w:rsidR="0035625B" w:rsidRPr="00207A6D" w:rsidRDefault="0035625B" w:rsidP="005B7601">
            <w:pPr>
              <w:spacing w:after="0" w:line="240" w:lineRule="auto"/>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t>Personel İzinleri</w:t>
            </w:r>
          </w:p>
        </w:tc>
        <w:tc>
          <w:tcPr>
            <w:tcW w:w="10621" w:type="dxa"/>
            <w:gridSpan w:val="3"/>
          </w:tcPr>
          <w:p w:rsidR="0035625B" w:rsidRPr="00207A6D" w:rsidRDefault="0035625B" w:rsidP="005B7601">
            <w:pPr>
              <w:spacing w:after="0" w:line="240" w:lineRule="auto"/>
              <w:jc w:val="both"/>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 xml:space="preserve">15. Personelin ödenekli veya ödeneksiz izinleri, Bütçeye mali külfet yüklemeyecek şekilde programlanır ve uygulanır. </w:t>
            </w:r>
          </w:p>
        </w:tc>
      </w:tr>
      <w:tr w:rsidR="0035625B" w:rsidRPr="00207A6D" w:rsidTr="005B7601">
        <w:tc>
          <w:tcPr>
            <w:tcW w:w="2618" w:type="dxa"/>
          </w:tcPr>
          <w:p w:rsidR="0035625B" w:rsidRPr="00207A6D" w:rsidRDefault="0035625B" w:rsidP="005B7601">
            <w:pPr>
              <w:spacing w:after="0" w:line="240" w:lineRule="auto"/>
              <w:rPr>
                <w:rFonts w:ascii="Times New Roman" w:eastAsia="Times New Roman" w:hAnsi="Times New Roman" w:cs="Times New Roman"/>
                <w:noProof/>
                <w:sz w:val="24"/>
                <w:szCs w:val="24"/>
              </w:rPr>
            </w:pPr>
          </w:p>
        </w:tc>
        <w:tc>
          <w:tcPr>
            <w:tcW w:w="10621" w:type="dxa"/>
            <w:gridSpan w:val="3"/>
          </w:tcPr>
          <w:p w:rsidR="0035625B" w:rsidRPr="00207A6D" w:rsidRDefault="0035625B" w:rsidP="005B7601">
            <w:pPr>
              <w:spacing w:after="0" w:line="240" w:lineRule="auto"/>
              <w:jc w:val="both"/>
              <w:rPr>
                <w:rFonts w:ascii="Times New Roman" w:eastAsia="Times New Roman" w:hAnsi="Times New Roman" w:cs="Times New Roman"/>
                <w:sz w:val="24"/>
                <w:szCs w:val="24"/>
              </w:rPr>
            </w:pPr>
          </w:p>
        </w:tc>
      </w:tr>
      <w:tr w:rsidR="0035625B" w:rsidRPr="00207A6D" w:rsidTr="005B7601">
        <w:tc>
          <w:tcPr>
            <w:tcW w:w="13239" w:type="dxa"/>
            <w:gridSpan w:val="4"/>
          </w:tcPr>
          <w:p w:rsidR="0035625B" w:rsidRPr="00207A6D" w:rsidRDefault="0035625B" w:rsidP="005B7601">
            <w:pPr>
              <w:spacing w:after="0" w:line="240" w:lineRule="auto"/>
              <w:jc w:val="center"/>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DÖRDÜNCÜ KISIM</w:t>
            </w:r>
          </w:p>
          <w:p w:rsidR="0035625B" w:rsidRPr="00207A6D" w:rsidRDefault="0035625B" w:rsidP="005B7601">
            <w:pPr>
              <w:spacing w:after="0" w:line="240" w:lineRule="auto"/>
              <w:jc w:val="center"/>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Denetim</w:t>
            </w:r>
          </w:p>
          <w:p w:rsidR="0035625B" w:rsidRPr="00207A6D" w:rsidRDefault="0035625B" w:rsidP="005B7601">
            <w:pPr>
              <w:spacing w:after="0" w:line="240" w:lineRule="auto"/>
              <w:jc w:val="center"/>
              <w:rPr>
                <w:rFonts w:ascii="Times New Roman" w:eastAsia="Times New Roman" w:hAnsi="Times New Roman" w:cs="Times New Roman"/>
                <w:sz w:val="24"/>
                <w:szCs w:val="24"/>
              </w:rPr>
            </w:pPr>
          </w:p>
        </w:tc>
      </w:tr>
      <w:tr w:rsidR="0035625B" w:rsidRPr="00207A6D" w:rsidTr="005B7601">
        <w:tc>
          <w:tcPr>
            <w:tcW w:w="13239" w:type="dxa"/>
            <w:gridSpan w:val="4"/>
          </w:tcPr>
          <w:p w:rsidR="0035625B" w:rsidRPr="00207A6D" w:rsidRDefault="0035625B" w:rsidP="005B7601">
            <w:pPr>
              <w:spacing w:after="0" w:line="240" w:lineRule="auto"/>
              <w:jc w:val="center"/>
              <w:rPr>
                <w:rFonts w:ascii="Times New Roman" w:eastAsia="Times New Roman" w:hAnsi="Times New Roman" w:cs="Times New Roman"/>
                <w:sz w:val="24"/>
                <w:szCs w:val="24"/>
              </w:rPr>
            </w:pPr>
          </w:p>
        </w:tc>
      </w:tr>
      <w:tr w:rsidR="0035625B" w:rsidRPr="00207A6D" w:rsidTr="005B7601">
        <w:tc>
          <w:tcPr>
            <w:tcW w:w="2618" w:type="dxa"/>
          </w:tcPr>
          <w:p w:rsidR="0035625B" w:rsidRPr="00207A6D" w:rsidRDefault="0035625B" w:rsidP="005B7601">
            <w:pPr>
              <w:spacing w:after="0" w:line="240" w:lineRule="auto"/>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t>Denetim Yöntemleri</w:t>
            </w:r>
          </w:p>
        </w:tc>
        <w:tc>
          <w:tcPr>
            <w:tcW w:w="10621" w:type="dxa"/>
            <w:gridSpan w:val="3"/>
          </w:tcPr>
          <w:p w:rsidR="0035625B" w:rsidRPr="00207A6D" w:rsidRDefault="0035625B" w:rsidP="005B7601">
            <w:pPr>
              <w:spacing w:after="0" w:line="240" w:lineRule="auto"/>
              <w:jc w:val="both"/>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 xml:space="preserve">16. Toprak Ürünleri Kurumunun denetimini Sayıştay yapar ve mali yıl sonunda Bakanlar Kuruluna </w:t>
            </w:r>
            <w:proofErr w:type="gramStart"/>
            <w:r w:rsidRPr="00207A6D">
              <w:rPr>
                <w:rFonts w:ascii="Times New Roman" w:eastAsia="Times New Roman" w:hAnsi="Times New Roman" w:cs="Times New Roman"/>
                <w:sz w:val="24"/>
                <w:szCs w:val="24"/>
              </w:rPr>
              <w:t>Rapor  verir</w:t>
            </w:r>
            <w:proofErr w:type="gramEnd"/>
            <w:r w:rsidRPr="00207A6D">
              <w:rPr>
                <w:rFonts w:ascii="Times New Roman" w:eastAsia="Times New Roman" w:hAnsi="Times New Roman" w:cs="Times New Roman"/>
                <w:sz w:val="24"/>
                <w:szCs w:val="24"/>
              </w:rPr>
              <w:t xml:space="preserve">. </w:t>
            </w:r>
          </w:p>
        </w:tc>
      </w:tr>
      <w:tr w:rsidR="0035625B" w:rsidRPr="00207A6D" w:rsidTr="005B7601">
        <w:tc>
          <w:tcPr>
            <w:tcW w:w="2618" w:type="dxa"/>
          </w:tcPr>
          <w:p w:rsidR="0035625B" w:rsidRPr="00207A6D" w:rsidRDefault="0035625B" w:rsidP="005B7601">
            <w:pPr>
              <w:spacing w:after="0" w:line="240" w:lineRule="auto"/>
              <w:rPr>
                <w:rFonts w:ascii="Times New Roman" w:eastAsia="Times New Roman" w:hAnsi="Times New Roman" w:cs="Times New Roman"/>
                <w:noProof/>
                <w:sz w:val="24"/>
                <w:szCs w:val="24"/>
              </w:rPr>
            </w:pPr>
          </w:p>
        </w:tc>
        <w:tc>
          <w:tcPr>
            <w:tcW w:w="10621" w:type="dxa"/>
            <w:gridSpan w:val="3"/>
          </w:tcPr>
          <w:p w:rsidR="0035625B" w:rsidRPr="00207A6D" w:rsidRDefault="0035625B" w:rsidP="005B7601">
            <w:pPr>
              <w:spacing w:after="0" w:line="240" w:lineRule="auto"/>
              <w:jc w:val="both"/>
              <w:rPr>
                <w:rFonts w:ascii="Times New Roman" w:eastAsia="Times New Roman" w:hAnsi="Times New Roman" w:cs="Times New Roman"/>
                <w:sz w:val="24"/>
                <w:szCs w:val="24"/>
              </w:rPr>
            </w:pPr>
          </w:p>
        </w:tc>
      </w:tr>
    </w:tbl>
    <w:p w:rsidR="00E772C8" w:rsidRDefault="00E772C8">
      <w:r>
        <w:br w:type="page"/>
      </w:r>
      <w:bookmarkStart w:id="0" w:name="_GoBack"/>
      <w:bookmarkEnd w:id="0"/>
    </w:p>
    <w:tbl>
      <w:tblPr>
        <w:tblW w:w="13239" w:type="dxa"/>
        <w:tblLook w:val="0000" w:firstRow="0" w:lastRow="0" w:firstColumn="0" w:lastColumn="0" w:noHBand="0" w:noVBand="0"/>
      </w:tblPr>
      <w:tblGrid>
        <w:gridCol w:w="2618"/>
        <w:gridCol w:w="516"/>
        <w:gridCol w:w="583"/>
        <w:gridCol w:w="9522"/>
      </w:tblGrid>
      <w:tr w:rsidR="0035625B" w:rsidRPr="00207A6D" w:rsidTr="005B7601">
        <w:tc>
          <w:tcPr>
            <w:tcW w:w="2618" w:type="dxa"/>
          </w:tcPr>
          <w:p w:rsidR="0035625B" w:rsidRPr="00207A6D" w:rsidRDefault="0035625B" w:rsidP="005B7601">
            <w:pPr>
              <w:spacing w:after="0" w:line="240" w:lineRule="auto"/>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lastRenderedPageBreak/>
              <w:t>Kesin Hesap Yasa Tasarıları ve Raporları</w:t>
            </w:r>
          </w:p>
        </w:tc>
        <w:tc>
          <w:tcPr>
            <w:tcW w:w="516" w:type="dxa"/>
          </w:tcPr>
          <w:p w:rsidR="0035625B" w:rsidRPr="00207A6D" w:rsidRDefault="0035625B" w:rsidP="005B7601">
            <w:pPr>
              <w:spacing w:after="0" w:line="240" w:lineRule="auto"/>
              <w:jc w:val="both"/>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17.</w:t>
            </w:r>
          </w:p>
        </w:tc>
        <w:tc>
          <w:tcPr>
            <w:tcW w:w="583" w:type="dxa"/>
          </w:tcPr>
          <w:p w:rsidR="0035625B" w:rsidRPr="00207A6D" w:rsidRDefault="0035625B" w:rsidP="005B7601">
            <w:pPr>
              <w:spacing w:after="0" w:line="240" w:lineRule="auto"/>
              <w:jc w:val="both"/>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(1)</w:t>
            </w:r>
          </w:p>
        </w:tc>
        <w:tc>
          <w:tcPr>
            <w:tcW w:w="9522" w:type="dxa"/>
          </w:tcPr>
          <w:p w:rsidR="0035625B" w:rsidRPr="00207A6D" w:rsidRDefault="0035625B" w:rsidP="005B7601">
            <w:pPr>
              <w:spacing w:after="0" w:line="240" w:lineRule="auto"/>
              <w:jc w:val="both"/>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Uygulama ve Denetim sonuçları Devlet Planlama Örgütünün düzenleyeceği Raporlarda gösterilir. Bütçe Kesin Hesap Cetvel ve Raporları, mali yılın sona ermesinden başlayarak en geç üç ay içerisinde Bakanlar Kuruluna sunulur.</w:t>
            </w:r>
          </w:p>
        </w:tc>
      </w:tr>
      <w:tr w:rsidR="0035625B" w:rsidRPr="00207A6D" w:rsidTr="005B7601">
        <w:tc>
          <w:tcPr>
            <w:tcW w:w="2618" w:type="dxa"/>
          </w:tcPr>
          <w:p w:rsidR="0035625B" w:rsidRPr="00207A6D" w:rsidRDefault="0035625B" w:rsidP="005B7601">
            <w:pPr>
              <w:spacing w:after="0" w:line="240" w:lineRule="auto"/>
              <w:rPr>
                <w:rFonts w:ascii="Times New Roman" w:eastAsia="Times New Roman" w:hAnsi="Times New Roman" w:cs="Times New Roman"/>
                <w:noProof/>
                <w:sz w:val="24"/>
                <w:szCs w:val="24"/>
              </w:rPr>
            </w:pPr>
          </w:p>
        </w:tc>
        <w:tc>
          <w:tcPr>
            <w:tcW w:w="516" w:type="dxa"/>
          </w:tcPr>
          <w:p w:rsidR="0035625B" w:rsidRPr="00207A6D" w:rsidRDefault="0035625B" w:rsidP="005B7601">
            <w:pPr>
              <w:spacing w:after="0" w:line="240" w:lineRule="auto"/>
              <w:jc w:val="both"/>
              <w:rPr>
                <w:rFonts w:ascii="Times New Roman" w:eastAsia="Times New Roman" w:hAnsi="Times New Roman" w:cs="Times New Roman"/>
                <w:sz w:val="24"/>
                <w:szCs w:val="24"/>
              </w:rPr>
            </w:pPr>
          </w:p>
        </w:tc>
        <w:tc>
          <w:tcPr>
            <w:tcW w:w="583" w:type="dxa"/>
          </w:tcPr>
          <w:p w:rsidR="0035625B" w:rsidRPr="00207A6D" w:rsidRDefault="0035625B" w:rsidP="005B7601">
            <w:pPr>
              <w:spacing w:after="0" w:line="240" w:lineRule="auto"/>
              <w:jc w:val="both"/>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(2)</w:t>
            </w:r>
          </w:p>
        </w:tc>
        <w:tc>
          <w:tcPr>
            <w:tcW w:w="9522" w:type="dxa"/>
          </w:tcPr>
          <w:p w:rsidR="0035625B" w:rsidRPr="00207A6D" w:rsidRDefault="0035625B" w:rsidP="005B7601">
            <w:pPr>
              <w:spacing w:after="0" w:line="240" w:lineRule="auto"/>
              <w:jc w:val="both"/>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 xml:space="preserve">Kesin Hesap Yasa Tasarıları ve </w:t>
            </w:r>
            <w:proofErr w:type="spellStart"/>
            <w:r w:rsidRPr="00207A6D">
              <w:rPr>
                <w:rFonts w:ascii="Times New Roman" w:eastAsia="Times New Roman" w:hAnsi="Times New Roman" w:cs="Times New Roman"/>
                <w:sz w:val="24"/>
                <w:szCs w:val="24"/>
              </w:rPr>
              <w:t>Ek’li</w:t>
            </w:r>
            <w:proofErr w:type="spellEnd"/>
            <w:r w:rsidRPr="00207A6D">
              <w:rPr>
                <w:rFonts w:ascii="Times New Roman" w:eastAsia="Times New Roman" w:hAnsi="Times New Roman" w:cs="Times New Roman"/>
                <w:sz w:val="24"/>
                <w:szCs w:val="24"/>
              </w:rPr>
              <w:t xml:space="preserve"> Hesap Cetvelleri, ilgili oldukları mali yılın sonundan başlayarak en geç bir yıl içinde Bakanlar Kurulunca Cumhuriyet Meclisine sunulur. Sayıştay Başkanlığı, genel uygunluk bildirimini, ilişkin olduğu Kesin Hesap Yasa Tasarısının verilmesinden başlayarak en geç altı ay içinde Cumhuriyet Meclisine sunar. </w:t>
            </w:r>
          </w:p>
        </w:tc>
      </w:tr>
      <w:tr w:rsidR="0035625B" w:rsidRPr="00207A6D" w:rsidTr="005B7601">
        <w:tc>
          <w:tcPr>
            <w:tcW w:w="2618" w:type="dxa"/>
          </w:tcPr>
          <w:p w:rsidR="0035625B" w:rsidRPr="00207A6D" w:rsidRDefault="0035625B" w:rsidP="005B7601">
            <w:pPr>
              <w:spacing w:after="0" w:line="240" w:lineRule="auto"/>
              <w:rPr>
                <w:rFonts w:ascii="Times New Roman" w:eastAsia="Times New Roman" w:hAnsi="Times New Roman" w:cs="Times New Roman"/>
                <w:noProof/>
                <w:sz w:val="24"/>
                <w:szCs w:val="24"/>
              </w:rPr>
            </w:pPr>
          </w:p>
        </w:tc>
        <w:tc>
          <w:tcPr>
            <w:tcW w:w="516" w:type="dxa"/>
          </w:tcPr>
          <w:p w:rsidR="0035625B" w:rsidRPr="00207A6D" w:rsidRDefault="0035625B" w:rsidP="005B7601">
            <w:pPr>
              <w:spacing w:after="0" w:line="240" w:lineRule="auto"/>
              <w:jc w:val="both"/>
              <w:rPr>
                <w:rFonts w:ascii="Times New Roman" w:eastAsia="Times New Roman" w:hAnsi="Times New Roman" w:cs="Times New Roman"/>
                <w:sz w:val="24"/>
                <w:szCs w:val="24"/>
              </w:rPr>
            </w:pPr>
          </w:p>
        </w:tc>
        <w:tc>
          <w:tcPr>
            <w:tcW w:w="583" w:type="dxa"/>
          </w:tcPr>
          <w:p w:rsidR="0035625B" w:rsidRPr="00207A6D" w:rsidRDefault="0035625B" w:rsidP="005B7601">
            <w:pPr>
              <w:spacing w:after="0" w:line="240" w:lineRule="auto"/>
              <w:jc w:val="both"/>
              <w:rPr>
                <w:rFonts w:ascii="Times New Roman" w:eastAsia="Times New Roman" w:hAnsi="Times New Roman" w:cs="Times New Roman"/>
                <w:sz w:val="24"/>
                <w:szCs w:val="24"/>
              </w:rPr>
            </w:pPr>
          </w:p>
        </w:tc>
        <w:tc>
          <w:tcPr>
            <w:tcW w:w="9522" w:type="dxa"/>
          </w:tcPr>
          <w:p w:rsidR="0035625B" w:rsidRPr="00207A6D" w:rsidRDefault="0035625B" w:rsidP="005B7601">
            <w:pPr>
              <w:spacing w:after="0" w:line="240" w:lineRule="auto"/>
              <w:jc w:val="both"/>
              <w:rPr>
                <w:rFonts w:ascii="Times New Roman" w:eastAsia="Times New Roman" w:hAnsi="Times New Roman" w:cs="Times New Roman"/>
                <w:sz w:val="24"/>
                <w:szCs w:val="24"/>
              </w:rPr>
            </w:pPr>
          </w:p>
        </w:tc>
      </w:tr>
      <w:tr w:rsidR="0035625B" w:rsidRPr="00207A6D" w:rsidTr="005B7601">
        <w:tc>
          <w:tcPr>
            <w:tcW w:w="2618" w:type="dxa"/>
          </w:tcPr>
          <w:p w:rsidR="0035625B" w:rsidRPr="00207A6D" w:rsidRDefault="0035625B" w:rsidP="005B7601">
            <w:pPr>
              <w:spacing w:after="0" w:line="240" w:lineRule="auto"/>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t xml:space="preserve">Usulsüzlüklerde </w:t>
            </w:r>
          </w:p>
          <w:p w:rsidR="0035625B" w:rsidRPr="00207A6D" w:rsidRDefault="0035625B" w:rsidP="005B7601">
            <w:pPr>
              <w:spacing w:after="0" w:line="240" w:lineRule="auto"/>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t>Yapılacak İşlem</w:t>
            </w:r>
          </w:p>
          <w:p w:rsidR="0035625B" w:rsidRPr="00207A6D" w:rsidRDefault="0035625B" w:rsidP="005B7601">
            <w:pPr>
              <w:spacing w:after="0" w:line="240" w:lineRule="auto"/>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t>17/1999</w:t>
            </w:r>
          </w:p>
        </w:tc>
        <w:tc>
          <w:tcPr>
            <w:tcW w:w="10621" w:type="dxa"/>
            <w:gridSpan w:val="3"/>
          </w:tcPr>
          <w:p w:rsidR="0035625B" w:rsidRPr="00207A6D" w:rsidRDefault="0035625B" w:rsidP="005B7601">
            <w:pPr>
              <w:spacing w:after="0" w:line="240" w:lineRule="auto"/>
              <w:jc w:val="both"/>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18. İç ve dış denetim sırasında usulsüz ödeme, ödenek aşılması, avansların zamanında kapatılmaması, ihtiyaç dışında fuzuli harcamalar gibi bu Yasaya, Genel Muhasebe Yasası ve tüzüklerine aykırı bir duruma rastlandığı takdirde, bu hatalı işlemler hakkında gerekli soruşturma açılır. Soruşturma sonucu saptanacak suçlar için yasal işlem yapılır ve usulsüz, fuzuli ödemeler ile ödenek aşımları sorumlularından tahsil edilir.</w:t>
            </w:r>
          </w:p>
        </w:tc>
      </w:tr>
      <w:tr w:rsidR="0035625B" w:rsidRPr="00207A6D" w:rsidTr="005B7601">
        <w:tc>
          <w:tcPr>
            <w:tcW w:w="2618" w:type="dxa"/>
          </w:tcPr>
          <w:p w:rsidR="0035625B" w:rsidRPr="00207A6D" w:rsidRDefault="0035625B" w:rsidP="005B7601">
            <w:pPr>
              <w:spacing w:after="0" w:line="240" w:lineRule="auto"/>
              <w:rPr>
                <w:rFonts w:ascii="Times New Roman" w:eastAsia="Times New Roman" w:hAnsi="Times New Roman" w:cs="Times New Roman"/>
                <w:noProof/>
                <w:sz w:val="24"/>
                <w:szCs w:val="24"/>
              </w:rPr>
            </w:pPr>
          </w:p>
        </w:tc>
        <w:tc>
          <w:tcPr>
            <w:tcW w:w="10621" w:type="dxa"/>
            <w:gridSpan w:val="3"/>
          </w:tcPr>
          <w:p w:rsidR="0035625B" w:rsidRPr="00207A6D" w:rsidRDefault="0035625B" w:rsidP="005B7601">
            <w:pPr>
              <w:spacing w:after="0" w:line="240" w:lineRule="auto"/>
              <w:jc w:val="both"/>
              <w:rPr>
                <w:rFonts w:ascii="Times New Roman" w:eastAsia="Times New Roman" w:hAnsi="Times New Roman" w:cs="Times New Roman"/>
                <w:sz w:val="24"/>
                <w:szCs w:val="24"/>
              </w:rPr>
            </w:pPr>
          </w:p>
        </w:tc>
      </w:tr>
      <w:tr w:rsidR="0035625B" w:rsidRPr="00207A6D" w:rsidTr="005B7601">
        <w:tc>
          <w:tcPr>
            <w:tcW w:w="13239" w:type="dxa"/>
            <w:gridSpan w:val="4"/>
          </w:tcPr>
          <w:p w:rsidR="0035625B" w:rsidRPr="00207A6D" w:rsidRDefault="0035625B" w:rsidP="005B7601">
            <w:pPr>
              <w:spacing w:after="0" w:line="240" w:lineRule="auto"/>
              <w:jc w:val="center"/>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BEŞİNCİ KISIM</w:t>
            </w:r>
          </w:p>
          <w:p w:rsidR="0035625B" w:rsidRPr="00207A6D" w:rsidRDefault="0035625B" w:rsidP="005B7601">
            <w:pPr>
              <w:spacing w:after="0" w:line="240" w:lineRule="auto"/>
              <w:jc w:val="center"/>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Son Kurallar</w:t>
            </w:r>
          </w:p>
          <w:p w:rsidR="0035625B" w:rsidRPr="00207A6D" w:rsidRDefault="0035625B" w:rsidP="005B7601">
            <w:pPr>
              <w:spacing w:after="0" w:line="240" w:lineRule="auto"/>
              <w:jc w:val="center"/>
              <w:rPr>
                <w:rFonts w:ascii="Times New Roman" w:eastAsia="Times New Roman" w:hAnsi="Times New Roman" w:cs="Times New Roman"/>
                <w:sz w:val="24"/>
                <w:szCs w:val="24"/>
              </w:rPr>
            </w:pPr>
          </w:p>
        </w:tc>
      </w:tr>
      <w:tr w:rsidR="0035625B" w:rsidRPr="00207A6D" w:rsidTr="005B7601">
        <w:tc>
          <w:tcPr>
            <w:tcW w:w="2618" w:type="dxa"/>
          </w:tcPr>
          <w:p w:rsidR="0035625B" w:rsidRPr="00207A6D" w:rsidRDefault="0035625B" w:rsidP="005B7601">
            <w:pPr>
              <w:spacing w:after="0" w:line="240" w:lineRule="auto"/>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t xml:space="preserve">Resmi Hizmet </w:t>
            </w:r>
          </w:p>
          <w:p w:rsidR="0035625B" w:rsidRPr="00207A6D" w:rsidRDefault="0035625B" w:rsidP="005B7601">
            <w:pPr>
              <w:spacing w:after="0" w:line="240" w:lineRule="auto"/>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t xml:space="preserve">Araçlarının </w:t>
            </w:r>
          </w:p>
          <w:p w:rsidR="0035625B" w:rsidRPr="00207A6D" w:rsidRDefault="0035625B" w:rsidP="005B7601">
            <w:pPr>
              <w:spacing w:after="0" w:line="240" w:lineRule="auto"/>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t>Kullanımında İlke</w:t>
            </w:r>
          </w:p>
        </w:tc>
        <w:tc>
          <w:tcPr>
            <w:tcW w:w="516" w:type="dxa"/>
          </w:tcPr>
          <w:p w:rsidR="0035625B" w:rsidRPr="00207A6D" w:rsidRDefault="0035625B" w:rsidP="005B7601">
            <w:pPr>
              <w:spacing w:after="0" w:line="240" w:lineRule="auto"/>
              <w:jc w:val="both"/>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19.</w:t>
            </w:r>
          </w:p>
        </w:tc>
        <w:tc>
          <w:tcPr>
            <w:tcW w:w="583" w:type="dxa"/>
          </w:tcPr>
          <w:p w:rsidR="0035625B" w:rsidRPr="00207A6D" w:rsidRDefault="0035625B" w:rsidP="005B7601">
            <w:pPr>
              <w:spacing w:after="0" w:line="240" w:lineRule="auto"/>
              <w:jc w:val="both"/>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(1)</w:t>
            </w:r>
          </w:p>
        </w:tc>
        <w:tc>
          <w:tcPr>
            <w:tcW w:w="9522" w:type="dxa"/>
          </w:tcPr>
          <w:p w:rsidR="0035625B" w:rsidRPr="00207A6D" w:rsidRDefault="0035625B" w:rsidP="005B7601">
            <w:pPr>
              <w:spacing w:after="0" w:line="240" w:lineRule="auto"/>
              <w:jc w:val="both"/>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Kurumun hizmet araçları yalnız hizmetin gerektirdiği alanlarda ve mesai saatleri içerisinde kullanılabilir. Mesai saatleri dışında kullanım zorunluluğu olduğu hallerde, Toprak Ürünleri Kurumu Müdürünün onayı gerekir.</w:t>
            </w:r>
          </w:p>
        </w:tc>
      </w:tr>
      <w:tr w:rsidR="0035625B" w:rsidRPr="00207A6D" w:rsidTr="005B7601">
        <w:tc>
          <w:tcPr>
            <w:tcW w:w="2618" w:type="dxa"/>
          </w:tcPr>
          <w:p w:rsidR="0035625B" w:rsidRPr="00207A6D" w:rsidRDefault="0035625B" w:rsidP="005B7601">
            <w:pPr>
              <w:spacing w:after="0" w:line="240" w:lineRule="auto"/>
              <w:rPr>
                <w:rFonts w:ascii="Times New Roman" w:eastAsia="Times New Roman" w:hAnsi="Times New Roman" w:cs="Times New Roman"/>
                <w:noProof/>
                <w:sz w:val="24"/>
                <w:szCs w:val="24"/>
              </w:rPr>
            </w:pPr>
          </w:p>
        </w:tc>
        <w:tc>
          <w:tcPr>
            <w:tcW w:w="516" w:type="dxa"/>
          </w:tcPr>
          <w:p w:rsidR="0035625B" w:rsidRPr="00207A6D" w:rsidRDefault="0035625B" w:rsidP="005B7601">
            <w:pPr>
              <w:spacing w:after="0" w:line="240" w:lineRule="auto"/>
              <w:jc w:val="both"/>
              <w:rPr>
                <w:rFonts w:ascii="Times New Roman" w:eastAsia="Times New Roman" w:hAnsi="Times New Roman" w:cs="Times New Roman"/>
                <w:sz w:val="24"/>
                <w:szCs w:val="24"/>
              </w:rPr>
            </w:pPr>
          </w:p>
        </w:tc>
        <w:tc>
          <w:tcPr>
            <w:tcW w:w="583" w:type="dxa"/>
          </w:tcPr>
          <w:p w:rsidR="0035625B" w:rsidRPr="00207A6D" w:rsidRDefault="0035625B" w:rsidP="005B7601">
            <w:pPr>
              <w:spacing w:after="0" w:line="240" w:lineRule="auto"/>
              <w:jc w:val="both"/>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(2)</w:t>
            </w:r>
          </w:p>
        </w:tc>
        <w:tc>
          <w:tcPr>
            <w:tcW w:w="9522" w:type="dxa"/>
          </w:tcPr>
          <w:p w:rsidR="0035625B" w:rsidRPr="00207A6D" w:rsidRDefault="0035625B" w:rsidP="005B7601">
            <w:pPr>
              <w:spacing w:after="0" w:line="240" w:lineRule="auto"/>
              <w:jc w:val="both"/>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Hizmet araçları, hiçbir şekilde özel amaçlar için kullanılamaz.</w:t>
            </w:r>
          </w:p>
        </w:tc>
      </w:tr>
      <w:tr w:rsidR="0035625B" w:rsidRPr="00207A6D" w:rsidTr="005B7601">
        <w:tc>
          <w:tcPr>
            <w:tcW w:w="2618" w:type="dxa"/>
          </w:tcPr>
          <w:p w:rsidR="0035625B" w:rsidRPr="00207A6D" w:rsidRDefault="0035625B" w:rsidP="005B7601">
            <w:pPr>
              <w:spacing w:after="0" w:line="240" w:lineRule="auto"/>
              <w:rPr>
                <w:rFonts w:ascii="Times New Roman" w:eastAsia="Times New Roman" w:hAnsi="Times New Roman" w:cs="Times New Roman"/>
                <w:noProof/>
                <w:sz w:val="24"/>
                <w:szCs w:val="24"/>
              </w:rPr>
            </w:pPr>
          </w:p>
        </w:tc>
        <w:tc>
          <w:tcPr>
            <w:tcW w:w="516" w:type="dxa"/>
          </w:tcPr>
          <w:p w:rsidR="0035625B" w:rsidRPr="00207A6D" w:rsidRDefault="0035625B" w:rsidP="005B7601">
            <w:pPr>
              <w:spacing w:after="0" w:line="240" w:lineRule="auto"/>
              <w:jc w:val="both"/>
              <w:rPr>
                <w:rFonts w:ascii="Times New Roman" w:eastAsia="Times New Roman" w:hAnsi="Times New Roman" w:cs="Times New Roman"/>
                <w:sz w:val="24"/>
                <w:szCs w:val="24"/>
              </w:rPr>
            </w:pPr>
          </w:p>
        </w:tc>
        <w:tc>
          <w:tcPr>
            <w:tcW w:w="583" w:type="dxa"/>
          </w:tcPr>
          <w:p w:rsidR="0035625B" w:rsidRPr="00207A6D" w:rsidRDefault="0035625B" w:rsidP="005B7601">
            <w:pPr>
              <w:spacing w:after="0" w:line="240" w:lineRule="auto"/>
              <w:jc w:val="both"/>
              <w:rPr>
                <w:rFonts w:ascii="Times New Roman" w:eastAsia="Times New Roman" w:hAnsi="Times New Roman" w:cs="Times New Roman"/>
                <w:sz w:val="24"/>
                <w:szCs w:val="24"/>
              </w:rPr>
            </w:pPr>
          </w:p>
        </w:tc>
        <w:tc>
          <w:tcPr>
            <w:tcW w:w="9522" w:type="dxa"/>
          </w:tcPr>
          <w:p w:rsidR="0035625B" w:rsidRPr="00207A6D" w:rsidRDefault="0035625B" w:rsidP="005B7601">
            <w:pPr>
              <w:spacing w:after="0" w:line="240" w:lineRule="auto"/>
              <w:jc w:val="both"/>
              <w:rPr>
                <w:rFonts w:ascii="Times New Roman" w:eastAsia="Times New Roman" w:hAnsi="Times New Roman" w:cs="Times New Roman"/>
                <w:sz w:val="24"/>
                <w:szCs w:val="24"/>
              </w:rPr>
            </w:pPr>
          </w:p>
        </w:tc>
      </w:tr>
      <w:tr w:rsidR="0035625B" w:rsidRPr="00207A6D" w:rsidTr="005B7601">
        <w:tc>
          <w:tcPr>
            <w:tcW w:w="2618" w:type="dxa"/>
          </w:tcPr>
          <w:p w:rsidR="0035625B" w:rsidRPr="00207A6D" w:rsidRDefault="0035625B" w:rsidP="005B7601">
            <w:pPr>
              <w:spacing w:after="0" w:line="240" w:lineRule="auto"/>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t>Yürütme Yetkisi</w:t>
            </w:r>
          </w:p>
        </w:tc>
        <w:tc>
          <w:tcPr>
            <w:tcW w:w="10621" w:type="dxa"/>
            <w:gridSpan w:val="3"/>
          </w:tcPr>
          <w:p w:rsidR="0035625B" w:rsidRPr="00207A6D" w:rsidRDefault="0035625B" w:rsidP="005B7601">
            <w:pPr>
              <w:spacing w:after="0" w:line="240" w:lineRule="auto"/>
              <w:jc w:val="both"/>
              <w:rPr>
                <w:rFonts w:ascii="Times New Roman" w:eastAsia="Times New Roman" w:hAnsi="Times New Roman" w:cs="Times New Roman"/>
                <w:sz w:val="24"/>
                <w:szCs w:val="24"/>
              </w:rPr>
            </w:pPr>
            <w:r w:rsidRPr="00207A6D">
              <w:rPr>
                <w:rFonts w:ascii="Times New Roman" w:eastAsia="Times New Roman" w:hAnsi="Times New Roman" w:cs="Times New Roman"/>
                <w:sz w:val="24"/>
                <w:szCs w:val="24"/>
              </w:rPr>
              <w:t xml:space="preserve">20. Bu Yasayı, Bakanlar Kurulu adına Tarım İşleriyle Görevli Bakan yürütür. </w:t>
            </w:r>
          </w:p>
        </w:tc>
      </w:tr>
      <w:tr w:rsidR="0035625B" w:rsidRPr="00207A6D" w:rsidTr="005B7601">
        <w:tc>
          <w:tcPr>
            <w:tcW w:w="2618" w:type="dxa"/>
          </w:tcPr>
          <w:p w:rsidR="0035625B" w:rsidRPr="00207A6D" w:rsidRDefault="0035625B" w:rsidP="005B7601">
            <w:pPr>
              <w:spacing w:after="0" w:line="240" w:lineRule="auto"/>
              <w:rPr>
                <w:rFonts w:ascii="Times New Roman" w:eastAsia="Times New Roman" w:hAnsi="Times New Roman" w:cs="Times New Roman"/>
                <w:noProof/>
                <w:sz w:val="24"/>
                <w:szCs w:val="24"/>
              </w:rPr>
            </w:pPr>
          </w:p>
        </w:tc>
        <w:tc>
          <w:tcPr>
            <w:tcW w:w="516" w:type="dxa"/>
          </w:tcPr>
          <w:p w:rsidR="0035625B" w:rsidRPr="00207A6D" w:rsidRDefault="0035625B" w:rsidP="005B7601">
            <w:pPr>
              <w:spacing w:after="0" w:line="240" w:lineRule="auto"/>
              <w:jc w:val="both"/>
              <w:rPr>
                <w:rFonts w:ascii="Times New Roman" w:eastAsia="Times New Roman" w:hAnsi="Times New Roman" w:cs="Times New Roman"/>
                <w:sz w:val="24"/>
                <w:szCs w:val="24"/>
              </w:rPr>
            </w:pPr>
          </w:p>
        </w:tc>
        <w:tc>
          <w:tcPr>
            <w:tcW w:w="583" w:type="dxa"/>
          </w:tcPr>
          <w:p w:rsidR="0035625B" w:rsidRPr="00207A6D" w:rsidRDefault="0035625B" w:rsidP="005B7601">
            <w:pPr>
              <w:spacing w:after="0" w:line="240" w:lineRule="auto"/>
              <w:jc w:val="both"/>
              <w:rPr>
                <w:rFonts w:ascii="Times New Roman" w:eastAsia="Times New Roman" w:hAnsi="Times New Roman" w:cs="Times New Roman"/>
                <w:sz w:val="24"/>
                <w:szCs w:val="24"/>
              </w:rPr>
            </w:pPr>
          </w:p>
        </w:tc>
        <w:tc>
          <w:tcPr>
            <w:tcW w:w="9522" w:type="dxa"/>
          </w:tcPr>
          <w:p w:rsidR="0035625B" w:rsidRPr="00207A6D" w:rsidRDefault="0035625B" w:rsidP="005B7601">
            <w:pPr>
              <w:spacing w:after="0" w:line="240" w:lineRule="auto"/>
              <w:jc w:val="both"/>
              <w:rPr>
                <w:rFonts w:ascii="Times New Roman" w:eastAsia="Times New Roman" w:hAnsi="Times New Roman" w:cs="Times New Roman"/>
                <w:sz w:val="24"/>
                <w:szCs w:val="24"/>
              </w:rPr>
            </w:pPr>
          </w:p>
        </w:tc>
      </w:tr>
      <w:tr w:rsidR="0035625B" w:rsidRPr="00207A6D" w:rsidTr="005B7601">
        <w:tc>
          <w:tcPr>
            <w:tcW w:w="2618" w:type="dxa"/>
          </w:tcPr>
          <w:p w:rsidR="0035625B" w:rsidRPr="00207A6D" w:rsidRDefault="0035625B" w:rsidP="005B7601">
            <w:pPr>
              <w:spacing w:after="0" w:line="240" w:lineRule="auto"/>
              <w:rPr>
                <w:rFonts w:ascii="Times New Roman" w:eastAsia="Times New Roman" w:hAnsi="Times New Roman" w:cs="Times New Roman"/>
                <w:noProof/>
                <w:sz w:val="24"/>
                <w:szCs w:val="24"/>
              </w:rPr>
            </w:pPr>
            <w:r w:rsidRPr="00207A6D">
              <w:rPr>
                <w:rFonts w:ascii="Times New Roman" w:eastAsia="Times New Roman" w:hAnsi="Times New Roman" w:cs="Times New Roman"/>
                <w:noProof/>
                <w:sz w:val="24"/>
                <w:szCs w:val="24"/>
              </w:rPr>
              <w:t>Yürürlüğe Giriş</w:t>
            </w:r>
          </w:p>
        </w:tc>
        <w:tc>
          <w:tcPr>
            <w:tcW w:w="10621" w:type="dxa"/>
            <w:gridSpan w:val="3"/>
          </w:tcPr>
          <w:p w:rsidR="0035625B" w:rsidRPr="00207A6D" w:rsidRDefault="0035625B" w:rsidP="005B760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Bu Yasa, 1 Ocak 2020</w:t>
            </w:r>
            <w:r w:rsidRPr="00207A6D">
              <w:rPr>
                <w:rFonts w:ascii="Times New Roman" w:eastAsia="Times New Roman" w:hAnsi="Times New Roman" w:cs="Times New Roman"/>
                <w:sz w:val="24"/>
                <w:szCs w:val="24"/>
              </w:rPr>
              <w:t xml:space="preserve"> tarihinden başlayarak yürürlüğe girer.</w:t>
            </w:r>
          </w:p>
        </w:tc>
      </w:tr>
      <w:tr w:rsidR="0035625B" w:rsidRPr="00207A6D" w:rsidTr="005B7601">
        <w:tc>
          <w:tcPr>
            <w:tcW w:w="2618" w:type="dxa"/>
          </w:tcPr>
          <w:p w:rsidR="0035625B" w:rsidRPr="00207A6D" w:rsidRDefault="0035625B" w:rsidP="005B7601">
            <w:pPr>
              <w:spacing w:after="0" w:line="240" w:lineRule="auto"/>
              <w:rPr>
                <w:rFonts w:ascii="Times New Roman" w:eastAsia="Times New Roman" w:hAnsi="Times New Roman" w:cs="Times New Roman"/>
                <w:noProof/>
                <w:sz w:val="24"/>
                <w:szCs w:val="24"/>
              </w:rPr>
            </w:pPr>
          </w:p>
        </w:tc>
        <w:tc>
          <w:tcPr>
            <w:tcW w:w="10621" w:type="dxa"/>
            <w:gridSpan w:val="3"/>
          </w:tcPr>
          <w:p w:rsidR="0035625B" w:rsidRPr="00207A6D" w:rsidRDefault="0035625B" w:rsidP="005B7601">
            <w:pPr>
              <w:spacing w:after="0" w:line="240" w:lineRule="auto"/>
              <w:jc w:val="both"/>
              <w:rPr>
                <w:rFonts w:ascii="Times New Roman" w:eastAsia="Times New Roman" w:hAnsi="Times New Roman" w:cs="Times New Roman"/>
                <w:sz w:val="24"/>
                <w:szCs w:val="24"/>
              </w:rPr>
            </w:pPr>
          </w:p>
        </w:tc>
      </w:tr>
      <w:tr w:rsidR="0035625B" w:rsidRPr="00207A6D" w:rsidTr="005B7601">
        <w:tc>
          <w:tcPr>
            <w:tcW w:w="2618" w:type="dxa"/>
          </w:tcPr>
          <w:p w:rsidR="0035625B" w:rsidRPr="00207A6D" w:rsidRDefault="0035625B" w:rsidP="005B7601">
            <w:pPr>
              <w:spacing w:after="0" w:line="240" w:lineRule="auto"/>
              <w:rPr>
                <w:rFonts w:ascii="Times New Roman" w:eastAsia="Times New Roman" w:hAnsi="Times New Roman" w:cs="Times New Roman"/>
                <w:noProof/>
                <w:sz w:val="24"/>
                <w:szCs w:val="24"/>
              </w:rPr>
            </w:pPr>
          </w:p>
        </w:tc>
        <w:tc>
          <w:tcPr>
            <w:tcW w:w="10621" w:type="dxa"/>
            <w:gridSpan w:val="3"/>
          </w:tcPr>
          <w:p w:rsidR="0035625B" w:rsidRPr="00207A6D" w:rsidRDefault="0035625B" w:rsidP="005B7601">
            <w:pPr>
              <w:spacing w:after="0" w:line="240" w:lineRule="auto"/>
              <w:jc w:val="both"/>
              <w:rPr>
                <w:rFonts w:ascii="Times New Roman" w:eastAsia="Times New Roman" w:hAnsi="Times New Roman" w:cs="Times New Roman"/>
                <w:sz w:val="24"/>
                <w:szCs w:val="24"/>
              </w:rPr>
            </w:pPr>
          </w:p>
        </w:tc>
      </w:tr>
    </w:tbl>
    <w:p w:rsidR="0035625B" w:rsidRPr="00207A6D" w:rsidRDefault="0035625B" w:rsidP="0035625B">
      <w:pPr>
        <w:spacing w:after="0" w:line="240" w:lineRule="auto"/>
        <w:rPr>
          <w:rFonts w:ascii="Times New Roman" w:eastAsia="Times New Roman" w:hAnsi="Times New Roman" w:cs="Times New Roman"/>
          <w:noProof/>
          <w:sz w:val="24"/>
          <w:szCs w:val="24"/>
        </w:rPr>
      </w:pPr>
    </w:p>
    <w:p w:rsidR="0035625B" w:rsidRPr="00207A6D" w:rsidRDefault="0035625B" w:rsidP="0035625B">
      <w:pPr>
        <w:spacing w:after="0" w:line="240" w:lineRule="auto"/>
        <w:rPr>
          <w:rFonts w:ascii="Times New Roman" w:eastAsia="Times New Roman" w:hAnsi="Times New Roman" w:cs="Times New Roman"/>
          <w:noProof/>
          <w:sz w:val="24"/>
          <w:szCs w:val="24"/>
        </w:rPr>
      </w:pPr>
    </w:p>
    <w:p w:rsidR="0035625B" w:rsidRPr="00207A6D" w:rsidRDefault="0035625B" w:rsidP="0035625B"/>
    <w:p w:rsidR="0035625B" w:rsidRDefault="0035625B" w:rsidP="0035625B"/>
    <w:p w:rsidR="001F33BB" w:rsidRDefault="001F33BB"/>
    <w:sectPr w:rsidR="001F33BB" w:rsidSect="00CF4D02">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02"/>
    <w:rsid w:val="000003B6"/>
    <w:rsid w:val="0000624B"/>
    <w:rsid w:val="00121C59"/>
    <w:rsid w:val="00124C05"/>
    <w:rsid w:val="001B2FF4"/>
    <w:rsid w:val="001F33BB"/>
    <w:rsid w:val="002748D7"/>
    <w:rsid w:val="0035625B"/>
    <w:rsid w:val="00364E12"/>
    <w:rsid w:val="00516B9E"/>
    <w:rsid w:val="006C6153"/>
    <w:rsid w:val="006E474D"/>
    <w:rsid w:val="00772C36"/>
    <w:rsid w:val="00801D48"/>
    <w:rsid w:val="00903803"/>
    <w:rsid w:val="00AB187A"/>
    <w:rsid w:val="00B47D6D"/>
    <w:rsid w:val="00BD26C9"/>
    <w:rsid w:val="00C93BF3"/>
    <w:rsid w:val="00C972D8"/>
    <w:rsid w:val="00CF4D02"/>
    <w:rsid w:val="00E772C8"/>
    <w:rsid w:val="00F16CE9"/>
    <w:rsid w:val="00F472CD"/>
    <w:rsid w:val="00FC3D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Feyza Sarıkamış</dc:creator>
  <cp:lastModifiedBy>gurkan artun</cp:lastModifiedBy>
  <cp:revision>2</cp:revision>
  <cp:lastPrinted>2020-06-11T20:03:00Z</cp:lastPrinted>
  <dcterms:created xsi:type="dcterms:W3CDTF">2020-07-06T09:51:00Z</dcterms:created>
  <dcterms:modified xsi:type="dcterms:W3CDTF">2020-07-06T09:51:00Z</dcterms:modified>
</cp:coreProperties>
</file>