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XSpec="center" w:tblpY="80"/>
        <w:tblOverlap w:val="nev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850"/>
        <w:gridCol w:w="709"/>
        <w:gridCol w:w="425"/>
        <w:gridCol w:w="5812"/>
      </w:tblGrid>
      <w:tr w:rsidR="00E27F62" w:rsidRPr="002451D1" w:rsidTr="00EF0E39">
        <w:tc>
          <w:tcPr>
            <w:tcW w:w="9889" w:type="dxa"/>
            <w:gridSpan w:val="6"/>
          </w:tcPr>
          <w:p w:rsidR="00774082" w:rsidRPr="00774082" w:rsidRDefault="00774082" w:rsidP="00774082">
            <w:pPr>
              <w:ind w:right="200"/>
              <w:jc w:val="both"/>
              <w:rPr>
                <w:rFonts w:ascii="Times New Roman" w:hAnsi="Times New Roman" w:cs="Times New Roman"/>
                <w:sz w:val="24"/>
                <w:szCs w:val="24"/>
              </w:rPr>
            </w:pPr>
            <w:bookmarkStart w:id="0" w:name="_GoBack"/>
            <w:r w:rsidRPr="00774082">
              <w:rPr>
                <w:rFonts w:ascii="Times New Roman" w:hAnsi="Times New Roman" w:cs="Times New Roman"/>
                <w:sz w:val="24"/>
                <w:szCs w:val="24"/>
              </w:rPr>
              <w:t xml:space="preserve">Kuzey Kıbrıs Türk Cumhuriyeti Cumhuriyet Meclisi’nin </w:t>
            </w:r>
            <w:r>
              <w:rPr>
                <w:rFonts w:ascii="Times New Roman" w:hAnsi="Times New Roman" w:cs="Times New Roman"/>
                <w:sz w:val="24"/>
                <w:szCs w:val="24"/>
              </w:rPr>
              <w:t>11 Ağustos</w:t>
            </w:r>
            <w:r w:rsidRPr="00774082">
              <w:rPr>
                <w:rFonts w:ascii="Times New Roman" w:hAnsi="Times New Roman" w:cs="Times New Roman"/>
                <w:sz w:val="24"/>
                <w:szCs w:val="24"/>
              </w:rPr>
              <w:t xml:space="preserve"> 2020 tarihli </w:t>
            </w:r>
            <w:r>
              <w:rPr>
                <w:rFonts w:ascii="Times New Roman" w:hAnsi="Times New Roman" w:cs="Times New Roman"/>
                <w:sz w:val="24"/>
                <w:szCs w:val="24"/>
              </w:rPr>
              <w:t xml:space="preserve">Yedinci </w:t>
            </w:r>
            <w:r w:rsidRPr="00774082">
              <w:rPr>
                <w:rFonts w:ascii="Times New Roman" w:hAnsi="Times New Roman" w:cs="Times New Roman"/>
                <w:sz w:val="24"/>
                <w:szCs w:val="24"/>
              </w:rPr>
              <w:t>Olağanüstü Birleşiminde Oy</w:t>
            </w:r>
            <w:r>
              <w:rPr>
                <w:rFonts w:ascii="Times New Roman" w:hAnsi="Times New Roman" w:cs="Times New Roman"/>
                <w:sz w:val="24"/>
                <w:szCs w:val="24"/>
              </w:rPr>
              <w:t>çokluğuyla</w:t>
            </w:r>
            <w:r w:rsidRPr="00774082">
              <w:rPr>
                <w:rFonts w:ascii="Times New Roman" w:hAnsi="Times New Roman" w:cs="Times New Roman"/>
                <w:sz w:val="24"/>
                <w:szCs w:val="24"/>
              </w:rPr>
              <w:t xml:space="preserve"> kabul olunan “</w:t>
            </w:r>
            <w:r>
              <w:rPr>
                <w:rFonts w:ascii="Times New Roman" w:hAnsi="Times New Roman" w:cs="Times New Roman"/>
                <w:color w:val="00000A"/>
                <w:spacing w:val="2"/>
                <w:sz w:val="24"/>
                <w:szCs w:val="24"/>
              </w:rPr>
              <w:t>Askerlik (Değişiklik)</w:t>
            </w:r>
            <w:r w:rsidRPr="00774082">
              <w:rPr>
                <w:rFonts w:ascii="Times New Roman" w:hAnsi="Times New Roman" w:cs="Times New Roman"/>
                <w:color w:val="00000A"/>
                <w:spacing w:val="2"/>
                <w:sz w:val="24"/>
                <w:szCs w:val="24"/>
              </w:rPr>
              <w:t xml:space="preserve"> Yasası</w:t>
            </w:r>
            <w:r w:rsidRPr="00774082">
              <w:rPr>
                <w:rFonts w:ascii="Times New Roman" w:hAnsi="Times New Roman" w:cs="Times New Roman"/>
                <w:sz w:val="24"/>
                <w:szCs w:val="24"/>
              </w:rPr>
              <w:t xml:space="preserve">” Anayasanın 94’üncü maddesinin (l)’inci fıkrası gereğince Kuzey Kıbrıs Türk Cumhuriyeti Cumhurbaşkanı tarafından Resmi Gazete’de yayımlanmak suretiyle ilan olunur. </w:t>
            </w:r>
          </w:p>
          <w:bookmarkEnd w:id="0"/>
          <w:p w:rsidR="00E27F62" w:rsidRPr="00774082" w:rsidRDefault="00E27F62" w:rsidP="00E27F62">
            <w:pPr>
              <w:spacing w:before="100" w:beforeAutospacing="1" w:after="100" w:afterAutospacing="1"/>
              <w:jc w:val="center"/>
              <w:rPr>
                <w:rFonts w:ascii="Times New Roman" w:hAnsi="Times New Roman" w:cs="Times New Roman"/>
                <w:sz w:val="24"/>
                <w:szCs w:val="24"/>
              </w:rPr>
            </w:pPr>
          </w:p>
        </w:tc>
      </w:tr>
      <w:tr w:rsidR="00774082" w:rsidRPr="002451D1" w:rsidTr="00EF0E39">
        <w:tc>
          <w:tcPr>
            <w:tcW w:w="9889" w:type="dxa"/>
            <w:gridSpan w:val="6"/>
          </w:tcPr>
          <w:p w:rsidR="00774082" w:rsidRPr="00774082" w:rsidRDefault="00774082" w:rsidP="00774082">
            <w:pPr>
              <w:spacing w:before="100" w:beforeAutospacing="1" w:after="100" w:afterAutospacing="1"/>
              <w:ind w:left="426" w:hanging="426"/>
              <w:jc w:val="center"/>
              <w:rPr>
                <w:rFonts w:ascii="Times New Roman" w:hAnsi="Times New Roman" w:cs="Times New Roman"/>
                <w:sz w:val="24"/>
                <w:szCs w:val="24"/>
              </w:rPr>
            </w:pPr>
            <w:r w:rsidRPr="00774082">
              <w:rPr>
                <w:rFonts w:ascii="Times New Roman" w:hAnsi="Times New Roman" w:cs="Times New Roman"/>
                <w:sz w:val="24"/>
                <w:szCs w:val="24"/>
              </w:rPr>
              <w:t>ASKERLİK (DEĞİŞİKLİK) YASASI</w:t>
            </w:r>
          </w:p>
          <w:p w:rsidR="00774082" w:rsidRPr="00774082" w:rsidRDefault="00774082" w:rsidP="00774082">
            <w:pPr>
              <w:spacing w:before="100" w:beforeAutospacing="1" w:after="100" w:afterAutospacing="1"/>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774082">
              <w:rPr>
                <w:rFonts w:ascii="Times New Roman" w:hAnsi="Times New Roman" w:cs="Times New Roman"/>
                <w:sz w:val="24"/>
                <w:szCs w:val="24"/>
              </w:rPr>
              <w:t>Sayı:46/2020</w:t>
            </w:r>
          </w:p>
          <w:p w:rsidR="00774082" w:rsidRPr="00774082" w:rsidRDefault="00774082" w:rsidP="00E27F62">
            <w:pPr>
              <w:spacing w:before="100" w:beforeAutospacing="1" w:after="100" w:afterAutospacing="1"/>
              <w:ind w:left="426" w:hanging="426"/>
              <w:jc w:val="center"/>
              <w:rPr>
                <w:rFonts w:ascii="Times New Roman" w:hAnsi="Times New Roman" w:cs="Times New Roman"/>
                <w:sz w:val="24"/>
                <w:szCs w:val="24"/>
              </w:rPr>
            </w:pPr>
          </w:p>
        </w:tc>
      </w:tr>
      <w:tr w:rsidR="00E27F62" w:rsidRPr="002451D1" w:rsidTr="00EF0E39">
        <w:tc>
          <w:tcPr>
            <w:tcW w:w="9889" w:type="dxa"/>
            <w:gridSpan w:val="6"/>
          </w:tcPr>
          <w:p w:rsidR="00E27F62" w:rsidRPr="002451D1" w:rsidRDefault="00E27F62" w:rsidP="00E27F62">
            <w:pPr>
              <w:ind w:right="200"/>
              <w:jc w:val="center"/>
              <w:rPr>
                <w:rFonts w:ascii="Times New Roman" w:hAnsi="Times New Roman" w:cs="Times New Roman"/>
                <w:noProof/>
                <w:sz w:val="24"/>
                <w:szCs w:val="24"/>
              </w:rPr>
            </w:pPr>
            <w:r w:rsidRPr="002451D1">
              <w:rPr>
                <w:rFonts w:ascii="Times New Roman" w:hAnsi="Times New Roman" w:cs="Times New Roman"/>
                <w:noProof/>
                <w:sz w:val="24"/>
                <w:szCs w:val="24"/>
              </w:rPr>
              <w:t>Kuzey Kıbrıs Türk Cumhuriyeti Cumhuriyet Meclisi aşağıdaki Yasayı yapar:</w:t>
            </w:r>
          </w:p>
          <w:p w:rsidR="00E27F62" w:rsidRPr="002451D1" w:rsidRDefault="00E27F62" w:rsidP="00E27F62">
            <w:pPr>
              <w:rPr>
                <w:rFonts w:ascii="Times New Roman" w:hAnsi="Times New Roman" w:cs="Times New Roman"/>
                <w:sz w:val="24"/>
                <w:szCs w:val="24"/>
              </w:rPr>
            </w:pPr>
          </w:p>
        </w:tc>
      </w:tr>
      <w:tr w:rsidR="00303A6E" w:rsidRPr="002451D1" w:rsidTr="002A1A8F">
        <w:tc>
          <w:tcPr>
            <w:tcW w:w="1668" w:type="dxa"/>
          </w:tcPr>
          <w:p w:rsidR="00303A6E" w:rsidRPr="002451D1" w:rsidRDefault="00303A6E" w:rsidP="00E27F62">
            <w:pPr>
              <w:ind w:right="200"/>
              <w:jc w:val="center"/>
              <w:rPr>
                <w:rFonts w:ascii="Times New Roman" w:hAnsi="Times New Roman" w:cs="Times New Roman"/>
                <w:noProof/>
                <w:sz w:val="24"/>
                <w:szCs w:val="24"/>
              </w:rPr>
            </w:pPr>
            <w:r w:rsidRPr="002451D1">
              <w:rPr>
                <w:rFonts w:ascii="Times New Roman" w:hAnsi="Times New Roman" w:cs="Times New Roman"/>
                <w:noProof/>
                <w:sz w:val="24"/>
                <w:szCs w:val="24"/>
              </w:rPr>
              <w:t>Kısa İsim</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59/2000</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43/2002</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59/2003</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4/2004</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5/2005</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22/2008</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28/2008</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35/2009</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13/2012</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64/2014</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6/2015</w:t>
            </w:r>
          </w:p>
          <w:p w:rsidR="00303A6E" w:rsidRPr="002451D1" w:rsidRDefault="00303A6E" w:rsidP="00E27F62">
            <w:pPr>
              <w:jc w:val="both"/>
              <w:rPr>
                <w:rFonts w:ascii="Times New Roman" w:hAnsi="Times New Roman" w:cs="Times New Roman"/>
                <w:sz w:val="24"/>
                <w:szCs w:val="24"/>
              </w:rPr>
            </w:pPr>
            <w:r w:rsidRPr="002451D1">
              <w:rPr>
                <w:rFonts w:ascii="Times New Roman" w:hAnsi="Times New Roman" w:cs="Times New Roman"/>
                <w:sz w:val="24"/>
                <w:szCs w:val="24"/>
              </w:rPr>
              <w:t xml:space="preserve">    64/2017</w:t>
            </w:r>
          </w:p>
          <w:p w:rsidR="00303A6E" w:rsidRPr="002451D1" w:rsidRDefault="00303A6E" w:rsidP="00E27F62">
            <w:pPr>
              <w:ind w:right="200"/>
              <w:jc w:val="center"/>
              <w:rPr>
                <w:rFonts w:ascii="Times New Roman" w:hAnsi="Times New Roman" w:cs="Times New Roman"/>
                <w:noProof/>
                <w:sz w:val="24"/>
                <w:szCs w:val="24"/>
              </w:rPr>
            </w:pPr>
            <w:r w:rsidRPr="002451D1">
              <w:rPr>
                <w:rFonts w:ascii="Times New Roman" w:hAnsi="Times New Roman" w:cs="Times New Roman"/>
                <w:sz w:val="24"/>
                <w:szCs w:val="24"/>
              </w:rPr>
              <w:t>65/2017</w:t>
            </w:r>
          </w:p>
          <w:p w:rsidR="00303A6E" w:rsidRPr="002451D1" w:rsidRDefault="00303A6E" w:rsidP="00E27F62">
            <w:pPr>
              <w:ind w:right="200"/>
              <w:jc w:val="center"/>
              <w:rPr>
                <w:rFonts w:ascii="Times New Roman" w:hAnsi="Times New Roman" w:cs="Times New Roman"/>
                <w:noProof/>
                <w:sz w:val="24"/>
                <w:szCs w:val="24"/>
              </w:rPr>
            </w:pPr>
          </w:p>
        </w:tc>
        <w:tc>
          <w:tcPr>
            <w:tcW w:w="8221" w:type="dxa"/>
            <w:gridSpan w:val="5"/>
          </w:tcPr>
          <w:p w:rsidR="00303A6E" w:rsidRPr="002451D1" w:rsidRDefault="00303A6E" w:rsidP="00303A6E">
            <w:pPr>
              <w:ind w:right="108"/>
              <w:jc w:val="both"/>
              <w:rPr>
                <w:rFonts w:ascii="Times New Roman" w:hAnsi="Times New Roman" w:cs="Times New Roman"/>
                <w:noProof/>
                <w:sz w:val="24"/>
                <w:szCs w:val="24"/>
              </w:rPr>
            </w:pPr>
            <w:r w:rsidRPr="002451D1">
              <w:rPr>
                <w:rFonts w:ascii="Times New Roman" w:hAnsi="Times New Roman" w:cs="Times New Roman"/>
                <w:sz w:val="24"/>
                <w:szCs w:val="24"/>
              </w:rPr>
              <w:t>1. Bu Yasa, Askerlik (Değişiklik) Yasası olarak isimlendirilir ve aşağıda “Esas Yasa” olarak anılan Askerlik Yasası ile birlikte okunur.</w:t>
            </w:r>
          </w:p>
        </w:tc>
      </w:tr>
      <w:tr w:rsidR="002A1A8F" w:rsidRPr="002451D1" w:rsidTr="00EF5361">
        <w:tc>
          <w:tcPr>
            <w:tcW w:w="1668" w:type="dxa"/>
          </w:tcPr>
          <w:p w:rsidR="002A1A8F" w:rsidRPr="002451D1" w:rsidRDefault="002A1A8F" w:rsidP="00056CD9">
            <w:pPr>
              <w:jc w:val="both"/>
              <w:rPr>
                <w:rFonts w:ascii="Times New Roman" w:hAnsi="Times New Roman" w:cs="Times New Roman"/>
                <w:sz w:val="24"/>
                <w:szCs w:val="24"/>
              </w:rPr>
            </w:pPr>
            <w:r w:rsidRPr="002451D1">
              <w:rPr>
                <w:rFonts w:ascii="Times New Roman" w:hAnsi="Times New Roman" w:cs="Times New Roman"/>
                <w:sz w:val="24"/>
                <w:szCs w:val="24"/>
              </w:rPr>
              <w:t xml:space="preserve">Esas Yasanın Geçici 4’üncü Maddesinin </w:t>
            </w:r>
            <w:r w:rsidR="00AB75C2" w:rsidRPr="002451D1">
              <w:rPr>
                <w:rFonts w:ascii="Times New Roman" w:hAnsi="Times New Roman" w:cs="Times New Roman"/>
                <w:sz w:val="24"/>
                <w:szCs w:val="24"/>
              </w:rPr>
              <w:t xml:space="preserve"> Değiştirilmesi</w:t>
            </w:r>
          </w:p>
        </w:tc>
        <w:tc>
          <w:tcPr>
            <w:tcW w:w="8221" w:type="dxa"/>
            <w:gridSpan w:val="5"/>
          </w:tcPr>
          <w:p w:rsidR="002A1A8F" w:rsidRDefault="00056CD9" w:rsidP="002A1A8F">
            <w:pPr>
              <w:jc w:val="both"/>
              <w:rPr>
                <w:rFonts w:ascii="Times New Roman" w:hAnsi="Times New Roman" w:cs="Times New Roman"/>
                <w:sz w:val="24"/>
                <w:szCs w:val="24"/>
              </w:rPr>
            </w:pPr>
            <w:r>
              <w:rPr>
                <w:rFonts w:ascii="Times New Roman" w:hAnsi="Times New Roman" w:cs="Times New Roman"/>
                <w:sz w:val="24"/>
                <w:szCs w:val="24"/>
              </w:rPr>
              <w:t xml:space="preserve">2. Esas Yasa, </w:t>
            </w:r>
            <w:r w:rsidR="002A1A8F" w:rsidRPr="00056CD9">
              <w:rPr>
                <w:rFonts w:ascii="Times New Roman" w:hAnsi="Times New Roman" w:cs="Times New Roman"/>
                <w:sz w:val="24"/>
                <w:szCs w:val="24"/>
              </w:rPr>
              <w:t xml:space="preserve">“Kuzey Kıbrıs Türk Cumhuriyeti Yurttaşlığı Devam Ederken Bir Başka Ülkede Askerlik Hizmeti Yapanlar veya Yurt Dışına Yerleşenler” </w:t>
            </w:r>
            <w:r w:rsidR="00F81EF1">
              <w:rPr>
                <w:rFonts w:ascii="Times New Roman" w:hAnsi="Times New Roman" w:cs="Times New Roman"/>
                <w:sz w:val="24"/>
                <w:szCs w:val="24"/>
              </w:rPr>
              <w:t>yan</w:t>
            </w:r>
            <w:r w:rsidR="002A1A8F" w:rsidRPr="00056CD9">
              <w:rPr>
                <w:rFonts w:ascii="Times New Roman" w:hAnsi="Times New Roman" w:cs="Times New Roman"/>
                <w:sz w:val="24"/>
                <w:szCs w:val="24"/>
              </w:rPr>
              <w:t xml:space="preserve">başlıklı </w:t>
            </w:r>
            <w:r w:rsidR="002A1A8F" w:rsidRPr="002451D1">
              <w:rPr>
                <w:rFonts w:ascii="Times New Roman" w:hAnsi="Times New Roman" w:cs="Times New Roman"/>
                <w:sz w:val="24"/>
                <w:szCs w:val="24"/>
              </w:rPr>
              <w:t>Geçici 4’üncü maddesinin (4)’üncü fıkrası kaldırılmak ve yerine  aşağıdaki yeni (4)’üncü fıkra konmak suretiyle değiştirilir:</w:t>
            </w:r>
          </w:p>
          <w:p w:rsidR="00056CD9" w:rsidRPr="002451D1" w:rsidRDefault="00056CD9" w:rsidP="002A1A8F">
            <w:pPr>
              <w:jc w:val="both"/>
              <w:rPr>
                <w:rFonts w:ascii="Times New Roman" w:hAnsi="Times New Roman" w:cs="Times New Roman"/>
                <w:sz w:val="24"/>
                <w:szCs w:val="24"/>
              </w:rPr>
            </w:pPr>
          </w:p>
        </w:tc>
      </w:tr>
      <w:tr w:rsidR="00E27F62" w:rsidRPr="002451D1" w:rsidTr="004607E3">
        <w:trPr>
          <w:trHeight w:val="3404"/>
        </w:trPr>
        <w:tc>
          <w:tcPr>
            <w:tcW w:w="1668" w:type="dxa"/>
          </w:tcPr>
          <w:p w:rsidR="00E27F62" w:rsidRPr="002451D1" w:rsidRDefault="00E27F62" w:rsidP="00E27F62">
            <w:pPr>
              <w:jc w:val="both"/>
              <w:rPr>
                <w:rFonts w:ascii="Times New Roman" w:hAnsi="Times New Roman" w:cs="Times New Roman"/>
                <w:i/>
                <w:color w:val="00B0F0"/>
                <w:sz w:val="24"/>
                <w:szCs w:val="24"/>
              </w:rPr>
            </w:pPr>
          </w:p>
          <w:p w:rsidR="00E27F62" w:rsidRPr="002451D1" w:rsidRDefault="00E27F62" w:rsidP="00EF5361">
            <w:pPr>
              <w:rPr>
                <w:rFonts w:ascii="Times New Roman" w:hAnsi="Times New Roman" w:cs="Times New Roman"/>
                <w:sz w:val="24"/>
                <w:szCs w:val="24"/>
              </w:rPr>
            </w:pPr>
            <w:r w:rsidRPr="002451D1">
              <w:rPr>
                <w:rFonts w:ascii="Times New Roman" w:hAnsi="Times New Roman" w:cs="Times New Roman"/>
                <w:sz w:val="24"/>
                <w:szCs w:val="24"/>
              </w:rPr>
              <w:t xml:space="preserve">                                                                    </w:t>
            </w:r>
          </w:p>
        </w:tc>
        <w:tc>
          <w:tcPr>
            <w:tcW w:w="425" w:type="dxa"/>
          </w:tcPr>
          <w:p w:rsidR="00E27F62" w:rsidRPr="002451D1" w:rsidRDefault="00E27F62" w:rsidP="00E27F62">
            <w:pPr>
              <w:rPr>
                <w:rFonts w:ascii="Times New Roman" w:hAnsi="Times New Roman" w:cs="Times New Roman"/>
                <w:sz w:val="24"/>
                <w:szCs w:val="24"/>
              </w:rPr>
            </w:pPr>
          </w:p>
        </w:tc>
        <w:tc>
          <w:tcPr>
            <w:tcW w:w="850" w:type="dxa"/>
          </w:tcPr>
          <w:p w:rsidR="00E27F62" w:rsidRPr="002451D1" w:rsidRDefault="00E27F62" w:rsidP="00E27F62">
            <w:pPr>
              <w:rPr>
                <w:rFonts w:ascii="Times New Roman" w:hAnsi="Times New Roman" w:cs="Times New Roman"/>
                <w:sz w:val="24"/>
                <w:szCs w:val="24"/>
              </w:rPr>
            </w:pPr>
            <w:r w:rsidRPr="002451D1">
              <w:rPr>
                <w:rFonts w:ascii="Times New Roman" w:hAnsi="Times New Roman" w:cs="Times New Roman"/>
                <w:sz w:val="24"/>
                <w:szCs w:val="24"/>
              </w:rPr>
              <w:t>“(4)</w:t>
            </w:r>
          </w:p>
        </w:tc>
        <w:tc>
          <w:tcPr>
            <w:tcW w:w="709" w:type="dxa"/>
          </w:tcPr>
          <w:p w:rsidR="00E27F62" w:rsidRPr="002451D1" w:rsidRDefault="00E27F62" w:rsidP="00E27F62">
            <w:pPr>
              <w:rPr>
                <w:rFonts w:ascii="Times New Roman" w:hAnsi="Times New Roman" w:cs="Times New Roman"/>
                <w:sz w:val="24"/>
                <w:szCs w:val="24"/>
              </w:rPr>
            </w:pPr>
            <w:r w:rsidRPr="002451D1">
              <w:rPr>
                <w:rFonts w:ascii="Times New Roman" w:hAnsi="Times New Roman" w:cs="Times New Roman"/>
                <w:sz w:val="24"/>
                <w:szCs w:val="24"/>
              </w:rPr>
              <w:t>(A)</w:t>
            </w:r>
          </w:p>
          <w:p w:rsidR="00E27F62" w:rsidRPr="002451D1" w:rsidRDefault="00E27F62" w:rsidP="00E27F62">
            <w:pPr>
              <w:rPr>
                <w:rFonts w:ascii="Times New Roman" w:hAnsi="Times New Roman" w:cs="Times New Roman"/>
                <w:sz w:val="24"/>
                <w:szCs w:val="24"/>
              </w:rPr>
            </w:pPr>
          </w:p>
          <w:p w:rsidR="00E27F62" w:rsidRPr="002451D1" w:rsidRDefault="00E27F62" w:rsidP="00E27F62">
            <w:pPr>
              <w:rPr>
                <w:rFonts w:ascii="Times New Roman" w:hAnsi="Times New Roman" w:cs="Times New Roman"/>
                <w:sz w:val="24"/>
                <w:szCs w:val="24"/>
              </w:rPr>
            </w:pPr>
          </w:p>
          <w:p w:rsidR="00E27F62" w:rsidRPr="002451D1" w:rsidRDefault="00E27F62" w:rsidP="00E27F62">
            <w:pPr>
              <w:rPr>
                <w:rFonts w:ascii="Times New Roman" w:hAnsi="Times New Roman" w:cs="Times New Roman"/>
                <w:sz w:val="24"/>
                <w:szCs w:val="24"/>
              </w:rPr>
            </w:pPr>
          </w:p>
          <w:p w:rsidR="00E27F62" w:rsidRPr="002451D1" w:rsidRDefault="00E27F62" w:rsidP="00E27F62">
            <w:pPr>
              <w:rPr>
                <w:rFonts w:ascii="Times New Roman" w:hAnsi="Times New Roman" w:cs="Times New Roman"/>
                <w:sz w:val="24"/>
                <w:szCs w:val="24"/>
              </w:rPr>
            </w:pPr>
          </w:p>
        </w:tc>
        <w:tc>
          <w:tcPr>
            <w:tcW w:w="6237" w:type="dxa"/>
            <w:gridSpan w:val="2"/>
          </w:tcPr>
          <w:p w:rsidR="00E27F62" w:rsidRDefault="00E27F62" w:rsidP="00EF5361">
            <w:pPr>
              <w:jc w:val="both"/>
              <w:rPr>
                <w:rFonts w:ascii="Times New Roman" w:hAnsi="Times New Roman" w:cs="Times New Roman"/>
                <w:sz w:val="24"/>
                <w:szCs w:val="24"/>
              </w:rPr>
            </w:pPr>
            <w:r w:rsidRPr="002451D1">
              <w:rPr>
                <w:rFonts w:ascii="Times New Roman" w:hAnsi="Times New Roman" w:cs="Times New Roman"/>
                <w:sz w:val="24"/>
                <w:szCs w:val="24"/>
              </w:rPr>
              <w:t xml:space="preserve">Her ne sebeple olursa olsun </w:t>
            </w:r>
            <w:r w:rsidR="00EF5361">
              <w:rPr>
                <w:rFonts w:ascii="Times New Roman" w:hAnsi="Times New Roman" w:cs="Times New Roman"/>
                <w:sz w:val="24"/>
                <w:szCs w:val="24"/>
              </w:rPr>
              <w:t>bu Değişiklik Yasasının yürü</w:t>
            </w:r>
            <w:r w:rsidR="007446EB">
              <w:rPr>
                <w:rFonts w:ascii="Times New Roman" w:hAnsi="Times New Roman" w:cs="Times New Roman"/>
                <w:sz w:val="24"/>
                <w:szCs w:val="24"/>
              </w:rPr>
              <w:t>r</w:t>
            </w:r>
            <w:r w:rsidR="00EF5361">
              <w:rPr>
                <w:rFonts w:ascii="Times New Roman" w:hAnsi="Times New Roman" w:cs="Times New Roman"/>
                <w:sz w:val="24"/>
                <w:szCs w:val="24"/>
              </w:rPr>
              <w:t xml:space="preserve">lüğe girdiği tarihten önce </w:t>
            </w:r>
            <w:r w:rsidR="00AB75C2">
              <w:rPr>
                <w:rFonts w:ascii="Times New Roman" w:hAnsi="Times New Roman" w:cs="Times New Roman"/>
                <w:sz w:val="24"/>
                <w:szCs w:val="24"/>
              </w:rPr>
              <w:t>Kuzey Kıbrıs Türk Cumhuriyeti</w:t>
            </w:r>
            <w:r w:rsidRPr="002451D1">
              <w:rPr>
                <w:rFonts w:ascii="Times New Roman" w:hAnsi="Times New Roman" w:cs="Times New Roman"/>
                <w:sz w:val="24"/>
                <w:szCs w:val="24"/>
              </w:rPr>
              <w:t xml:space="preserve">nden ayrılıp bir yabancı ülkeye giden ve </w:t>
            </w:r>
            <w:r w:rsidR="00EF5361">
              <w:rPr>
                <w:rFonts w:ascii="Times New Roman" w:hAnsi="Times New Roman" w:cs="Times New Roman"/>
                <w:sz w:val="24"/>
                <w:szCs w:val="24"/>
              </w:rPr>
              <w:t>bu Deği</w:t>
            </w:r>
            <w:r w:rsidR="00F81EF1">
              <w:rPr>
                <w:rFonts w:ascii="Times New Roman" w:hAnsi="Times New Roman" w:cs="Times New Roman"/>
                <w:sz w:val="24"/>
                <w:szCs w:val="24"/>
              </w:rPr>
              <w:t>şiklik Yasasının yürürlüğe girdiği</w:t>
            </w:r>
            <w:r w:rsidR="00EF5361">
              <w:rPr>
                <w:rFonts w:ascii="Times New Roman" w:hAnsi="Times New Roman" w:cs="Times New Roman"/>
                <w:sz w:val="24"/>
                <w:szCs w:val="24"/>
              </w:rPr>
              <w:t xml:space="preserve"> tarihte </w:t>
            </w:r>
            <w:r w:rsidRPr="002451D1">
              <w:rPr>
                <w:rFonts w:ascii="Times New Roman" w:hAnsi="Times New Roman" w:cs="Times New Roman"/>
                <w:sz w:val="24"/>
                <w:szCs w:val="24"/>
              </w:rPr>
              <w:t>saklı, yoklama kaçağı</w:t>
            </w:r>
            <w:r w:rsidR="00EF5361">
              <w:rPr>
                <w:rFonts w:ascii="Times New Roman" w:hAnsi="Times New Roman" w:cs="Times New Roman"/>
                <w:sz w:val="24"/>
                <w:szCs w:val="24"/>
              </w:rPr>
              <w:t xml:space="preserve"> veya</w:t>
            </w:r>
            <w:r w:rsidRPr="002451D1">
              <w:rPr>
                <w:rFonts w:ascii="Times New Roman" w:hAnsi="Times New Roman" w:cs="Times New Roman"/>
                <w:sz w:val="24"/>
                <w:szCs w:val="24"/>
              </w:rPr>
              <w:t xml:space="preserve"> bakaya durumunda olan ve müracaat tarihine </w:t>
            </w:r>
            <w:r w:rsidR="00EF5361">
              <w:rPr>
                <w:rFonts w:ascii="Times New Roman" w:hAnsi="Times New Roman" w:cs="Times New Roman"/>
                <w:sz w:val="24"/>
                <w:szCs w:val="24"/>
              </w:rPr>
              <w:t xml:space="preserve">kadar da saklı, yoklama kaçağı veya </w:t>
            </w:r>
            <w:r w:rsidRPr="002451D1">
              <w:rPr>
                <w:rFonts w:ascii="Times New Roman" w:hAnsi="Times New Roman" w:cs="Times New Roman"/>
                <w:sz w:val="24"/>
                <w:szCs w:val="24"/>
              </w:rPr>
              <w:t xml:space="preserve">bakaya </w:t>
            </w:r>
            <w:r w:rsidR="00AB75C2">
              <w:rPr>
                <w:rFonts w:ascii="Times New Roman" w:hAnsi="Times New Roman" w:cs="Times New Roman"/>
                <w:sz w:val="24"/>
                <w:szCs w:val="24"/>
              </w:rPr>
              <w:t xml:space="preserve">durumunda bulunan kişiler, </w:t>
            </w:r>
            <w:r w:rsidR="00EF5361">
              <w:rPr>
                <w:rFonts w:ascii="Times New Roman" w:hAnsi="Times New Roman" w:cs="Times New Roman"/>
                <w:sz w:val="24"/>
                <w:szCs w:val="24"/>
              </w:rPr>
              <w:t xml:space="preserve">eğitim koşulu aranmaksızın, yurtdışında </w:t>
            </w:r>
            <w:r w:rsidR="00F81EF1">
              <w:rPr>
                <w:rFonts w:ascii="Times New Roman" w:hAnsi="Times New Roman" w:cs="Times New Roman"/>
                <w:sz w:val="24"/>
                <w:szCs w:val="24"/>
              </w:rPr>
              <w:t>4 (</w:t>
            </w:r>
            <w:r w:rsidR="00EF5361">
              <w:rPr>
                <w:rFonts w:ascii="Times New Roman" w:hAnsi="Times New Roman" w:cs="Times New Roman"/>
                <w:sz w:val="24"/>
                <w:szCs w:val="24"/>
              </w:rPr>
              <w:t>dört</w:t>
            </w:r>
            <w:r w:rsidR="00F81EF1">
              <w:rPr>
                <w:rFonts w:ascii="Times New Roman" w:hAnsi="Times New Roman" w:cs="Times New Roman"/>
                <w:sz w:val="24"/>
                <w:szCs w:val="24"/>
              </w:rPr>
              <w:t>)</w:t>
            </w:r>
            <w:r w:rsidR="00EF5361">
              <w:rPr>
                <w:rFonts w:ascii="Times New Roman" w:hAnsi="Times New Roman" w:cs="Times New Roman"/>
                <w:sz w:val="24"/>
                <w:szCs w:val="24"/>
              </w:rPr>
              <w:t xml:space="preserve"> yıl çalıştıklarını belgelemeleri halinde, bu Değişiklik Yasasının yürürlüğe girdiği tarihten itibaren </w:t>
            </w:r>
            <w:r w:rsidR="00F81EF1">
              <w:rPr>
                <w:rFonts w:ascii="Times New Roman" w:hAnsi="Times New Roman" w:cs="Times New Roman"/>
                <w:sz w:val="24"/>
                <w:szCs w:val="24"/>
              </w:rPr>
              <w:t>12 (</w:t>
            </w:r>
            <w:r w:rsidR="00EF5361">
              <w:rPr>
                <w:rFonts w:ascii="Times New Roman" w:hAnsi="Times New Roman" w:cs="Times New Roman"/>
                <w:sz w:val="24"/>
                <w:szCs w:val="24"/>
              </w:rPr>
              <w:t>on iki</w:t>
            </w:r>
            <w:r w:rsidR="00F81EF1">
              <w:rPr>
                <w:rFonts w:ascii="Times New Roman" w:hAnsi="Times New Roman" w:cs="Times New Roman"/>
                <w:sz w:val="24"/>
                <w:szCs w:val="24"/>
              </w:rPr>
              <w:t>)</w:t>
            </w:r>
            <w:r w:rsidR="00EF5361">
              <w:rPr>
                <w:rFonts w:ascii="Times New Roman" w:hAnsi="Times New Roman" w:cs="Times New Roman"/>
                <w:sz w:val="24"/>
                <w:szCs w:val="24"/>
              </w:rPr>
              <w:t xml:space="preserve"> ay içerisinde başvurmak ve başvuru tarihinden itibaren </w:t>
            </w:r>
            <w:r w:rsidR="00F81EF1">
              <w:rPr>
                <w:rFonts w:ascii="Times New Roman" w:hAnsi="Times New Roman" w:cs="Times New Roman"/>
                <w:sz w:val="24"/>
                <w:szCs w:val="24"/>
              </w:rPr>
              <w:t>1 (bir)</w:t>
            </w:r>
            <w:r w:rsidR="00EF5361">
              <w:rPr>
                <w:rFonts w:ascii="Times New Roman" w:hAnsi="Times New Roman" w:cs="Times New Roman"/>
                <w:sz w:val="24"/>
                <w:szCs w:val="24"/>
              </w:rPr>
              <w:t xml:space="preserve"> ay içerisinde </w:t>
            </w:r>
            <w:r w:rsidR="00F81EF1">
              <w:rPr>
                <w:rFonts w:ascii="Times New Roman" w:hAnsi="Times New Roman" w:cs="Times New Roman"/>
                <w:sz w:val="24"/>
                <w:szCs w:val="24"/>
              </w:rPr>
              <w:t xml:space="preserve">Kuzey </w:t>
            </w:r>
            <w:r w:rsidR="00EF5361" w:rsidRPr="002451D1">
              <w:rPr>
                <w:rFonts w:ascii="Times New Roman" w:hAnsi="Times New Roman" w:cs="Times New Roman"/>
                <w:sz w:val="24"/>
                <w:szCs w:val="24"/>
              </w:rPr>
              <w:t>Kıbrıs Türk Cumhuriyeti Dış Temsilciliklerine veya Türkiye Cumhuriyeti Büyükelçiliklerine başvuruda bulunup</w:t>
            </w:r>
            <w:r w:rsidR="00FB6C96">
              <w:rPr>
                <w:rFonts w:ascii="Times New Roman" w:hAnsi="Times New Roman" w:cs="Times New Roman"/>
                <w:sz w:val="24"/>
                <w:szCs w:val="24"/>
              </w:rPr>
              <w:t xml:space="preserve"> 5.500 Stg. (B</w:t>
            </w:r>
            <w:r w:rsidR="00EF5361">
              <w:rPr>
                <w:rFonts w:ascii="Times New Roman" w:hAnsi="Times New Roman" w:cs="Times New Roman"/>
                <w:sz w:val="24"/>
                <w:szCs w:val="24"/>
              </w:rPr>
              <w:t>eş</w:t>
            </w:r>
            <w:r w:rsidR="00E22BCE">
              <w:rPr>
                <w:rFonts w:ascii="Times New Roman" w:hAnsi="Times New Roman" w:cs="Times New Roman"/>
                <w:sz w:val="24"/>
                <w:szCs w:val="24"/>
              </w:rPr>
              <w:t xml:space="preserve"> </w:t>
            </w:r>
            <w:r w:rsidR="00FB6C96">
              <w:rPr>
                <w:rFonts w:ascii="Times New Roman" w:hAnsi="Times New Roman" w:cs="Times New Roman"/>
                <w:sz w:val="24"/>
                <w:szCs w:val="24"/>
              </w:rPr>
              <w:t>Bin B</w:t>
            </w:r>
            <w:r w:rsidR="00EF5361">
              <w:rPr>
                <w:rFonts w:ascii="Times New Roman" w:hAnsi="Times New Roman" w:cs="Times New Roman"/>
                <w:sz w:val="24"/>
                <w:szCs w:val="24"/>
              </w:rPr>
              <w:t>eş</w:t>
            </w:r>
            <w:r w:rsidR="00E22BCE">
              <w:rPr>
                <w:rFonts w:ascii="Times New Roman" w:hAnsi="Times New Roman" w:cs="Times New Roman"/>
                <w:sz w:val="24"/>
                <w:szCs w:val="24"/>
              </w:rPr>
              <w:t xml:space="preserve"> </w:t>
            </w:r>
            <w:r w:rsidR="00FB6C96">
              <w:rPr>
                <w:rFonts w:ascii="Times New Roman" w:hAnsi="Times New Roman" w:cs="Times New Roman"/>
                <w:sz w:val="24"/>
                <w:szCs w:val="24"/>
              </w:rPr>
              <w:t>Y</w:t>
            </w:r>
            <w:r w:rsidR="00EF5361">
              <w:rPr>
                <w:rFonts w:ascii="Times New Roman" w:hAnsi="Times New Roman" w:cs="Times New Roman"/>
                <w:sz w:val="24"/>
                <w:szCs w:val="24"/>
              </w:rPr>
              <w:t xml:space="preserve">üz Sterlin) </w:t>
            </w:r>
            <w:r w:rsidR="00EF5361" w:rsidRPr="002451D1">
              <w:rPr>
                <w:rFonts w:ascii="Times New Roman" w:hAnsi="Times New Roman" w:cs="Times New Roman"/>
                <w:sz w:val="24"/>
                <w:szCs w:val="24"/>
              </w:rPr>
              <w:t>ödeme yapmak suretiyle</w:t>
            </w:r>
            <w:r w:rsidR="00F81EF1">
              <w:rPr>
                <w:rFonts w:ascii="Times New Roman" w:hAnsi="Times New Roman" w:cs="Times New Roman"/>
                <w:sz w:val="24"/>
                <w:szCs w:val="24"/>
              </w:rPr>
              <w:t xml:space="preserve"> askerlik yükümlülük</w:t>
            </w:r>
            <w:r w:rsidR="00EF5361">
              <w:rPr>
                <w:rFonts w:ascii="Times New Roman" w:hAnsi="Times New Roman" w:cs="Times New Roman"/>
                <w:sz w:val="24"/>
                <w:szCs w:val="24"/>
              </w:rPr>
              <w:t xml:space="preserve">lerini yerine </w:t>
            </w:r>
            <w:r w:rsidR="00F81EF1">
              <w:rPr>
                <w:rFonts w:ascii="Times New Roman" w:hAnsi="Times New Roman" w:cs="Times New Roman"/>
                <w:sz w:val="24"/>
                <w:szCs w:val="24"/>
              </w:rPr>
              <w:t>getirebilirler</w:t>
            </w:r>
            <w:r w:rsidR="009E7311">
              <w:rPr>
                <w:rFonts w:ascii="Times New Roman" w:hAnsi="Times New Roman" w:cs="Times New Roman"/>
                <w:sz w:val="24"/>
                <w:szCs w:val="24"/>
              </w:rPr>
              <w:t>. Bu fıkra kapsamında</w:t>
            </w:r>
            <w:r w:rsidR="00EF5361">
              <w:rPr>
                <w:rFonts w:ascii="Times New Roman" w:hAnsi="Times New Roman" w:cs="Times New Roman"/>
                <w:sz w:val="24"/>
                <w:szCs w:val="24"/>
              </w:rPr>
              <w:t xml:space="preserve"> </w:t>
            </w:r>
            <w:r w:rsidR="001822F1">
              <w:rPr>
                <w:rFonts w:ascii="Times New Roman" w:hAnsi="Times New Roman" w:cs="Times New Roman"/>
                <w:sz w:val="24"/>
                <w:szCs w:val="24"/>
              </w:rPr>
              <w:t xml:space="preserve">olup, </w:t>
            </w:r>
            <w:r w:rsidR="00EF5361">
              <w:rPr>
                <w:rFonts w:ascii="Times New Roman" w:hAnsi="Times New Roman" w:cs="Times New Roman"/>
                <w:sz w:val="24"/>
                <w:szCs w:val="24"/>
              </w:rPr>
              <w:t xml:space="preserve">meşru bir </w:t>
            </w:r>
            <w:r w:rsidR="00655B19">
              <w:rPr>
                <w:rFonts w:ascii="Times New Roman" w:hAnsi="Times New Roman" w:cs="Times New Roman"/>
                <w:sz w:val="24"/>
                <w:szCs w:val="24"/>
              </w:rPr>
              <w:t>maz</w:t>
            </w:r>
            <w:r w:rsidR="00C67A50">
              <w:rPr>
                <w:rFonts w:ascii="Times New Roman" w:hAnsi="Times New Roman" w:cs="Times New Roman"/>
                <w:sz w:val="24"/>
                <w:szCs w:val="24"/>
              </w:rPr>
              <w:t>a</w:t>
            </w:r>
            <w:r w:rsidR="00655B19">
              <w:rPr>
                <w:rFonts w:ascii="Times New Roman" w:hAnsi="Times New Roman" w:cs="Times New Roman"/>
                <w:sz w:val="24"/>
                <w:szCs w:val="24"/>
              </w:rPr>
              <w:t>reti</w:t>
            </w:r>
            <w:r w:rsidR="00EF5361">
              <w:rPr>
                <w:rFonts w:ascii="Times New Roman" w:hAnsi="Times New Roman" w:cs="Times New Roman"/>
                <w:sz w:val="24"/>
                <w:szCs w:val="24"/>
              </w:rPr>
              <w:t xml:space="preserve"> olmaksızın </w:t>
            </w:r>
            <w:r w:rsidR="00F81EF1">
              <w:rPr>
                <w:rFonts w:ascii="Times New Roman" w:hAnsi="Times New Roman" w:cs="Times New Roman"/>
                <w:sz w:val="24"/>
                <w:szCs w:val="24"/>
              </w:rPr>
              <w:t>12 (</w:t>
            </w:r>
            <w:r w:rsidR="00EF5361">
              <w:rPr>
                <w:rFonts w:ascii="Times New Roman" w:hAnsi="Times New Roman" w:cs="Times New Roman"/>
                <w:sz w:val="24"/>
                <w:szCs w:val="24"/>
              </w:rPr>
              <w:t>on iki</w:t>
            </w:r>
            <w:r w:rsidR="00F81EF1">
              <w:rPr>
                <w:rFonts w:ascii="Times New Roman" w:hAnsi="Times New Roman" w:cs="Times New Roman"/>
                <w:sz w:val="24"/>
                <w:szCs w:val="24"/>
              </w:rPr>
              <w:t>)</w:t>
            </w:r>
            <w:r w:rsidR="00EF5361">
              <w:rPr>
                <w:rFonts w:ascii="Times New Roman" w:hAnsi="Times New Roman" w:cs="Times New Roman"/>
                <w:sz w:val="24"/>
                <w:szCs w:val="24"/>
              </w:rPr>
              <w:t xml:space="preserve"> ay içerisinde başvurmayanlar ile başvuru tarihinden itibaren </w:t>
            </w:r>
            <w:r w:rsidR="00F81EF1">
              <w:rPr>
                <w:rFonts w:ascii="Times New Roman" w:hAnsi="Times New Roman" w:cs="Times New Roman"/>
                <w:sz w:val="24"/>
                <w:szCs w:val="24"/>
              </w:rPr>
              <w:t>1 (</w:t>
            </w:r>
            <w:r w:rsidR="00EF5361">
              <w:rPr>
                <w:rFonts w:ascii="Times New Roman" w:hAnsi="Times New Roman" w:cs="Times New Roman"/>
                <w:sz w:val="24"/>
                <w:szCs w:val="24"/>
              </w:rPr>
              <w:t>bir</w:t>
            </w:r>
            <w:r w:rsidR="00F81EF1">
              <w:rPr>
                <w:rFonts w:ascii="Times New Roman" w:hAnsi="Times New Roman" w:cs="Times New Roman"/>
                <w:sz w:val="24"/>
                <w:szCs w:val="24"/>
              </w:rPr>
              <w:t>)</w:t>
            </w:r>
            <w:r w:rsidR="00EF5361">
              <w:rPr>
                <w:rFonts w:ascii="Times New Roman" w:hAnsi="Times New Roman" w:cs="Times New Roman"/>
                <w:sz w:val="24"/>
                <w:szCs w:val="24"/>
              </w:rPr>
              <w:t xml:space="preserve"> ay içerisinde yükümlülüklerini yerine getirmeyenler bu haktan </w:t>
            </w:r>
            <w:r w:rsidR="00EF5361">
              <w:rPr>
                <w:rFonts w:ascii="Times New Roman" w:hAnsi="Times New Roman" w:cs="Times New Roman"/>
                <w:sz w:val="24"/>
                <w:szCs w:val="24"/>
              </w:rPr>
              <w:lastRenderedPageBreak/>
              <w:t>yararlanamazlar.</w:t>
            </w:r>
          </w:p>
          <w:p w:rsidR="007C24F5" w:rsidRPr="007C24F5" w:rsidRDefault="00EF5361" w:rsidP="001822F1">
            <w:pPr>
              <w:jc w:val="both"/>
              <w:rPr>
                <w:rFonts w:ascii="Times New Roman" w:hAnsi="Times New Roman" w:cs="Times New Roman"/>
                <w:sz w:val="24"/>
                <w:szCs w:val="24"/>
              </w:rPr>
            </w:pPr>
            <w:r>
              <w:rPr>
                <w:rFonts w:ascii="Times New Roman" w:hAnsi="Times New Roman" w:cs="Times New Roman"/>
                <w:sz w:val="24"/>
                <w:szCs w:val="24"/>
              </w:rPr>
              <w:t xml:space="preserve">      Ancak yurt</w:t>
            </w:r>
            <w:r w:rsidR="000B431A">
              <w:rPr>
                <w:rFonts w:ascii="Times New Roman" w:hAnsi="Times New Roman" w:cs="Times New Roman"/>
                <w:sz w:val="24"/>
                <w:szCs w:val="24"/>
              </w:rPr>
              <w:t xml:space="preserve"> </w:t>
            </w:r>
            <w:r>
              <w:rPr>
                <w:rFonts w:ascii="Times New Roman" w:hAnsi="Times New Roman" w:cs="Times New Roman"/>
                <w:sz w:val="24"/>
                <w:szCs w:val="24"/>
              </w:rPr>
              <w:t xml:space="preserve">dışında </w:t>
            </w:r>
            <w:r w:rsidR="00F81EF1">
              <w:rPr>
                <w:rFonts w:ascii="Times New Roman" w:hAnsi="Times New Roman" w:cs="Times New Roman"/>
                <w:sz w:val="24"/>
                <w:szCs w:val="24"/>
              </w:rPr>
              <w:t>4 (</w:t>
            </w:r>
            <w:r>
              <w:rPr>
                <w:rFonts w:ascii="Times New Roman" w:hAnsi="Times New Roman" w:cs="Times New Roman"/>
                <w:sz w:val="24"/>
                <w:szCs w:val="24"/>
              </w:rPr>
              <w:t>dört</w:t>
            </w:r>
            <w:r w:rsidR="00F81EF1">
              <w:rPr>
                <w:rFonts w:ascii="Times New Roman" w:hAnsi="Times New Roman" w:cs="Times New Roman"/>
                <w:sz w:val="24"/>
                <w:szCs w:val="24"/>
              </w:rPr>
              <w:t>)</w:t>
            </w:r>
            <w:r>
              <w:rPr>
                <w:rFonts w:ascii="Times New Roman" w:hAnsi="Times New Roman" w:cs="Times New Roman"/>
                <w:sz w:val="24"/>
                <w:szCs w:val="24"/>
              </w:rPr>
              <w:t xml:space="preserve"> yıl çalışma süresini tamamlamayan yükümlüler, </w:t>
            </w:r>
            <w:r w:rsidR="0065332F">
              <w:rPr>
                <w:rFonts w:ascii="Times New Roman" w:hAnsi="Times New Roman" w:cs="Times New Roman"/>
                <w:sz w:val="24"/>
                <w:szCs w:val="24"/>
              </w:rPr>
              <w:t>her yıl yazılı olarak ASAL Şube</w:t>
            </w:r>
            <w:r>
              <w:rPr>
                <w:rFonts w:ascii="Times New Roman" w:hAnsi="Times New Roman" w:cs="Times New Roman"/>
                <w:sz w:val="24"/>
                <w:szCs w:val="24"/>
              </w:rPr>
              <w:t>ye başvurup bu Y</w:t>
            </w:r>
            <w:r w:rsidR="0065332F">
              <w:rPr>
                <w:rFonts w:ascii="Times New Roman" w:hAnsi="Times New Roman" w:cs="Times New Roman"/>
                <w:sz w:val="24"/>
                <w:szCs w:val="24"/>
              </w:rPr>
              <w:t>a</w:t>
            </w:r>
            <w:r>
              <w:rPr>
                <w:rFonts w:ascii="Times New Roman" w:hAnsi="Times New Roman" w:cs="Times New Roman"/>
                <w:sz w:val="24"/>
                <w:szCs w:val="24"/>
              </w:rPr>
              <w:t>sa ku</w:t>
            </w:r>
            <w:r w:rsidR="0065332F">
              <w:rPr>
                <w:rFonts w:ascii="Times New Roman" w:hAnsi="Times New Roman" w:cs="Times New Roman"/>
                <w:sz w:val="24"/>
                <w:szCs w:val="24"/>
              </w:rPr>
              <w:t>rallarına ve bulundukları ülke yasalarına uygun olarak askerlik ödev</w:t>
            </w:r>
            <w:r w:rsidR="001822F1">
              <w:rPr>
                <w:rFonts w:ascii="Times New Roman" w:hAnsi="Times New Roman" w:cs="Times New Roman"/>
                <w:sz w:val="24"/>
                <w:szCs w:val="24"/>
              </w:rPr>
              <w:t xml:space="preserve">lerini tecil ettirerek her yıl </w:t>
            </w:r>
            <w:r w:rsidR="0065332F">
              <w:rPr>
                <w:rFonts w:ascii="Times New Roman" w:hAnsi="Times New Roman" w:cs="Times New Roman"/>
                <w:sz w:val="24"/>
                <w:szCs w:val="24"/>
              </w:rPr>
              <w:t>Kuzey Kıbrıs Türk Cumhuriyetinde</w:t>
            </w:r>
            <w:r w:rsidR="00056CD9">
              <w:rPr>
                <w:rFonts w:ascii="Times New Roman" w:hAnsi="Times New Roman" w:cs="Times New Roman"/>
                <w:sz w:val="24"/>
                <w:szCs w:val="24"/>
              </w:rPr>
              <w:t xml:space="preserve"> </w:t>
            </w:r>
            <w:r w:rsidR="001822F1">
              <w:rPr>
                <w:rFonts w:ascii="Times New Roman" w:hAnsi="Times New Roman" w:cs="Times New Roman"/>
                <w:sz w:val="24"/>
                <w:szCs w:val="24"/>
              </w:rPr>
              <w:t>120 (</w:t>
            </w:r>
            <w:r w:rsidR="0065332F">
              <w:rPr>
                <w:rFonts w:ascii="Times New Roman" w:hAnsi="Times New Roman" w:cs="Times New Roman"/>
                <w:sz w:val="24"/>
                <w:szCs w:val="24"/>
              </w:rPr>
              <w:t>yüz yirmi</w:t>
            </w:r>
            <w:r w:rsidR="001822F1">
              <w:rPr>
                <w:rFonts w:ascii="Times New Roman" w:hAnsi="Times New Roman" w:cs="Times New Roman"/>
                <w:sz w:val="24"/>
                <w:szCs w:val="24"/>
              </w:rPr>
              <w:t>)</w:t>
            </w:r>
            <w:r w:rsidR="0065332F">
              <w:rPr>
                <w:rFonts w:ascii="Times New Roman" w:hAnsi="Times New Roman" w:cs="Times New Roman"/>
                <w:sz w:val="24"/>
                <w:szCs w:val="24"/>
              </w:rPr>
              <w:t xml:space="preserve"> günü aşmamak kaydı ile kalabilirler. Bu yükümlüler, Kuzey Kıbrıs Türk Cumhuriyetine her giriş ve Kuzey Kıbrıs Türk Cumhuriyetinde</w:t>
            </w:r>
            <w:r w:rsidR="001822F1">
              <w:rPr>
                <w:rFonts w:ascii="Times New Roman" w:hAnsi="Times New Roman" w:cs="Times New Roman"/>
                <w:sz w:val="24"/>
                <w:szCs w:val="24"/>
              </w:rPr>
              <w:t>n</w:t>
            </w:r>
            <w:r w:rsidR="0065332F">
              <w:rPr>
                <w:rFonts w:ascii="Times New Roman" w:hAnsi="Times New Roman" w:cs="Times New Roman"/>
                <w:sz w:val="24"/>
                <w:szCs w:val="24"/>
              </w:rPr>
              <w:t xml:space="preserve"> her çıkışlarında ASAL Şubeden alacakları tecil belgelerini yanlarında bulundurmak ve dördüncü yıl dolduktan sonra </w:t>
            </w:r>
            <w:r w:rsidR="001822F1">
              <w:rPr>
                <w:rFonts w:ascii="Times New Roman" w:hAnsi="Times New Roman" w:cs="Times New Roman"/>
                <w:sz w:val="24"/>
                <w:szCs w:val="24"/>
              </w:rPr>
              <w:t>12 (</w:t>
            </w:r>
            <w:r w:rsidR="0065332F">
              <w:rPr>
                <w:rFonts w:ascii="Times New Roman" w:hAnsi="Times New Roman" w:cs="Times New Roman"/>
                <w:sz w:val="24"/>
                <w:szCs w:val="24"/>
              </w:rPr>
              <w:t>on iki</w:t>
            </w:r>
            <w:r w:rsidR="001822F1">
              <w:rPr>
                <w:rFonts w:ascii="Times New Roman" w:hAnsi="Times New Roman" w:cs="Times New Roman"/>
                <w:sz w:val="24"/>
                <w:szCs w:val="24"/>
              </w:rPr>
              <w:t>)</w:t>
            </w:r>
            <w:r w:rsidR="0065332F">
              <w:rPr>
                <w:rFonts w:ascii="Times New Roman" w:hAnsi="Times New Roman" w:cs="Times New Roman"/>
                <w:sz w:val="24"/>
                <w:szCs w:val="24"/>
              </w:rPr>
              <w:t xml:space="preserve"> ay içerisinde başvurmak ve </w:t>
            </w:r>
            <w:r w:rsidR="0065332F" w:rsidRPr="0065332F">
              <w:rPr>
                <w:rFonts w:ascii="Times New Roman" w:hAnsi="Times New Roman" w:cs="Times New Roman"/>
                <w:sz w:val="24"/>
                <w:szCs w:val="24"/>
              </w:rPr>
              <w:t xml:space="preserve">başvuru tarihinden itibaren </w:t>
            </w:r>
            <w:r w:rsidR="001822F1">
              <w:rPr>
                <w:rFonts w:ascii="Times New Roman" w:hAnsi="Times New Roman" w:cs="Times New Roman"/>
                <w:sz w:val="24"/>
                <w:szCs w:val="24"/>
              </w:rPr>
              <w:t>1 (</w:t>
            </w:r>
            <w:r w:rsidR="0065332F" w:rsidRPr="0065332F">
              <w:rPr>
                <w:rFonts w:ascii="Times New Roman" w:hAnsi="Times New Roman" w:cs="Times New Roman"/>
                <w:sz w:val="24"/>
                <w:szCs w:val="24"/>
              </w:rPr>
              <w:t>bir</w:t>
            </w:r>
            <w:r w:rsidR="001822F1">
              <w:rPr>
                <w:rFonts w:ascii="Times New Roman" w:hAnsi="Times New Roman" w:cs="Times New Roman"/>
                <w:sz w:val="24"/>
                <w:szCs w:val="24"/>
              </w:rPr>
              <w:t>)</w:t>
            </w:r>
            <w:r w:rsidR="0065332F" w:rsidRPr="0065332F">
              <w:rPr>
                <w:rFonts w:ascii="Times New Roman" w:hAnsi="Times New Roman" w:cs="Times New Roman"/>
                <w:sz w:val="24"/>
                <w:szCs w:val="24"/>
              </w:rPr>
              <w:t xml:space="preserve"> ay içerisinde </w:t>
            </w:r>
            <w:r w:rsidR="00283D85">
              <w:rPr>
                <w:rFonts w:ascii="Times New Roman" w:hAnsi="Times New Roman" w:cs="Times New Roman"/>
                <w:sz w:val="24"/>
                <w:szCs w:val="24"/>
              </w:rPr>
              <w:t xml:space="preserve">Kuzey </w:t>
            </w:r>
            <w:r w:rsidR="0065332F" w:rsidRPr="0065332F">
              <w:rPr>
                <w:rFonts w:ascii="Times New Roman" w:hAnsi="Times New Roman" w:cs="Times New Roman"/>
                <w:sz w:val="24"/>
                <w:szCs w:val="24"/>
              </w:rPr>
              <w:t>Kıbrıs Türk Cumhuriyeti Dış Temsilciliklerine veya Türkiye Cumhuriyeti Büyükelçiliklerine</w:t>
            </w:r>
            <w:r w:rsidR="00FB6C96">
              <w:rPr>
                <w:rFonts w:ascii="Times New Roman" w:hAnsi="Times New Roman" w:cs="Times New Roman"/>
                <w:sz w:val="24"/>
                <w:szCs w:val="24"/>
              </w:rPr>
              <w:t xml:space="preserve"> başvuruda bulunup 5.500 Stg. (B</w:t>
            </w:r>
            <w:r w:rsidR="0065332F" w:rsidRPr="0065332F">
              <w:rPr>
                <w:rFonts w:ascii="Times New Roman" w:hAnsi="Times New Roman" w:cs="Times New Roman"/>
                <w:sz w:val="24"/>
                <w:szCs w:val="24"/>
              </w:rPr>
              <w:t>eş</w:t>
            </w:r>
            <w:r w:rsidR="00E22BCE">
              <w:rPr>
                <w:rFonts w:ascii="Times New Roman" w:hAnsi="Times New Roman" w:cs="Times New Roman"/>
                <w:sz w:val="24"/>
                <w:szCs w:val="24"/>
              </w:rPr>
              <w:t xml:space="preserve"> </w:t>
            </w:r>
            <w:r w:rsidR="00FB6C96">
              <w:rPr>
                <w:rFonts w:ascii="Times New Roman" w:hAnsi="Times New Roman" w:cs="Times New Roman"/>
                <w:sz w:val="24"/>
                <w:szCs w:val="24"/>
              </w:rPr>
              <w:t>Bin B</w:t>
            </w:r>
            <w:r w:rsidR="0065332F" w:rsidRPr="0065332F">
              <w:rPr>
                <w:rFonts w:ascii="Times New Roman" w:hAnsi="Times New Roman" w:cs="Times New Roman"/>
                <w:sz w:val="24"/>
                <w:szCs w:val="24"/>
              </w:rPr>
              <w:t>eş</w:t>
            </w:r>
            <w:r w:rsidR="00E22BCE">
              <w:rPr>
                <w:rFonts w:ascii="Times New Roman" w:hAnsi="Times New Roman" w:cs="Times New Roman"/>
                <w:sz w:val="24"/>
                <w:szCs w:val="24"/>
              </w:rPr>
              <w:t xml:space="preserve"> </w:t>
            </w:r>
            <w:r w:rsidR="00FB6C96">
              <w:rPr>
                <w:rFonts w:ascii="Times New Roman" w:hAnsi="Times New Roman" w:cs="Times New Roman"/>
                <w:sz w:val="24"/>
                <w:szCs w:val="24"/>
              </w:rPr>
              <w:t>Y</w:t>
            </w:r>
            <w:r w:rsidR="0065332F">
              <w:rPr>
                <w:rFonts w:ascii="Times New Roman" w:hAnsi="Times New Roman" w:cs="Times New Roman"/>
                <w:sz w:val="24"/>
                <w:szCs w:val="24"/>
              </w:rPr>
              <w:t>üz Sterlin)</w:t>
            </w:r>
            <w:r w:rsidR="0065332F" w:rsidRPr="0065332F">
              <w:rPr>
                <w:rFonts w:ascii="Times New Roman" w:hAnsi="Times New Roman" w:cs="Times New Roman"/>
                <w:sz w:val="24"/>
                <w:szCs w:val="24"/>
              </w:rPr>
              <w:t xml:space="preserve"> ödeme yapmak suretiyle a</w:t>
            </w:r>
            <w:r w:rsidR="00C15478">
              <w:rPr>
                <w:rFonts w:ascii="Times New Roman" w:hAnsi="Times New Roman" w:cs="Times New Roman"/>
                <w:sz w:val="24"/>
                <w:szCs w:val="24"/>
              </w:rPr>
              <w:t>skerlik yükümlülük</w:t>
            </w:r>
            <w:r w:rsidR="0065332F" w:rsidRPr="0065332F">
              <w:rPr>
                <w:rFonts w:ascii="Times New Roman" w:hAnsi="Times New Roman" w:cs="Times New Roman"/>
                <w:sz w:val="24"/>
                <w:szCs w:val="24"/>
              </w:rPr>
              <w:t xml:space="preserve">lerini yerine </w:t>
            </w:r>
            <w:r w:rsidR="001822F1">
              <w:rPr>
                <w:rFonts w:ascii="Times New Roman" w:hAnsi="Times New Roman" w:cs="Times New Roman"/>
                <w:sz w:val="24"/>
                <w:szCs w:val="24"/>
              </w:rPr>
              <w:t>getirebilirler</w:t>
            </w:r>
            <w:r w:rsidR="0065332F" w:rsidRPr="0065332F">
              <w:rPr>
                <w:rFonts w:ascii="Times New Roman" w:hAnsi="Times New Roman" w:cs="Times New Roman"/>
                <w:sz w:val="24"/>
                <w:szCs w:val="24"/>
              </w:rPr>
              <w:t>.</w:t>
            </w:r>
            <w:r w:rsidR="0065332F">
              <w:rPr>
                <w:rFonts w:ascii="Times New Roman" w:hAnsi="Times New Roman" w:cs="Times New Roman"/>
                <w:sz w:val="24"/>
                <w:szCs w:val="24"/>
              </w:rPr>
              <w:t xml:space="preserve"> Bu fıkra kapsamında</w:t>
            </w:r>
            <w:r w:rsidR="00C15478">
              <w:rPr>
                <w:rFonts w:ascii="Times New Roman" w:hAnsi="Times New Roman" w:cs="Times New Roman"/>
                <w:sz w:val="24"/>
                <w:szCs w:val="24"/>
              </w:rPr>
              <w:t xml:space="preserve"> olup</w:t>
            </w:r>
            <w:r w:rsidR="0065332F">
              <w:rPr>
                <w:rFonts w:ascii="Times New Roman" w:hAnsi="Times New Roman" w:cs="Times New Roman"/>
                <w:sz w:val="24"/>
                <w:szCs w:val="24"/>
              </w:rPr>
              <w:t xml:space="preserve">, meşru bir </w:t>
            </w:r>
            <w:r w:rsidR="00655B19">
              <w:rPr>
                <w:rFonts w:ascii="Times New Roman" w:hAnsi="Times New Roman" w:cs="Times New Roman"/>
                <w:sz w:val="24"/>
                <w:szCs w:val="24"/>
              </w:rPr>
              <w:t>maza</w:t>
            </w:r>
            <w:r w:rsidR="00C15478">
              <w:rPr>
                <w:rFonts w:ascii="Times New Roman" w:hAnsi="Times New Roman" w:cs="Times New Roman"/>
                <w:sz w:val="24"/>
                <w:szCs w:val="24"/>
              </w:rPr>
              <w:t>reti</w:t>
            </w:r>
            <w:r w:rsidR="0065332F">
              <w:rPr>
                <w:rFonts w:ascii="Times New Roman" w:hAnsi="Times New Roman" w:cs="Times New Roman"/>
                <w:sz w:val="24"/>
                <w:szCs w:val="24"/>
              </w:rPr>
              <w:t xml:space="preserve"> olmaksızın </w:t>
            </w:r>
            <w:r w:rsidR="00C15478">
              <w:rPr>
                <w:rFonts w:ascii="Times New Roman" w:hAnsi="Times New Roman" w:cs="Times New Roman"/>
                <w:sz w:val="24"/>
                <w:szCs w:val="24"/>
              </w:rPr>
              <w:t>12 (</w:t>
            </w:r>
            <w:r w:rsidR="0065332F">
              <w:rPr>
                <w:rFonts w:ascii="Times New Roman" w:hAnsi="Times New Roman" w:cs="Times New Roman"/>
                <w:sz w:val="24"/>
                <w:szCs w:val="24"/>
              </w:rPr>
              <w:t>on iki</w:t>
            </w:r>
            <w:r w:rsidR="00C15478">
              <w:rPr>
                <w:rFonts w:ascii="Times New Roman" w:hAnsi="Times New Roman" w:cs="Times New Roman"/>
                <w:sz w:val="24"/>
                <w:szCs w:val="24"/>
              </w:rPr>
              <w:t>)</w:t>
            </w:r>
            <w:r w:rsidR="0065332F">
              <w:rPr>
                <w:rFonts w:ascii="Times New Roman" w:hAnsi="Times New Roman" w:cs="Times New Roman"/>
                <w:sz w:val="24"/>
                <w:szCs w:val="24"/>
              </w:rPr>
              <w:t xml:space="preserve"> ay içerisinde başvurmayanlar ile başvuru tarihinden itibaren </w:t>
            </w:r>
            <w:r w:rsidR="00C15478">
              <w:rPr>
                <w:rFonts w:ascii="Times New Roman" w:hAnsi="Times New Roman" w:cs="Times New Roman"/>
                <w:sz w:val="24"/>
                <w:szCs w:val="24"/>
              </w:rPr>
              <w:t>1 (</w:t>
            </w:r>
            <w:r w:rsidR="0065332F">
              <w:rPr>
                <w:rFonts w:ascii="Times New Roman" w:hAnsi="Times New Roman" w:cs="Times New Roman"/>
                <w:sz w:val="24"/>
                <w:szCs w:val="24"/>
              </w:rPr>
              <w:t>bir</w:t>
            </w:r>
            <w:r w:rsidR="00C15478">
              <w:rPr>
                <w:rFonts w:ascii="Times New Roman" w:hAnsi="Times New Roman" w:cs="Times New Roman"/>
                <w:sz w:val="24"/>
                <w:szCs w:val="24"/>
              </w:rPr>
              <w:t>)</w:t>
            </w:r>
            <w:r w:rsidR="0065332F">
              <w:rPr>
                <w:rFonts w:ascii="Times New Roman" w:hAnsi="Times New Roman" w:cs="Times New Roman"/>
                <w:sz w:val="24"/>
                <w:szCs w:val="24"/>
              </w:rPr>
              <w:t xml:space="preserve"> ay içerisinde yükümlülüklerini yerine getirmeye</w:t>
            </w:r>
            <w:r w:rsidR="004607E3">
              <w:rPr>
                <w:rFonts w:ascii="Times New Roman" w:hAnsi="Times New Roman" w:cs="Times New Roman"/>
                <w:sz w:val="24"/>
                <w:szCs w:val="24"/>
              </w:rPr>
              <w:t>nler bu haktan yararlanamazlar.</w:t>
            </w:r>
          </w:p>
        </w:tc>
      </w:tr>
      <w:tr w:rsidR="002A1A8F" w:rsidRPr="002451D1" w:rsidTr="002A1A8F">
        <w:tc>
          <w:tcPr>
            <w:tcW w:w="1668" w:type="dxa"/>
          </w:tcPr>
          <w:p w:rsidR="002A1A8F" w:rsidRPr="002451D1" w:rsidRDefault="002A1A8F" w:rsidP="002A1A8F">
            <w:pPr>
              <w:jc w:val="both"/>
              <w:rPr>
                <w:rFonts w:ascii="Times New Roman" w:hAnsi="Times New Roman" w:cs="Times New Roman"/>
                <w:i/>
                <w:color w:val="00B0F0"/>
                <w:sz w:val="24"/>
                <w:szCs w:val="24"/>
              </w:rPr>
            </w:pPr>
          </w:p>
        </w:tc>
        <w:tc>
          <w:tcPr>
            <w:tcW w:w="425" w:type="dxa"/>
          </w:tcPr>
          <w:p w:rsidR="002A1A8F" w:rsidRPr="002451D1" w:rsidRDefault="002A1A8F" w:rsidP="00E27F62">
            <w:pPr>
              <w:rPr>
                <w:rFonts w:ascii="Times New Roman" w:hAnsi="Times New Roman" w:cs="Times New Roman"/>
                <w:sz w:val="24"/>
                <w:szCs w:val="24"/>
              </w:rPr>
            </w:pPr>
          </w:p>
        </w:tc>
        <w:tc>
          <w:tcPr>
            <w:tcW w:w="850" w:type="dxa"/>
          </w:tcPr>
          <w:p w:rsidR="002A1A8F" w:rsidRPr="002451D1" w:rsidRDefault="002A1A8F" w:rsidP="00E27F62">
            <w:pPr>
              <w:rPr>
                <w:rFonts w:ascii="Times New Roman" w:hAnsi="Times New Roman" w:cs="Times New Roman"/>
                <w:sz w:val="24"/>
                <w:szCs w:val="24"/>
              </w:rPr>
            </w:pPr>
          </w:p>
        </w:tc>
        <w:tc>
          <w:tcPr>
            <w:tcW w:w="709" w:type="dxa"/>
          </w:tcPr>
          <w:p w:rsidR="002A1A8F" w:rsidRPr="002451D1" w:rsidRDefault="0065332F" w:rsidP="00E27F62">
            <w:pPr>
              <w:rPr>
                <w:rFonts w:ascii="Times New Roman" w:hAnsi="Times New Roman" w:cs="Times New Roman"/>
                <w:sz w:val="24"/>
                <w:szCs w:val="24"/>
              </w:rPr>
            </w:pPr>
            <w:r>
              <w:rPr>
                <w:rFonts w:ascii="Times New Roman" w:hAnsi="Times New Roman" w:cs="Times New Roman"/>
                <w:sz w:val="24"/>
                <w:szCs w:val="24"/>
              </w:rPr>
              <w:t>(B</w:t>
            </w:r>
            <w:r w:rsidR="002A1A8F" w:rsidRPr="002451D1">
              <w:rPr>
                <w:rFonts w:ascii="Times New Roman" w:hAnsi="Times New Roman" w:cs="Times New Roman"/>
                <w:sz w:val="24"/>
                <w:szCs w:val="24"/>
              </w:rPr>
              <w:t>)</w:t>
            </w:r>
          </w:p>
        </w:tc>
        <w:tc>
          <w:tcPr>
            <w:tcW w:w="6237" w:type="dxa"/>
            <w:gridSpan w:val="2"/>
          </w:tcPr>
          <w:p w:rsidR="002A1A8F" w:rsidRPr="002451D1" w:rsidRDefault="0065332F" w:rsidP="002A1A8F">
            <w:pPr>
              <w:jc w:val="both"/>
              <w:rPr>
                <w:rFonts w:ascii="Times New Roman" w:hAnsi="Times New Roman" w:cs="Times New Roman"/>
                <w:sz w:val="24"/>
                <w:szCs w:val="24"/>
              </w:rPr>
            </w:pPr>
            <w:r>
              <w:rPr>
                <w:rFonts w:ascii="Times New Roman" w:hAnsi="Times New Roman" w:cs="Times New Roman"/>
                <w:sz w:val="24"/>
                <w:szCs w:val="24"/>
              </w:rPr>
              <w:t>Yukarıdaki (A) bendi kapsam</w:t>
            </w:r>
            <w:r w:rsidR="002A1A8F" w:rsidRPr="002451D1">
              <w:rPr>
                <w:rFonts w:ascii="Times New Roman" w:hAnsi="Times New Roman" w:cs="Times New Roman"/>
                <w:sz w:val="24"/>
                <w:szCs w:val="24"/>
              </w:rPr>
              <w:t>da olan kiş</w:t>
            </w:r>
            <w:r>
              <w:rPr>
                <w:rFonts w:ascii="Times New Roman" w:hAnsi="Times New Roman" w:cs="Times New Roman"/>
                <w:sz w:val="24"/>
                <w:szCs w:val="24"/>
              </w:rPr>
              <w:t>ilerin terhis işlemleri bu Yasa</w:t>
            </w:r>
            <w:r w:rsidR="002A1A8F" w:rsidRPr="002451D1">
              <w:rPr>
                <w:rFonts w:ascii="Times New Roman" w:hAnsi="Times New Roman" w:cs="Times New Roman"/>
                <w:sz w:val="24"/>
                <w:szCs w:val="24"/>
              </w:rPr>
              <w:t>nın 62’nci maddesinin (3)’üncü fıkrasında öngörüldüğü biçimde yapılır. Bu kapsamdaki kişiler</w:t>
            </w:r>
            <w:r w:rsidR="00411A38">
              <w:rPr>
                <w:rFonts w:ascii="Times New Roman" w:hAnsi="Times New Roman" w:cs="Times New Roman"/>
                <w:sz w:val="24"/>
                <w:szCs w:val="24"/>
              </w:rPr>
              <w:t>in</w:t>
            </w:r>
            <w:r w:rsidR="002A1A8F" w:rsidRPr="002451D1">
              <w:rPr>
                <w:rFonts w:ascii="Times New Roman" w:hAnsi="Times New Roman" w:cs="Times New Roman"/>
                <w:sz w:val="24"/>
                <w:szCs w:val="24"/>
              </w:rPr>
              <w:t xml:space="preserve"> Kuzey  </w:t>
            </w:r>
            <w:r w:rsidR="00AB75C2">
              <w:rPr>
                <w:rFonts w:ascii="Times New Roman" w:hAnsi="Times New Roman" w:cs="Times New Roman"/>
                <w:sz w:val="24"/>
                <w:szCs w:val="24"/>
              </w:rPr>
              <w:t>Kıbrıs Türk Cumhuriyeti</w:t>
            </w:r>
            <w:r w:rsidR="002A1A8F" w:rsidRPr="002451D1">
              <w:rPr>
                <w:rFonts w:ascii="Times New Roman" w:hAnsi="Times New Roman" w:cs="Times New Roman"/>
                <w:sz w:val="24"/>
                <w:szCs w:val="24"/>
              </w:rPr>
              <w:t xml:space="preserve">ne ilk defa giriş yaptıkları tarihten itibaren 120 (yüz </w:t>
            </w:r>
            <w:r w:rsidR="00AB75C2">
              <w:rPr>
                <w:rFonts w:ascii="Times New Roman" w:hAnsi="Times New Roman" w:cs="Times New Roman"/>
                <w:sz w:val="24"/>
                <w:szCs w:val="24"/>
              </w:rPr>
              <w:t>yirmi) gün içerisinde ASAL Şube</w:t>
            </w:r>
            <w:r w:rsidR="002A1A8F" w:rsidRPr="002451D1">
              <w:rPr>
                <w:rFonts w:ascii="Times New Roman" w:hAnsi="Times New Roman" w:cs="Times New Roman"/>
                <w:sz w:val="24"/>
                <w:szCs w:val="24"/>
              </w:rPr>
              <w:t xml:space="preserve">ye </w:t>
            </w:r>
            <w:r w:rsidR="00411A38">
              <w:rPr>
                <w:rFonts w:ascii="Times New Roman" w:hAnsi="Times New Roman" w:cs="Times New Roman"/>
                <w:sz w:val="24"/>
                <w:szCs w:val="24"/>
              </w:rPr>
              <w:t>başvuru yapmaları</w:t>
            </w:r>
            <w:r>
              <w:rPr>
                <w:rFonts w:ascii="Times New Roman" w:hAnsi="Times New Roman" w:cs="Times New Roman"/>
                <w:sz w:val="24"/>
                <w:szCs w:val="24"/>
              </w:rPr>
              <w:t xml:space="preserve"> gerekir. </w:t>
            </w:r>
            <w:r w:rsidR="002A1A8F" w:rsidRPr="002451D1">
              <w:rPr>
                <w:rFonts w:ascii="Times New Roman" w:hAnsi="Times New Roman" w:cs="Times New Roman"/>
                <w:sz w:val="24"/>
                <w:szCs w:val="24"/>
              </w:rPr>
              <w:t xml:space="preserve">Meşru bir mazareti olmaksızın bu süreler içerisinde </w:t>
            </w:r>
            <w:r w:rsidR="00411A38">
              <w:rPr>
                <w:rFonts w:ascii="Times New Roman" w:hAnsi="Times New Roman" w:cs="Times New Roman"/>
                <w:sz w:val="24"/>
                <w:szCs w:val="24"/>
              </w:rPr>
              <w:t>başvurmayanlar</w:t>
            </w:r>
            <w:r>
              <w:rPr>
                <w:rFonts w:ascii="Times New Roman" w:hAnsi="Times New Roman" w:cs="Times New Roman"/>
                <w:sz w:val="24"/>
                <w:szCs w:val="24"/>
              </w:rPr>
              <w:t xml:space="preserve"> bu haktan yararlanamazlar.</w:t>
            </w:r>
          </w:p>
          <w:p w:rsidR="002A1A8F" w:rsidRPr="002451D1" w:rsidRDefault="002A1A8F" w:rsidP="002A1A8F">
            <w:pPr>
              <w:jc w:val="both"/>
              <w:rPr>
                <w:rFonts w:ascii="Times New Roman" w:hAnsi="Times New Roman" w:cs="Times New Roman"/>
                <w:color w:val="92D050"/>
                <w:sz w:val="24"/>
                <w:szCs w:val="24"/>
              </w:rPr>
            </w:pPr>
          </w:p>
        </w:tc>
      </w:tr>
      <w:tr w:rsidR="00E27F62" w:rsidRPr="002451D1" w:rsidTr="002A1A8F">
        <w:tc>
          <w:tcPr>
            <w:tcW w:w="1668" w:type="dxa"/>
          </w:tcPr>
          <w:p w:rsidR="00E27F62" w:rsidRPr="00E22BCE" w:rsidRDefault="00E27F62" w:rsidP="00AF1E9F">
            <w:pPr>
              <w:rPr>
                <w:rFonts w:ascii="Times New Roman" w:hAnsi="Times New Roman" w:cs="Times New Roman"/>
                <w:sz w:val="24"/>
                <w:szCs w:val="24"/>
              </w:rPr>
            </w:pPr>
            <w:r w:rsidRPr="00E22BCE">
              <w:rPr>
                <w:rFonts w:ascii="Times New Roman" w:hAnsi="Times New Roman" w:cs="Times New Roman"/>
                <w:sz w:val="24"/>
                <w:szCs w:val="24"/>
              </w:rPr>
              <w:t>Esas Yasaya  Geçici 5’inci</w:t>
            </w:r>
            <w:r w:rsidR="002A1A8F" w:rsidRPr="00E22BCE">
              <w:rPr>
                <w:rFonts w:ascii="Times New Roman" w:hAnsi="Times New Roman" w:cs="Times New Roman"/>
                <w:sz w:val="24"/>
                <w:szCs w:val="24"/>
              </w:rPr>
              <w:t xml:space="preserve"> Maddenin </w:t>
            </w:r>
          </w:p>
        </w:tc>
        <w:tc>
          <w:tcPr>
            <w:tcW w:w="8221" w:type="dxa"/>
            <w:gridSpan w:val="5"/>
          </w:tcPr>
          <w:p w:rsidR="00E27F62" w:rsidRPr="002451D1" w:rsidRDefault="00E27F62" w:rsidP="00AB1E6F">
            <w:pPr>
              <w:jc w:val="both"/>
              <w:rPr>
                <w:rFonts w:ascii="Times New Roman" w:hAnsi="Times New Roman" w:cs="Times New Roman"/>
                <w:color w:val="FF0000"/>
                <w:sz w:val="24"/>
                <w:szCs w:val="24"/>
              </w:rPr>
            </w:pPr>
            <w:r w:rsidRPr="00E22BCE">
              <w:rPr>
                <w:rFonts w:ascii="Times New Roman" w:hAnsi="Times New Roman" w:cs="Times New Roman"/>
                <w:sz w:val="24"/>
                <w:szCs w:val="24"/>
              </w:rPr>
              <w:t xml:space="preserve">3. Esas Yasa, Geçici 4’üncü Maddesinden </w:t>
            </w:r>
            <w:r w:rsidR="00411A38">
              <w:rPr>
                <w:rFonts w:ascii="Times New Roman" w:hAnsi="Times New Roman" w:cs="Times New Roman"/>
                <w:sz w:val="24"/>
                <w:szCs w:val="24"/>
              </w:rPr>
              <w:t xml:space="preserve">hemen </w:t>
            </w:r>
            <w:r w:rsidRPr="00E22BCE">
              <w:rPr>
                <w:rFonts w:ascii="Times New Roman" w:hAnsi="Times New Roman" w:cs="Times New Roman"/>
                <w:sz w:val="24"/>
                <w:szCs w:val="24"/>
              </w:rPr>
              <w:t xml:space="preserve">sonra aşağıdaki yeni Geçici 5’inci Madde </w:t>
            </w:r>
            <w:r w:rsidR="00283D85">
              <w:rPr>
                <w:rFonts w:ascii="Times New Roman" w:hAnsi="Times New Roman" w:cs="Times New Roman"/>
                <w:sz w:val="24"/>
                <w:szCs w:val="24"/>
              </w:rPr>
              <w:t>eklenmek suretiyle değiştirilir:</w:t>
            </w:r>
          </w:p>
        </w:tc>
      </w:tr>
      <w:tr w:rsidR="00E27F62" w:rsidRPr="002451D1" w:rsidTr="002A1A8F">
        <w:tc>
          <w:tcPr>
            <w:tcW w:w="1668" w:type="dxa"/>
          </w:tcPr>
          <w:p w:rsidR="00E27F62" w:rsidRPr="00E22BCE" w:rsidRDefault="00AF1E9F" w:rsidP="00E27F62">
            <w:pPr>
              <w:rPr>
                <w:rFonts w:ascii="Times New Roman" w:hAnsi="Times New Roman" w:cs="Times New Roman"/>
                <w:sz w:val="24"/>
                <w:szCs w:val="24"/>
              </w:rPr>
            </w:pPr>
            <w:r w:rsidRPr="00E22BCE">
              <w:rPr>
                <w:rFonts w:ascii="Times New Roman" w:hAnsi="Times New Roman" w:cs="Times New Roman"/>
                <w:sz w:val="24"/>
                <w:szCs w:val="24"/>
              </w:rPr>
              <w:t>Eklenmesi</w:t>
            </w:r>
          </w:p>
        </w:tc>
        <w:tc>
          <w:tcPr>
            <w:tcW w:w="2409" w:type="dxa"/>
            <w:gridSpan w:val="4"/>
          </w:tcPr>
          <w:p w:rsidR="00E27F62" w:rsidRPr="002451D1" w:rsidRDefault="00E27F62" w:rsidP="00E27F62">
            <w:pPr>
              <w:rPr>
                <w:rFonts w:ascii="Times New Roman" w:hAnsi="Times New Roman" w:cs="Times New Roman"/>
                <w:sz w:val="24"/>
                <w:szCs w:val="24"/>
              </w:rPr>
            </w:pPr>
            <w:r w:rsidRPr="002451D1">
              <w:rPr>
                <w:rFonts w:ascii="Times New Roman" w:hAnsi="Times New Roman" w:cs="Times New Roman"/>
                <w:sz w:val="24"/>
                <w:szCs w:val="24"/>
              </w:rPr>
              <w:t xml:space="preserve">“Geçici Madde </w:t>
            </w:r>
            <w:r w:rsidRPr="00AB1E6F">
              <w:rPr>
                <w:rFonts w:ascii="Times New Roman" w:hAnsi="Times New Roman" w:cs="Times New Roman"/>
                <w:sz w:val="24"/>
                <w:szCs w:val="24"/>
              </w:rPr>
              <w:t xml:space="preserve">Yükseköğrenime Bağlı Bedelli Askerlik Hizmetinin İkinci Yarısının </w:t>
            </w:r>
            <w:r w:rsidRPr="002451D1">
              <w:rPr>
                <w:rFonts w:ascii="Times New Roman" w:hAnsi="Times New Roman" w:cs="Times New Roman"/>
                <w:sz w:val="24"/>
                <w:szCs w:val="24"/>
              </w:rPr>
              <w:t>Yerine Getirilmesi</w:t>
            </w:r>
          </w:p>
          <w:p w:rsidR="00E27F62" w:rsidRPr="002451D1" w:rsidRDefault="00E27F62" w:rsidP="00E27F62">
            <w:pPr>
              <w:rPr>
                <w:rFonts w:ascii="Times New Roman" w:hAnsi="Times New Roman" w:cs="Times New Roman"/>
                <w:color w:val="FF0000"/>
                <w:sz w:val="24"/>
                <w:szCs w:val="24"/>
              </w:rPr>
            </w:pPr>
          </w:p>
        </w:tc>
        <w:tc>
          <w:tcPr>
            <w:tcW w:w="5812" w:type="dxa"/>
          </w:tcPr>
          <w:p w:rsidR="00E27F62" w:rsidRPr="002451D1" w:rsidRDefault="00AB75C2" w:rsidP="00E27F62">
            <w:pPr>
              <w:jc w:val="both"/>
              <w:rPr>
                <w:rFonts w:ascii="Times New Roman" w:eastAsia="Calibri" w:hAnsi="Times New Roman" w:cs="Times New Roman"/>
                <w:sz w:val="24"/>
                <w:szCs w:val="24"/>
              </w:rPr>
            </w:pPr>
            <w:r w:rsidRPr="00AB1E6F">
              <w:rPr>
                <w:rFonts w:ascii="Times New Roman" w:eastAsia="Calibri" w:hAnsi="Times New Roman" w:cs="Times New Roman"/>
                <w:sz w:val="24"/>
                <w:szCs w:val="24"/>
              </w:rPr>
              <w:t xml:space="preserve">5. </w:t>
            </w:r>
            <w:r w:rsidR="00E27F62" w:rsidRPr="00AB1E6F">
              <w:rPr>
                <w:rFonts w:ascii="Times New Roman" w:eastAsia="Calibri" w:hAnsi="Times New Roman" w:cs="Times New Roman"/>
                <w:sz w:val="24"/>
                <w:szCs w:val="24"/>
              </w:rPr>
              <w:t>Bu Yasanın 15’inci maddesi</w:t>
            </w:r>
            <w:r w:rsidR="00411A38">
              <w:rPr>
                <w:rFonts w:ascii="Times New Roman" w:eastAsia="Calibri" w:hAnsi="Times New Roman" w:cs="Times New Roman"/>
                <w:sz w:val="24"/>
                <w:szCs w:val="24"/>
              </w:rPr>
              <w:t>nde öngörülen</w:t>
            </w:r>
            <w:r w:rsidR="00E27F62" w:rsidRPr="00AB1E6F">
              <w:rPr>
                <w:rFonts w:ascii="Times New Roman" w:eastAsia="Calibri" w:hAnsi="Times New Roman" w:cs="Times New Roman"/>
                <w:sz w:val="24"/>
                <w:szCs w:val="24"/>
              </w:rPr>
              <w:t xml:space="preserve"> </w:t>
            </w:r>
            <w:r w:rsidR="00411A38">
              <w:rPr>
                <w:rFonts w:ascii="Times New Roman" w:eastAsia="Calibri" w:hAnsi="Times New Roman" w:cs="Times New Roman"/>
                <w:sz w:val="24"/>
                <w:szCs w:val="24"/>
              </w:rPr>
              <w:t>koşulları</w:t>
            </w:r>
            <w:r w:rsidR="00E27F62" w:rsidRPr="00AB1E6F">
              <w:rPr>
                <w:rFonts w:ascii="Times New Roman" w:eastAsia="Calibri" w:hAnsi="Times New Roman" w:cs="Times New Roman"/>
                <w:sz w:val="24"/>
                <w:szCs w:val="24"/>
              </w:rPr>
              <w:t xml:space="preserve"> yerine getirerek bedelli askerlik hakkını elde etmiş olup, </w:t>
            </w:r>
            <w:r w:rsidR="00E27F62" w:rsidRPr="002451D1">
              <w:rPr>
                <w:rFonts w:ascii="Times New Roman" w:eastAsia="Calibri" w:hAnsi="Times New Roman" w:cs="Times New Roman"/>
                <w:sz w:val="24"/>
                <w:szCs w:val="24"/>
              </w:rPr>
              <w:t>bu Yasanın 17’nci maddesinin (2)’nci fıkrası kapsamındaki bir aylık mükellefiyet hizmetinin 15 günlük bölümünü 2,000 Stg (İki Bin Sterlin) ödeyerek yerine getirmiş olan kişilerden, geriye kalan yükümlülüğünü yerine getirmek maksadıyla 31 Aralık 2020 tarihine k</w:t>
            </w:r>
            <w:r w:rsidR="00AB1E6F">
              <w:rPr>
                <w:rFonts w:ascii="Times New Roman" w:eastAsia="Calibri" w:hAnsi="Times New Roman" w:cs="Times New Roman"/>
                <w:sz w:val="24"/>
                <w:szCs w:val="24"/>
              </w:rPr>
              <w:t xml:space="preserve">adar ASAL Şubeye </w:t>
            </w:r>
            <w:r w:rsidR="00411A38">
              <w:rPr>
                <w:rFonts w:ascii="Times New Roman" w:eastAsia="Calibri" w:hAnsi="Times New Roman" w:cs="Times New Roman"/>
                <w:sz w:val="24"/>
                <w:szCs w:val="24"/>
              </w:rPr>
              <w:t>başvuranlar</w:t>
            </w:r>
            <w:r w:rsidR="00AB1E6F">
              <w:rPr>
                <w:rFonts w:ascii="Times New Roman" w:eastAsia="Calibri" w:hAnsi="Times New Roman" w:cs="Times New Roman"/>
                <w:sz w:val="24"/>
                <w:szCs w:val="24"/>
              </w:rPr>
              <w:t>, 2,500 Stg (İki</w:t>
            </w:r>
            <w:r w:rsidR="00E27F62" w:rsidRPr="002451D1">
              <w:rPr>
                <w:rFonts w:ascii="Times New Roman" w:eastAsia="Calibri" w:hAnsi="Times New Roman" w:cs="Times New Roman"/>
                <w:sz w:val="24"/>
                <w:szCs w:val="24"/>
              </w:rPr>
              <w:t xml:space="preserve"> Bin</w:t>
            </w:r>
            <w:r w:rsidR="00AB1E6F">
              <w:rPr>
                <w:rFonts w:ascii="Times New Roman" w:eastAsia="Calibri" w:hAnsi="Times New Roman" w:cs="Times New Roman"/>
                <w:sz w:val="24"/>
                <w:szCs w:val="24"/>
              </w:rPr>
              <w:t xml:space="preserve"> Beş Yüz</w:t>
            </w:r>
            <w:r w:rsidR="00E27F62" w:rsidRPr="002451D1">
              <w:rPr>
                <w:rFonts w:ascii="Times New Roman" w:eastAsia="Calibri" w:hAnsi="Times New Roman" w:cs="Times New Roman"/>
                <w:sz w:val="24"/>
                <w:szCs w:val="24"/>
              </w:rPr>
              <w:t xml:space="preserve"> Sterlin) ödedikleri takdirde askerlik mükellefiyetini yerine getirmiş sayılırlar.”</w:t>
            </w:r>
          </w:p>
          <w:p w:rsidR="00E27F62" w:rsidRPr="002451D1" w:rsidRDefault="00E27F62" w:rsidP="00E27F62">
            <w:pPr>
              <w:jc w:val="both"/>
              <w:rPr>
                <w:rFonts w:ascii="Times New Roman" w:hAnsi="Times New Roman" w:cs="Times New Roman"/>
                <w:color w:val="FF0000"/>
                <w:sz w:val="24"/>
                <w:szCs w:val="24"/>
              </w:rPr>
            </w:pPr>
          </w:p>
        </w:tc>
      </w:tr>
      <w:tr w:rsidR="002A1A8F" w:rsidRPr="002451D1" w:rsidTr="00EF5361">
        <w:tc>
          <w:tcPr>
            <w:tcW w:w="1668" w:type="dxa"/>
          </w:tcPr>
          <w:p w:rsidR="002A1A8F" w:rsidRPr="008112D2" w:rsidRDefault="002A1A8F" w:rsidP="00AF1E9F">
            <w:pPr>
              <w:rPr>
                <w:rFonts w:ascii="Times New Roman" w:hAnsi="Times New Roman" w:cs="Times New Roman"/>
                <w:sz w:val="24"/>
                <w:szCs w:val="24"/>
              </w:rPr>
            </w:pPr>
            <w:r w:rsidRPr="008112D2">
              <w:rPr>
                <w:rFonts w:ascii="Times New Roman" w:hAnsi="Times New Roman" w:cs="Times New Roman"/>
                <w:sz w:val="24"/>
                <w:szCs w:val="24"/>
              </w:rPr>
              <w:t>Esas Yasaya  Geçici 6’ncı Madde</w:t>
            </w:r>
            <w:r w:rsidR="00283D85">
              <w:rPr>
                <w:rFonts w:ascii="Times New Roman" w:hAnsi="Times New Roman" w:cs="Times New Roman"/>
                <w:sz w:val="24"/>
                <w:szCs w:val="24"/>
              </w:rPr>
              <w:t>nin</w:t>
            </w:r>
            <w:r w:rsidRPr="008112D2">
              <w:rPr>
                <w:rFonts w:ascii="Times New Roman" w:hAnsi="Times New Roman" w:cs="Times New Roman"/>
                <w:sz w:val="24"/>
                <w:szCs w:val="24"/>
              </w:rPr>
              <w:t xml:space="preserve"> </w:t>
            </w:r>
          </w:p>
        </w:tc>
        <w:tc>
          <w:tcPr>
            <w:tcW w:w="8221" w:type="dxa"/>
            <w:gridSpan w:val="5"/>
          </w:tcPr>
          <w:p w:rsidR="002A1A8F" w:rsidRPr="002451D1" w:rsidRDefault="002A1A8F" w:rsidP="002A1A8F">
            <w:pPr>
              <w:rPr>
                <w:rFonts w:ascii="Times New Roman" w:eastAsia="Calibri" w:hAnsi="Times New Roman" w:cs="Times New Roman"/>
                <w:color w:val="FF0000"/>
                <w:sz w:val="24"/>
                <w:szCs w:val="24"/>
              </w:rPr>
            </w:pPr>
            <w:r w:rsidRPr="008112D2">
              <w:rPr>
                <w:rFonts w:ascii="Times New Roman" w:hAnsi="Times New Roman" w:cs="Times New Roman"/>
                <w:sz w:val="24"/>
                <w:szCs w:val="24"/>
              </w:rPr>
              <w:t xml:space="preserve">4. Esas Yasa, yeni Geçici 5’inci Maddesinden </w:t>
            </w:r>
            <w:r w:rsidR="00411A38">
              <w:rPr>
                <w:rFonts w:ascii="Times New Roman" w:hAnsi="Times New Roman" w:cs="Times New Roman"/>
                <w:sz w:val="24"/>
                <w:szCs w:val="24"/>
              </w:rPr>
              <w:t>hemen</w:t>
            </w:r>
            <w:r w:rsidR="00283D85">
              <w:rPr>
                <w:rFonts w:ascii="Times New Roman" w:hAnsi="Times New Roman" w:cs="Times New Roman"/>
                <w:sz w:val="24"/>
                <w:szCs w:val="24"/>
              </w:rPr>
              <w:t xml:space="preserve"> </w:t>
            </w:r>
            <w:r w:rsidRPr="008112D2">
              <w:rPr>
                <w:rFonts w:ascii="Times New Roman" w:hAnsi="Times New Roman" w:cs="Times New Roman"/>
                <w:sz w:val="24"/>
                <w:szCs w:val="24"/>
              </w:rPr>
              <w:t xml:space="preserve">sonra aşağıdaki yeni Geçici 6’ncı Madde </w:t>
            </w:r>
            <w:r w:rsidR="00283D85">
              <w:rPr>
                <w:rFonts w:ascii="Times New Roman" w:hAnsi="Times New Roman" w:cs="Times New Roman"/>
                <w:sz w:val="24"/>
                <w:szCs w:val="24"/>
              </w:rPr>
              <w:t>eklenmek suretiyle değiştirilir:</w:t>
            </w:r>
          </w:p>
        </w:tc>
      </w:tr>
      <w:tr w:rsidR="00E27F62" w:rsidRPr="002451D1" w:rsidTr="00AB75C2">
        <w:tc>
          <w:tcPr>
            <w:tcW w:w="1668" w:type="dxa"/>
          </w:tcPr>
          <w:p w:rsidR="00E27F62" w:rsidRPr="008112D2" w:rsidRDefault="00AF1E9F" w:rsidP="00E27F62">
            <w:pPr>
              <w:rPr>
                <w:rFonts w:ascii="Times New Roman" w:eastAsia="Calibri" w:hAnsi="Times New Roman" w:cs="Times New Roman"/>
                <w:bCs/>
                <w:sz w:val="24"/>
                <w:szCs w:val="24"/>
              </w:rPr>
            </w:pPr>
            <w:r w:rsidRPr="008112D2">
              <w:rPr>
                <w:rFonts w:ascii="Times New Roman" w:hAnsi="Times New Roman" w:cs="Times New Roman"/>
                <w:sz w:val="24"/>
                <w:szCs w:val="24"/>
              </w:rPr>
              <w:t>Eklenmesi</w:t>
            </w:r>
          </w:p>
        </w:tc>
        <w:tc>
          <w:tcPr>
            <w:tcW w:w="1984" w:type="dxa"/>
            <w:gridSpan w:val="3"/>
          </w:tcPr>
          <w:p w:rsidR="00E27F62" w:rsidRPr="002451D1" w:rsidRDefault="00E27F62" w:rsidP="00E27F62">
            <w:pPr>
              <w:rPr>
                <w:rFonts w:ascii="Times New Roman" w:hAnsi="Times New Roman" w:cs="Times New Roman"/>
                <w:sz w:val="24"/>
                <w:szCs w:val="24"/>
              </w:rPr>
            </w:pPr>
            <w:r w:rsidRPr="002451D1">
              <w:rPr>
                <w:rFonts w:ascii="Times New Roman" w:hAnsi="Times New Roman" w:cs="Times New Roman"/>
                <w:sz w:val="24"/>
                <w:szCs w:val="24"/>
              </w:rPr>
              <w:t xml:space="preserve">“Geçici Madde </w:t>
            </w:r>
          </w:p>
          <w:p w:rsidR="00AB75C2" w:rsidRPr="008112D2" w:rsidRDefault="00E27F62" w:rsidP="00E27F62">
            <w:pPr>
              <w:rPr>
                <w:rFonts w:ascii="Times New Roman" w:hAnsi="Times New Roman" w:cs="Times New Roman"/>
                <w:sz w:val="24"/>
                <w:szCs w:val="24"/>
              </w:rPr>
            </w:pPr>
            <w:r w:rsidRPr="002451D1">
              <w:rPr>
                <w:rFonts w:ascii="Times New Roman" w:hAnsi="Times New Roman" w:cs="Times New Roman"/>
                <w:sz w:val="24"/>
                <w:szCs w:val="24"/>
              </w:rPr>
              <w:t xml:space="preserve">Yükseköğrenime Bağlı Bedelli Askerlik </w:t>
            </w:r>
            <w:r w:rsidRPr="008112D2">
              <w:rPr>
                <w:rFonts w:ascii="Times New Roman" w:hAnsi="Times New Roman" w:cs="Times New Roman"/>
                <w:sz w:val="24"/>
                <w:szCs w:val="24"/>
              </w:rPr>
              <w:t xml:space="preserve">İçin </w:t>
            </w:r>
          </w:p>
          <w:p w:rsidR="00E27F62" w:rsidRPr="002451D1" w:rsidRDefault="00E27F62" w:rsidP="00E27F62">
            <w:pPr>
              <w:rPr>
                <w:rFonts w:ascii="Times New Roman" w:hAnsi="Times New Roman" w:cs="Times New Roman"/>
                <w:color w:val="FF0000"/>
                <w:sz w:val="24"/>
                <w:szCs w:val="24"/>
              </w:rPr>
            </w:pPr>
            <w:r w:rsidRPr="008112D2">
              <w:rPr>
                <w:rFonts w:ascii="Times New Roman" w:hAnsi="Times New Roman" w:cs="Times New Roman"/>
                <w:sz w:val="24"/>
                <w:szCs w:val="24"/>
              </w:rPr>
              <w:t>İstisna</w:t>
            </w:r>
          </w:p>
        </w:tc>
        <w:tc>
          <w:tcPr>
            <w:tcW w:w="6237" w:type="dxa"/>
            <w:gridSpan w:val="2"/>
          </w:tcPr>
          <w:p w:rsidR="00E27F62" w:rsidRPr="002451D1" w:rsidRDefault="00AB75C2" w:rsidP="00E27F62">
            <w:pPr>
              <w:jc w:val="both"/>
              <w:rPr>
                <w:rFonts w:ascii="Times New Roman" w:eastAsia="Calibri" w:hAnsi="Times New Roman" w:cs="Times New Roman"/>
                <w:sz w:val="24"/>
                <w:szCs w:val="24"/>
              </w:rPr>
            </w:pPr>
            <w:r w:rsidRPr="008112D2">
              <w:rPr>
                <w:rFonts w:ascii="Times New Roman" w:eastAsia="Calibri" w:hAnsi="Times New Roman" w:cs="Times New Roman"/>
                <w:sz w:val="24"/>
                <w:szCs w:val="24"/>
              </w:rPr>
              <w:t xml:space="preserve">6. </w:t>
            </w:r>
            <w:r w:rsidR="006231E4">
              <w:rPr>
                <w:rFonts w:ascii="Times New Roman" w:eastAsia="Calibri" w:hAnsi="Times New Roman" w:cs="Times New Roman"/>
                <w:sz w:val="24"/>
                <w:szCs w:val="24"/>
              </w:rPr>
              <w:t xml:space="preserve">Bu Yasanın 15’inci madde kapsamındaki </w:t>
            </w:r>
            <w:r w:rsidR="00411A38">
              <w:rPr>
                <w:rFonts w:ascii="Times New Roman" w:eastAsia="Calibri" w:hAnsi="Times New Roman" w:cs="Times New Roman"/>
                <w:sz w:val="24"/>
                <w:szCs w:val="24"/>
              </w:rPr>
              <w:t>koşullarını</w:t>
            </w:r>
            <w:r w:rsidR="00E27F62" w:rsidRPr="008112D2">
              <w:rPr>
                <w:rFonts w:ascii="Times New Roman" w:eastAsia="Calibri" w:hAnsi="Times New Roman" w:cs="Times New Roman"/>
                <w:sz w:val="24"/>
                <w:szCs w:val="24"/>
              </w:rPr>
              <w:t xml:space="preserve"> yerine getirerek bedelli askerlik hakkını elde etmiş</w:t>
            </w:r>
            <w:r w:rsidR="00E27F62" w:rsidRPr="002451D1">
              <w:rPr>
                <w:rFonts w:ascii="Times New Roman" w:eastAsia="Calibri" w:hAnsi="Times New Roman" w:cs="Times New Roman"/>
                <w:color w:val="FF0000"/>
                <w:sz w:val="24"/>
                <w:szCs w:val="24"/>
              </w:rPr>
              <w:t xml:space="preserve"> </w:t>
            </w:r>
            <w:r w:rsidR="00E27F62" w:rsidRPr="002451D1">
              <w:rPr>
                <w:rFonts w:ascii="Times New Roman" w:eastAsia="Calibri" w:hAnsi="Times New Roman" w:cs="Times New Roman"/>
                <w:sz w:val="24"/>
                <w:szCs w:val="24"/>
              </w:rPr>
              <w:t>ve/veya 31 Aralık 2020 tarihine kadar bu hakkı kazanacak olan kişiler,</w:t>
            </w:r>
            <w:r w:rsidR="008112D2">
              <w:rPr>
                <w:rFonts w:ascii="Times New Roman" w:eastAsia="Calibri" w:hAnsi="Times New Roman" w:cs="Times New Roman"/>
                <w:sz w:val="24"/>
                <w:szCs w:val="24"/>
              </w:rPr>
              <w:t xml:space="preserve"> yurt dışında </w:t>
            </w:r>
            <w:r w:rsidR="00C15478">
              <w:rPr>
                <w:rFonts w:ascii="Times New Roman" w:eastAsia="Calibri" w:hAnsi="Times New Roman" w:cs="Times New Roman"/>
                <w:sz w:val="24"/>
                <w:szCs w:val="24"/>
              </w:rPr>
              <w:t>4 (</w:t>
            </w:r>
            <w:r w:rsidR="008112D2">
              <w:rPr>
                <w:rFonts w:ascii="Times New Roman" w:eastAsia="Calibri" w:hAnsi="Times New Roman" w:cs="Times New Roman"/>
                <w:sz w:val="24"/>
                <w:szCs w:val="24"/>
              </w:rPr>
              <w:t>dört</w:t>
            </w:r>
            <w:r w:rsidR="00C15478">
              <w:rPr>
                <w:rFonts w:ascii="Times New Roman" w:eastAsia="Calibri" w:hAnsi="Times New Roman" w:cs="Times New Roman"/>
                <w:sz w:val="24"/>
                <w:szCs w:val="24"/>
              </w:rPr>
              <w:t>)</w:t>
            </w:r>
            <w:r w:rsidR="008112D2">
              <w:rPr>
                <w:rFonts w:ascii="Times New Roman" w:eastAsia="Calibri" w:hAnsi="Times New Roman" w:cs="Times New Roman"/>
                <w:sz w:val="24"/>
                <w:szCs w:val="24"/>
              </w:rPr>
              <w:t xml:space="preserve"> yıl çalışmış olma koşulu aranmaksızın ve </w:t>
            </w:r>
            <w:r w:rsidR="00C15478">
              <w:rPr>
                <w:rFonts w:ascii="Times New Roman" w:eastAsia="Calibri" w:hAnsi="Times New Roman" w:cs="Times New Roman"/>
                <w:sz w:val="24"/>
                <w:szCs w:val="24"/>
              </w:rPr>
              <w:t>3 (</w:t>
            </w:r>
            <w:r w:rsidR="008112D2">
              <w:rPr>
                <w:rFonts w:ascii="Times New Roman" w:eastAsia="Calibri" w:hAnsi="Times New Roman" w:cs="Times New Roman"/>
                <w:sz w:val="24"/>
                <w:szCs w:val="24"/>
              </w:rPr>
              <w:t>üç</w:t>
            </w:r>
            <w:r w:rsidR="00C15478">
              <w:rPr>
                <w:rFonts w:ascii="Times New Roman" w:eastAsia="Calibri" w:hAnsi="Times New Roman" w:cs="Times New Roman"/>
                <w:sz w:val="24"/>
                <w:szCs w:val="24"/>
              </w:rPr>
              <w:t>)</w:t>
            </w:r>
            <w:r w:rsidR="008112D2">
              <w:rPr>
                <w:rFonts w:ascii="Times New Roman" w:eastAsia="Calibri" w:hAnsi="Times New Roman" w:cs="Times New Roman"/>
                <w:sz w:val="24"/>
                <w:szCs w:val="24"/>
              </w:rPr>
              <w:t xml:space="preserve"> yıl çalışmış olması yeterli sayılarak</w:t>
            </w:r>
            <w:r w:rsidR="00C15478">
              <w:rPr>
                <w:rFonts w:ascii="Times New Roman" w:eastAsia="Calibri" w:hAnsi="Times New Roman" w:cs="Times New Roman"/>
                <w:sz w:val="24"/>
                <w:szCs w:val="24"/>
              </w:rPr>
              <w:t>,</w:t>
            </w:r>
            <w:r w:rsidR="00E27F62" w:rsidRPr="002451D1">
              <w:rPr>
                <w:rFonts w:ascii="Times New Roman" w:eastAsia="Calibri" w:hAnsi="Times New Roman" w:cs="Times New Roman"/>
                <w:sz w:val="24"/>
                <w:szCs w:val="24"/>
              </w:rPr>
              <w:t xml:space="preserve"> 31 Aralı</w:t>
            </w:r>
            <w:r w:rsidR="008112D2">
              <w:rPr>
                <w:rFonts w:ascii="Times New Roman" w:eastAsia="Calibri" w:hAnsi="Times New Roman" w:cs="Times New Roman"/>
                <w:sz w:val="24"/>
                <w:szCs w:val="24"/>
              </w:rPr>
              <w:t xml:space="preserve">k 2020 </w:t>
            </w:r>
            <w:r w:rsidR="008112D2">
              <w:rPr>
                <w:rFonts w:ascii="Times New Roman" w:eastAsia="Calibri" w:hAnsi="Times New Roman" w:cs="Times New Roman"/>
                <w:sz w:val="24"/>
                <w:szCs w:val="24"/>
              </w:rPr>
              <w:lastRenderedPageBreak/>
              <w:t>tarihine kadar ASAL Şube</w:t>
            </w:r>
            <w:r w:rsidR="00E27F62" w:rsidRPr="002451D1">
              <w:rPr>
                <w:rFonts w:ascii="Times New Roman" w:eastAsia="Calibri" w:hAnsi="Times New Roman" w:cs="Times New Roman"/>
                <w:sz w:val="24"/>
                <w:szCs w:val="24"/>
              </w:rPr>
              <w:t xml:space="preserve">ye </w:t>
            </w:r>
            <w:r w:rsidR="00411A38">
              <w:rPr>
                <w:rFonts w:ascii="Times New Roman" w:eastAsia="Calibri" w:hAnsi="Times New Roman" w:cs="Times New Roman"/>
                <w:sz w:val="24"/>
                <w:szCs w:val="24"/>
              </w:rPr>
              <w:t>başvuru yaptıkları</w:t>
            </w:r>
            <w:r w:rsidR="008112D2">
              <w:rPr>
                <w:rFonts w:ascii="Times New Roman" w:eastAsia="Calibri" w:hAnsi="Times New Roman" w:cs="Times New Roman"/>
                <w:sz w:val="24"/>
                <w:szCs w:val="24"/>
              </w:rPr>
              <w:t xml:space="preserve"> ve</w:t>
            </w:r>
            <w:r w:rsidR="00411A38">
              <w:rPr>
                <w:rFonts w:ascii="Times New Roman" w:eastAsia="Calibri" w:hAnsi="Times New Roman" w:cs="Times New Roman"/>
                <w:sz w:val="24"/>
                <w:szCs w:val="24"/>
              </w:rPr>
              <w:t xml:space="preserve"> </w:t>
            </w:r>
            <w:r w:rsidR="00E27F62" w:rsidRPr="002451D1">
              <w:rPr>
                <w:rFonts w:ascii="Times New Roman" w:eastAsia="Calibri" w:hAnsi="Times New Roman" w:cs="Times New Roman"/>
                <w:sz w:val="24"/>
                <w:szCs w:val="24"/>
              </w:rPr>
              <w:t>6,000 Stg (Altı Bin Sterlin) ödedikleri takdirde (tercih etmeleri halinde) askerlik mükellefiyetlerini yerine getirmiş sayılırlar.”</w:t>
            </w:r>
          </w:p>
          <w:p w:rsidR="00FB6C96" w:rsidRDefault="00FB6C96" w:rsidP="00E27F62">
            <w:pPr>
              <w:jc w:val="both"/>
              <w:rPr>
                <w:rFonts w:ascii="Times New Roman" w:hAnsi="Times New Roman" w:cs="Times New Roman"/>
                <w:color w:val="FF0000"/>
                <w:sz w:val="24"/>
                <w:szCs w:val="24"/>
              </w:rPr>
            </w:pPr>
          </w:p>
          <w:p w:rsidR="00283D85" w:rsidRDefault="00283D85" w:rsidP="00E27F62">
            <w:pPr>
              <w:jc w:val="both"/>
              <w:rPr>
                <w:rFonts w:ascii="Times New Roman" w:hAnsi="Times New Roman" w:cs="Times New Roman"/>
                <w:color w:val="FF0000"/>
                <w:sz w:val="24"/>
                <w:szCs w:val="24"/>
              </w:rPr>
            </w:pPr>
          </w:p>
          <w:p w:rsidR="00283D85" w:rsidRDefault="00283D85" w:rsidP="00E27F62">
            <w:pPr>
              <w:jc w:val="both"/>
              <w:rPr>
                <w:rFonts w:ascii="Times New Roman" w:hAnsi="Times New Roman" w:cs="Times New Roman"/>
                <w:color w:val="FF0000"/>
                <w:sz w:val="24"/>
                <w:szCs w:val="24"/>
              </w:rPr>
            </w:pPr>
          </w:p>
          <w:p w:rsidR="00283D85" w:rsidRDefault="00283D85" w:rsidP="00E27F62">
            <w:pPr>
              <w:jc w:val="both"/>
              <w:rPr>
                <w:rFonts w:ascii="Times New Roman" w:hAnsi="Times New Roman" w:cs="Times New Roman"/>
                <w:color w:val="FF0000"/>
                <w:sz w:val="24"/>
                <w:szCs w:val="24"/>
              </w:rPr>
            </w:pPr>
          </w:p>
          <w:p w:rsidR="00283D85" w:rsidRPr="002451D1" w:rsidRDefault="00283D85" w:rsidP="00E27F62">
            <w:pPr>
              <w:jc w:val="both"/>
              <w:rPr>
                <w:rFonts w:ascii="Times New Roman" w:hAnsi="Times New Roman" w:cs="Times New Roman"/>
                <w:color w:val="FF0000"/>
                <w:sz w:val="24"/>
                <w:szCs w:val="24"/>
              </w:rPr>
            </w:pPr>
          </w:p>
        </w:tc>
      </w:tr>
      <w:tr w:rsidR="00E27F62" w:rsidRPr="002451D1" w:rsidTr="002A1A8F">
        <w:tc>
          <w:tcPr>
            <w:tcW w:w="1668" w:type="dxa"/>
          </w:tcPr>
          <w:p w:rsidR="00E27F62" w:rsidRPr="00056CD9" w:rsidRDefault="00E27F62" w:rsidP="00AF1E9F">
            <w:pPr>
              <w:rPr>
                <w:rFonts w:ascii="Times New Roman" w:hAnsi="Times New Roman" w:cs="Times New Roman"/>
                <w:sz w:val="24"/>
                <w:szCs w:val="24"/>
              </w:rPr>
            </w:pPr>
            <w:r w:rsidRPr="00056CD9">
              <w:rPr>
                <w:rFonts w:ascii="Times New Roman" w:hAnsi="Times New Roman" w:cs="Times New Roman"/>
                <w:sz w:val="24"/>
                <w:szCs w:val="24"/>
              </w:rPr>
              <w:lastRenderedPageBreak/>
              <w:t>Esas Yasaya  Geçici 7’nci Madde</w:t>
            </w:r>
            <w:r w:rsidR="00283D85">
              <w:rPr>
                <w:rFonts w:ascii="Times New Roman" w:hAnsi="Times New Roman" w:cs="Times New Roman"/>
                <w:sz w:val="24"/>
                <w:szCs w:val="24"/>
              </w:rPr>
              <w:t>nin</w:t>
            </w:r>
            <w:r w:rsidRPr="00056CD9">
              <w:rPr>
                <w:rFonts w:ascii="Times New Roman" w:hAnsi="Times New Roman" w:cs="Times New Roman"/>
                <w:sz w:val="24"/>
                <w:szCs w:val="24"/>
              </w:rPr>
              <w:t xml:space="preserve"> </w:t>
            </w:r>
          </w:p>
        </w:tc>
        <w:tc>
          <w:tcPr>
            <w:tcW w:w="8221" w:type="dxa"/>
            <w:gridSpan w:val="5"/>
          </w:tcPr>
          <w:p w:rsidR="00E27F62" w:rsidRPr="002451D1" w:rsidRDefault="00E27F62" w:rsidP="00AB75C2">
            <w:pPr>
              <w:jc w:val="both"/>
              <w:rPr>
                <w:rFonts w:ascii="Times New Roman" w:eastAsia="Calibri" w:hAnsi="Times New Roman" w:cs="Times New Roman"/>
                <w:color w:val="FF0000"/>
                <w:sz w:val="24"/>
                <w:szCs w:val="24"/>
              </w:rPr>
            </w:pPr>
            <w:r w:rsidRPr="00056CD9">
              <w:rPr>
                <w:rFonts w:ascii="Times New Roman" w:hAnsi="Times New Roman" w:cs="Times New Roman"/>
                <w:sz w:val="24"/>
                <w:szCs w:val="24"/>
              </w:rPr>
              <w:t xml:space="preserve">5. Esas Yasa, yeni Geçici 6’ncı Maddesinden </w:t>
            </w:r>
            <w:r w:rsidR="00411A38">
              <w:rPr>
                <w:rFonts w:ascii="Times New Roman" w:hAnsi="Times New Roman" w:cs="Times New Roman"/>
                <w:sz w:val="24"/>
                <w:szCs w:val="24"/>
              </w:rPr>
              <w:t xml:space="preserve">hemen </w:t>
            </w:r>
            <w:r w:rsidRPr="00056CD9">
              <w:rPr>
                <w:rFonts w:ascii="Times New Roman" w:hAnsi="Times New Roman" w:cs="Times New Roman"/>
                <w:sz w:val="24"/>
                <w:szCs w:val="24"/>
              </w:rPr>
              <w:t xml:space="preserve">sonra aşağıdaki yeni Geçici 7’nci Madde </w:t>
            </w:r>
            <w:r w:rsidR="00B9145B">
              <w:rPr>
                <w:rFonts w:ascii="Times New Roman" w:hAnsi="Times New Roman" w:cs="Times New Roman"/>
                <w:sz w:val="24"/>
                <w:szCs w:val="24"/>
              </w:rPr>
              <w:t>eklenmek suretiyle değiştirilir:</w:t>
            </w:r>
          </w:p>
        </w:tc>
      </w:tr>
      <w:tr w:rsidR="00E27F62" w:rsidRPr="002451D1" w:rsidTr="00AB75C2">
        <w:tc>
          <w:tcPr>
            <w:tcW w:w="1668" w:type="dxa"/>
          </w:tcPr>
          <w:p w:rsidR="00E27F62" w:rsidRPr="00056CD9" w:rsidRDefault="00AF1E9F" w:rsidP="00E27F62">
            <w:pPr>
              <w:rPr>
                <w:rFonts w:ascii="Times New Roman" w:hAnsi="Times New Roman" w:cs="Times New Roman"/>
                <w:sz w:val="24"/>
                <w:szCs w:val="24"/>
              </w:rPr>
            </w:pPr>
            <w:r w:rsidRPr="00056CD9">
              <w:rPr>
                <w:rFonts w:ascii="Times New Roman" w:hAnsi="Times New Roman" w:cs="Times New Roman"/>
                <w:sz w:val="24"/>
                <w:szCs w:val="24"/>
              </w:rPr>
              <w:t>Eklenmesi</w:t>
            </w:r>
          </w:p>
        </w:tc>
        <w:tc>
          <w:tcPr>
            <w:tcW w:w="1984" w:type="dxa"/>
            <w:gridSpan w:val="3"/>
          </w:tcPr>
          <w:p w:rsidR="00E27F62" w:rsidRPr="002451D1" w:rsidRDefault="00E27F62" w:rsidP="00AB75C2">
            <w:pPr>
              <w:rPr>
                <w:rFonts w:ascii="Times New Roman" w:hAnsi="Times New Roman" w:cs="Times New Roman"/>
                <w:color w:val="FF0000"/>
                <w:sz w:val="24"/>
                <w:szCs w:val="24"/>
              </w:rPr>
            </w:pPr>
            <w:r w:rsidRPr="002451D1">
              <w:rPr>
                <w:rFonts w:ascii="Times New Roman" w:hAnsi="Times New Roman" w:cs="Times New Roman"/>
                <w:sz w:val="24"/>
                <w:szCs w:val="24"/>
              </w:rPr>
              <w:t xml:space="preserve">“Geçici Madde Özel  Statüler </w:t>
            </w:r>
            <w:r w:rsidRPr="00056CD9">
              <w:rPr>
                <w:rFonts w:ascii="Times New Roman" w:hAnsi="Times New Roman" w:cs="Times New Roman"/>
                <w:sz w:val="24"/>
                <w:szCs w:val="24"/>
              </w:rPr>
              <w:t>İçin İstisna</w:t>
            </w:r>
          </w:p>
        </w:tc>
        <w:tc>
          <w:tcPr>
            <w:tcW w:w="6237" w:type="dxa"/>
            <w:gridSpan w:val="2"/>
          </w:tcPr>
          <w:p w:rsidR="00E27F62" w:rsidRPr="002451D1" w:rsidRDefault="00AB75C2" w:rsidP="00E27F62">
            <w:pPr>
              <w:jc w:val="both"/>
              <w:rPr>
                <w:rFonts w:ascii="Times New Roman" w:hAnsi="Times New Roman" w:cs="Times New Roman"/>
                <w:sz w:val="24"/>
                <w:szCs w:val="24"/>
              </w:rPr>
            </w:pPr>
            <w:r>
              <w:rPr>
                <w:rFonts w:ascii="Times New Roman" w:hAnsi="Times New Roman" w:cs="Times New Roman"/>
                <w:sz w:val="24"/>
                <w:szCs w:val="24"/>
              </w:rPr>
              <w:t>7.</w:t>
            </w:r>
            <w:r w:rsidR="00C15478">
              <w:rPr>
                <w:rFonts w:ascii="Times New Roman" w:hAnsi="Times New Roman" w:cs="Times New Roman"/>
                <w:sz w:val="24"/>
                <w:szCs w:val="24"/>
              </w:rPr>
              <w:t xml:space="preserve"> </w:t>
            </w:r>
            <w:r w:rsidR="00E27F62" w:rsidRPr="002451D1">
              <w:rPr>
                <w:rFonts w:ascii="Times New Roman" w:hAnsi="Times New Roman" w:cs="Times New Roman"/>
                <w:sz w:val="24"/>
                <w:szCs w:val="24"/>
              </w:rPr>
              <w:t>Bu Yasanın 14’üncü maddesinde belirlenen özel statüler kapsamında olan kişiler, 31 Aralık 2022 tarihine kadar, (tercih etmeleri halinde) 1,000 Stg (Bin Sterlin) ödeyerek, mükellefiyet hizmetlerini yerine getirmiş sayılırlar.”</w:t>
            </w:r>
          </w:p>
          <w:p w:rsidR="00E27F62" w:rsidRPr="002451D1" w:rsidRDefault="00E27F62" w:rsidP="00E27F62">
            <w:pPr>
              <w:jc w:val="both"/>
              <w:rPr>
                <w:rFonts w:ascii="Times New Roman" w:hAnsi="Times New Roman" w:cs="Times New Roman"/>
                <w:color w:val="FF0000"/>
                <w:sz w:val="24"/>
                <w:szCs w:val="24"/>
              </w:rPr>
            </w:pPr>
          </w:p>
        </w:tc>
      </w:tr>
      <w:tr w:rsidR="00E66694" w:rsidRPr="002451D1" w:rsidTr="00014ED3">
        <w:tc>
          <w:tcPr>
            <w:tcW w:w="1668" w:type="dxa"/>
          </w:tcPr>
          <w:p w:rsidR="00E66694" w:rsidRPr="00056CD9" w:rsidRDefault="00E66694" w:rsidP="00E66694">
            <w:pPr>
              <w:rPr>
                <w:rFonts w:ascii="Times New Roman" w:hAnsi="Times New Roman" w:cs="Times New Roman"/>
                <w:sz w:val="24"/>
                <w:szCs w:val="24"/>
              </w:rPr>
            </w:pPr>
            <w:r>
              <w:rPr>
                <w:rFonts w:ascii="Times New Roman" w:hAnsi="Times New Roman" w:cs="Times New Roman"/>
                <w:sz w:val="24"/>
                <w:szCs w:val="24"/>
              </w:rPr>
              <w:t xml:space="preserve">Esas Yasaya Geçici 8’inci Maddenin </w:t>
            </w:r>
          </w:p>
        </w:tc>
        <w:tc>
          <w:tcPr>
            <w:tcW w:w="8221" w:type="dxa"/>
            <w:gridSpan w:val="5"/>
          </w:tcPr>
          <w:p w:rsidR="00E66694" w:rsidRDefault="00E66694" w:rsidP="00E27F62">
            <w:pPr>
              <w:jc w:val="both"/>
              <w:rPr>
                <w:rFonts w:ascii="Times New Roman" w:hAnsi="Times New Roman" w:cs="Times New Roman"/>
                <w:sz w:val="24"/>
                <w:szCs w:val="24"/>
              </w:rPr>
            </w:pPr>
            <w:r>
              <w:rPr>
                <w:rFonts w:ascii="Times New Roman" w:hAnsi="Times New Roman" w:cs="Times New Roman"/>
                <w:sz w:val="24"/>
                <w:szCs w:val="24"/>
              </w:rPr>
              <w:t xml:space="preserve">6. </w:t>
            </w:r>
            <w:r w:rsidRPr="00056CD9">
              <w:rPr>
                <w:rFonts w:ascii="Times New Roman" w:hAnsi="Times New Roman" w:cs="Times New Roman"/>
                <w:sz w:val="24"/>
                <w:szCs w:val="24"/>
              </w:rPr>
              <w:t xml:space="preserve"> </w:t>
            </w:r>
            <w:r>
              <w:rPr>
                <w:rFonts w:ascii="Times New Roman" w:hAnsi="Times New Roman" w:cs="Times New Roman"/>
                <w:sz w:val="24"/>
                <w:szCs w:val="24"/>
              </w:rPr>
              <w:t>Esas Yasa, yeni Geçici 7</w:t>
            </w:r>
            <w:r w:rsidRPr="00056CD9">
              <w:rPr>
                <w:rFonts w:ascii="Times New Roman" w:hAnsi="Times New Roman" w:cs="Times New Roman"/>
                <w:sz w:val="24"/>
                <w:szCs w:val="24"/>
              </w:rPr>
              <w:t>’</w:t>
            </w:r>
            <w:r>
              <w:rPr>
                <w:rFonts w:ascii="Times New Roman" w:hAnsi="Times New Roman" w:cs="Times New Roman"/>
                <w:sz w:val="24"/>
                <w:szCs w:val="24"/>
              </w:rPr>
              <w:t>inci</w:t>
            </w:r>
            <w:r w:rsidRPr="00056CD9">
              <w:rPr>
                <w:rFonts w:ascii="Times New Roman" w:hAnsi="Times New Roman" w:cs="Times New Roman"/>
                <w:sz w:val="24"/>
                <w:szCs w:val="24"/>
              </w:rPr>
              <w:t xml:space="preserve"> Maddesinden </w:t>
            </w:r>
            <w:r>
              <w:rPr>
                <w:rFonts w:ascii="Times New Roman" w:hAnsi="Times New Roman" w:cs="Times New Roman"/>
                <w:sz w:val="24"/>
                <w:szCs w:val="24"/>
              </w:rPr>
              <w:t>hemen sonra aşağıdaki yeni Geçici 8</w:t>
            </w:r>
            <w:r w:rsidRPr="00056CD9">
              <w:rPr>
                <w:rFonts w:ascii="Times New Roman" w:hAnsi="Times New Roman" w:cs="Times New Roman"/>
                <w:sz w:val="24"/>
                <w:szCs w:val="24"/>
              </w:rPr>
              <w:t>’</w:t>
            </w:r>
            <w:r>
              <w:rPr>
                <w:rFonts w:ascii="Times New Roman" w:hAnsi="Times New Roman" w:cs="Times New Roman"/>
                <w:sz w:val="24"/>
                <w:szCs w:val="24"/>
              </w:rPr>
              <w:t>i</w:t>
            </w:r>
            <w:r w:rsidRPr="00056CD9">
              <w:rPr>
                <w:rFonts w:ascii="Times New Roman" w:hAnsi="Times New Roman" w:cs="Times New Roman"/>
                <w:sz w:val="24"/>
                <w:szCs w:val="24"/>
              </w:rPr>
              <w:t xml:space="preserve">nci Madde </w:t>
            </w:r>
            <w:r>
              <w:rPr>
                <w:rFonts w:ascii="Times New Roman" w:hAnsi="Times New Roman" w:cs="Times New Roman"/>
                <w:sz w:val="24"/>
                <w:szCs w:val="24"/>
              </w:rPr>
              <w:t>eklenmek suretiyle değiştirilir:</w:t>
            </w:r>
          </w:p>
        </w:tc>
      </w:tr>
      <w:tr w:rsidR="00E66694" w:rsidRPr="002451D1" w:rsidTr="00AB75C2">
        <w:tc>
          <w:tcPr>
            <w:tcW w:w="1668" w:type="dxa"/>
          </w:tcPr>
          <w:p w:rsidR="00E66694" w:rsidRDefault="00E66694" w:rsidP="00E27F62">
            <w:pPr>
              <w:rPr>
                <w:rFonts w:ascii="Times New Roman" w:hAnsi="Times New Roman" w:cs="Times New Roman"/>
                <w:sz w:val="24"/>
                <w:szCs w:val="24"/>
              </w:rPr>
            </w:pPr>
            <w:r>
              <w:rPr>
                <w:rFonts w:ascii="Times New Roman" w:hAnsi="Times New Roman" w:cs="Times New Roman"/>
                <w:sz w:val="24"/>
                <w:szCs w:val="24"/>
              </w:rPr>
              <w:t>Eklenmesi</w:t>
            </w:r>
          </w:p>
        </w:tc>
        <w:tc>
          <w:tcPr>
            <w:tcW w:w="1984" w:type="dxa"/>
            <w:gridSpan w:val="3"/>
          </w:tcPr>
          <w:p w:rsidR="00E66694" w:rsidRPr="002451D1" w:rsidRDefault="00E66694" w:rsidP="00AB75C2">
            <w:pPr>
              <w:rPr>
                <w:rFonts w:ascii="Times New Roman" w:hAnsi="Times New Roman" w:cs="Times New Roman"/>
                <w:sz w:val="24"/>
                <w:szCs w:val="24"/>
              </w:rPr>
            </w:pPr>
            <w:r>
              <w:rPr>
                <w:rFonts w:ascii="Times New Roman" w:hAnsi="Times New Roman" w:cs="Times New Roman"/>
                <w:sz w:val="24"/>
                <w:szCs w:val="24"/>
              </w:rPr>
              <w:t>“Yurt İçinde Doktoraya Bağlı Bedelli Askerlikten Yararlandırma</w:t>
            </w:r>
          </w:p>
        </w:tc>
        <w:tc>
          <w:tcPr>
            <w:tcW w:w="6237" w:type="dxa"/>
            <w:gridSpan w:val="2"/>
          </w:tcPr>
          <w:p w:rsidR="00E66694" w:rsidRDefault="00E66694" w:rsidP="00E27F62">
            <w:pPr>
              <w:jc w:val="both"/>
              <w:rPr>
                <w:rFonts w:ascii="Times New Roman" w:hAnsi="Times New Roman" w:cs="Times New Roman"/>
                <w:sz w:val="24"/>
                <w:szCs w:val="24"/>
              </w:rPr>
            </w:pPr>
            <w:r>
              <w:rPr>
                <w:rFonts w:ascii="Times New Roman" w:hAnsi="Times New Roman" w:cs="Times New Roman"/>
                <w:sz w:val="24"/>
                <w:szCs w:val="24"/>
              </w:rPr>
              <w:t>8</w:t>
            </w:r>
            <w:r w:rsidRPr="00E66694">
              <w:rPr>
                <w:rFonts w:ascii="Times New Roman" w:hAnsi="Times New Roman" w:cs="Times New Roman"/>
                <w:sz w:val="24"/>
                <w:szCs w:val="24"/>
              </w:rPr>
              <w:t>. Esas Yasanın 15’inci maddesinin (2)’nci fı</w:t>
            </w:r>
            <w:r>
              <w:rPr>
                <w:rFonts w:ascii="Times New Roman" w:hAnsi="Times New Roman" w:cs="Times New Roman"/>
                <w:sz w:val="24"/>
                <w:szCs w:val="24"/>
              </w:rPr>
              <w:t>krası kapsamında olup ASAL Şube</w:t>
            </w:r>
            <w:r w:rsidRPr="00E66694">
              <w:rPr>
                <w:rFonts w:ascii="Times New Roman" w:hAnsi="Times New Roman" w:cs="Times New Roman"/>
                <w:sz w:val="24"/>
                <w:szCs w:val="24"/>
              </w:rPr>
              <w:t>ye başvurarak gerekli tecil işlemlerini</w:t>
            </w:r>
            <w:r>
              <w:rPr>
                <w:rFonts w:ascii="Times New Roman" w:hAnsi="Times New Roman" w:cs="Times New Roman"/>
                <w:sz w:val="24"/>
                <w:szCs w:val="24"/>
              </w:rPr>
              <w:t xml:space="preserve"> zamanında yaptırmayanlar veya </w:t>
            </w:r>
            <w:r w:rsidRPr="00E66694">
              <w:rPr>
                <w:rFonts w:ascii="Times New Roman" w:hAnsi="Times New Roman" w:cs="Times New Roman"/>
                <w:sz w:val="24"/>
                <w:szCs w:val="24"/>
              </w:rPr>
              <w:t>erteleme noksanı ve/veya yoklama kaçağı olmaları sebebiyle bedelli askerlik</w:t>
            </w:r>
            <w:r>
              <w:rPr>
                <w:rFonts w:ascii="Times New Roman" w:hAnsi="Times New Roman" w:cs="Times New Roman"/>
                <w:sz w:val="24"/>
                <w:szCs w:val="24"/>
              </w:rPr>
              <w:t xml:space="preserve"> başvuruları reddedilenler veya</w:t>
            </w:r>
            <w:r w:rsidRPr="00E66694">
              <w:rPr>
                <w:rFonts w:ascii="Times New Roman" w:hAnsi="Times New Roman" w:cs="Times New Roman"/>
                <w:sz w:val="24"/>
                <w:szCs w:val="24"/>
              </w:rPr>
              <w:t xml:space="preserve"> her ne sebeple olursa olsun yüksek öğrenime bağlı bedelli askerlik hakkını kaybed</w:t>
            </w:r>
            <w:r>
              <w:rPr>
                <w:rFonts w:ascii="Times New Roman" w:hAnsi="Times New Roman" w:cs="Times New Roman"/>
                <w:sz w:val="24"/>
                <w:szCs w:val="24"/>
              </w:rPr>
              <w:t>enler, bu Değişiklik</w:t>
            </w:r>
            <w:r w:rsidRPr="00E66694">
              <w:rPr>
                <w:rFonts w:ascii="Times New Roman" w:hAnsi="Times New Roman" w:cs="Times New Roman"/>
                <w:sz w:val="24"/>
                <w:szCs w:val="24"/>
              </w:rPr>
              <w:t xml:space="preserve"> Yasası</w:t>
            </w:r>
            <w:r w:rsidR="007446EB">
              <w:rPr>
                <w:rFonts w:ascii="Times New Roman" w:hAnsi="Times New Roman" w:cs="Times New Roman"/>
                <w:sz w:val="24"/>
                <w:szCs w:val="24"/>
              </w:rPr>
              <w:t>nın</w:t>
            </w:r>
            <w:r w:rsidRPr="00E66694">
              <w:rPr>
                <w:rFonts w:ascii="Times New Roman" w:hAnsi="Times New Roman" w:cs="Times New Roman"/>
                <w:sz w:val="24"/>
                <w:szCs w:val="24"/>
              </w:rPr>
              <w:t xml:space="preserve"> yürürlüğe girdiği tarihten itibaren 6 (altı) ay içerisinde müracaat ettikleri takdirde Esas Yasanın 17’inci maddesinin (2)’nci fıkrasındaki haktan yararlanırlar.</w:t>
            </w:r>
            <w:r w:rsidRPr="002451D1">
              <w:rPr>
                <w:rFonts w:ascii="Times New Roman" w:hAnsi="Times New Roman" w:cs="Times New Roman"/>
                <w:sz w:val="24"/>
                <w:szCs w:val="24"/>
              </w:rPr>
              <w:t>”</w:t>
            </w:r>
            <w:r w:rsidRPr="00E66694">
              <w:rPr>
                <w:rFonts w:ascii="Times New Roman" w:hAnsi="Times New Roman" w:cs="Times New Roman"/>
                <w:sz w:val="24"/>
                <w:szCs w:val="24"/>
              </w:rPr>
              <w:t xml:space="preserve"> </w:t>
            </w:r>
          </w:p>
        </w:tc>
      </w:tr>
      <w:tr w:rsidR="00E66694" w:rsidRPr="002451D1" w:rsidTr="00AB75C2">
        <w:tc>
          <w:tcPr>
            <w:tcW w:w="1668" w:type="dxa"/>
          </w:tcPr>
          <w:p w:rsidR="00E66694" w:rsidRDefault="00E66694" w:rsidP="00E27F62">
            <w:pPr>
              <w:rPr>
                <w:rFonts w:ascii="Times New Roman" w:hAnsi="Times New Roman" w:cs="Times New Roman"/>
                <w:sz w:val="24"/>
                <w:szCs w:val="24"/>
              </w:rPr>
            </w:pPr>
          </w:p>
        </w:tc>
        <w:tc>
          <w:tcPr>
            <w:tcW w:w="1984" w:type="dxa"/>
            <w:gridSpan w:val="3"/>
          </w:tcPr>
          <w:p w:rsidR="00E66694" w:rsidRDefault="00E66694" w:rsidP="00AB75C2">
            <w:pPr>
              <w:rPr>
                <w:rFonts w:ascii="Times New Roman" w:hAnsi="Times New Roman" w:cs="Times New Roman"/>
                <w:sz w:val="24"/>
                <w:szCs w:val="24"/>
              </w:rPr>
            </w:pPr>
          </w:p>
        </w:tc>
        <w:tc>
          <w:tcPr>
            <w:tcW w:w="6237" w:type="dxa"/>
            <w:gridSpan w:val="2"/>
          </w:tcPr>
          <w:p w:rsidR="00E66694" w:rsidRDefault="00E66694" w:rsidP="00E27F62">
            <w:pPr>
              <w:jc w:val="both"/>
              <w:rPr>
                <w:rFonts w:ascii="Times New Roman" w:hAnsi="Times New Roman" w:cs="Times New Roman"/>
                <w:sz w:val="24"/>
                <w:szCs w:val="24"/>
              </w:rPr>
            </w:pPr>
          </w:p>
        </w:tc>
      </w:tr>
      <w:tr w:rsidR="002A1A8F" w:rsidRPr="002451D1" w:rsidTr="00EF5361">
        <w:tc>
          <w:tcPr>
            <w:tcW w:w="1668" w:type="dxa"/>
          </w:tcPr>
          <w:p w:rsidR="002A1A8F" w:rsidRPr="002451D1" w:rsidRDefault="002A1A8F" w:rsidP="00E27F62">
            <w:pPr>
              <w:rPr>
                <w:rFonts w:ascii="Times New Roman" w:hAnsi="Times New Roman" w:cs="Times New Roman"/>
                <w:sz w:val="24"/>
                <w:szCs w:val="24"/>
              </w:rPr>
            </w:pPr>
            <w:r w:rsidRPr="002451D1">
              <w:rPr>
                <w:rFonts w:ascii="Times New Roman" w:eastAsia="Calibri" w:hAnsi="Times New Roman" w:cs="Times New Roman"/>
                <w:bCs/>
                <w:sz w:val="24"/>
                <w:szCs w:val="24"/>
              </w:rPr>
              <w:t>Yürürlüğ</w:t>
            </w:r>
            <w:r w:rsidRPr="002451D1">
              <w:rPr>
                <w:rFonts w:ascii="Times New Roman" w:hAnsi="Times New Roman" w:cs="Times New Roman"/>
                <w:bCs/>
                <w:sz w:val="24"/>
                <w:szCs w:val="24"/>
              </w:rPr>
              <w:t>e G</w:t>
            </w:r>
            <w:r w:rsidRPr="002451D1">
              <w:rPr>
                <w:rFonts w:ascii="Times New Roman" w:eastAsia="Calibri" w:hAnsi="Times New Roman" w:cs="Times New Roman"/>
                <w:bCs/>
                <w:sz w:val="24"/>
                <w:szCs w:val="24"/>
              </w:rPr>
              <w:t>iriş</w:t>
            </w:r>
          </w:p>
        </w:tc>
        <w:tc>
          <w:tcPr>
            <w:tcW w:w="8221" w:type="dxa"/>
            <w:gridSpan w:val="5"/>
          </w:tcPr>
          <w:p w:rsidR="002A1A8F" w:rsidRPr="002451D1" w:rsidRDefault="002A1A8F" w:rsidP="002A1A8F">
            <w:pPr>
              <w:rPr>
                <w:rFonts w:ascii="Times New Roman" w:hAnsi="Times New Roman" w:cs="Times New Roman"/>
                <w:sz w:val="24"/>
                <w:szCs w:val="24"/>
              </w:rPr>
            </w:pPr>
            <w:r w:rsidRPr="002451D1">
              <w:rPr>
                <w:rFonts w:ascii="Times New Roman" w:hAnsi="Times New Roman" w:cs="Times New Roman"/>
                <w:sz w:val="24"/>
                <w:szCs w:val="24"/>
              </w:rPr>
              <w:t xml:space="preserve">6. </w:t>
            </w:r>
            <w:r w:rsidR="00B9145B">
              <w:rPr>
                <w:rFonts w:ascii="Times New Roman" w:eastAsia="Calibri" w:hAnsi="Times New Roman" w:cs="Times New Roman"/>
                <w:sz w:val="24"/>
                <w:szCs w:val="24"/>
              </w:rPr>
              <w:t>Bu Yasa, Resmi Gazete’</w:t>
            </w:r>
            <w:r w:rsidRPr="002451D1">
              <w:rPr>
                <w:rFonts w:ascii="Times New Roman" w:eastAsia="Calibri" w:hAnsi="Times New Roman" w:cs="Times New Roman"/>
                <w:sz w:val="24"/>
                <w:szCs w:val="24"/>
              </w:rPr>
              <w:t>de yayımlandığı tarihten başlayarak yürürlüğe girer.</w:t>
            </w:r>
          </w:p>
        </w:tc>
      </w:tr>
    </w:tbl>
    <w:p w:rsidR="004E4836" w:rsidRPr="002451D1" w:rsidRDefault="004E4836" w:rsidP="00AF1E9F">
      <w:pPr>
        <w:rPr>
          <w:rFonts w:ascii="Times New Roman" w:hAnsi="Times New Roman" w:cs="Times New Roman"/>
          <w:sz w:val="24"/>
          <w:szCs w:val="24"/>
        </w:rPr>
      </w:pPr>
    </w:p>
    <w:sectPr w:rsidR="004E4836" w:rsidRPr="002451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4" w:rsidRDefault="00C70BD4" w:rsidP="00DB2B54">
      <w:pPr>
        <w:spacing w:after="0" w:line="240" w:lineRule="auto"/>
      </w:pPr>
      <w:r>
        <w:separator/>
      </w:r>
    </w:p>
  </w:endnote>
  <w:endnote w:type="continuationSeparator" w:id="0">
    <w:p w:rsidR="00C70BD4" w:rsidRDefault="00C70BD4" w:rsidP="00DB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4" w:rsidRDefault="00DB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1896"/>
      <w:docPartObj>
        <w:docPartGallery w:val="Page Numbers (Bottom of Page)"/>
        <w:docPartUnique/>
      </w:docPartObj>
    </w:sdtPr>
    <w:sdtEndPr>
      <w:rPr>
        <w:noProof/>
      </w:rPr>
    </w:sdtEndPr>
    <w:sdtContent>
      <w:p w:rsidR="00DB2B54" w:rsidRDefault="00DB2B54">
        <w:pPr>
          <w:pStyle w:val="Footer"/>
          <w:jc w:val="center"/>
        </w:pPr>
        <w:r>
          <w:fldChar w:fldCharType="begin"/>
        </w:r>
        <w:r>
          <w:instrText xml:space="preserve"> PAGE   \* MERGEFORMAT </w:instrText>
        </w:r>
        <w:r>
          <w:fldChar w:fldCharType="separate"/>
        </w:r>
        <w:r w:rsidR="00774082">
          <w:rPr>
            <w:noProof/>
          </w:rPr>
          <w:t>1</w:t>
        </w:r>
        <w:r>
          <w:rPr>
            <w:noProof/>
          </w:rPr>
          <w:fldChar w:fldCharType="end"/>
        </w:r>
      </w:p>
    </w:sdtContent>
  </w:sdt>
  <w:p w:rsidR="00DB2B54" w:rsidRDefault="00DB2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4" w:rsidRDefault="00DB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4" w:rsidRDefault="00C70BD4" w:rsidP="00DB2B54">
      <w:pPr>
        <w:spacing w:after="0" w:line="240" w:lineRule="auto"/>
      </w:pPr>
      <w:r>
        <w:separator/>
      </w:r>
    </w:p>
  </w:footnote>
  <w:footnote w:type="continuationSeparator" w:id="0">
    <w:p w:rsidR="00C70BD4" w:rsidRDefault="00C70BD4" w:rsidP="00DB2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4" w:rsidRDefault="00DB2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4" w:rsidRDefault="00DB2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54" w:rsidRDefault="00DB2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997"/>
    <w:multiLevelType w:val="hybridMultilevel"/>
    <w:tmpl w:val="2E5C02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8D5BBA"/>
    <w:multiLevelType w:val="hybridMultilevel"/>
    <w:tmpl w:val="52AE3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62"/>
    <w:rsid w:val="00056CD9"/>
    <w:rsid w:val="000B431A"/>
    <w:rsid w:val="001822F1"/>
    <w:rsid w:val="00220E0C"/>
    <w:rsid w:val="002451D1"/>
    <w:rsid w:val="00283D85"/>
    <w:rsid w:val="002A1A8F"/>
    <w:rsid w:val="00303A6E"/>
    <w:rsid w:val="00410A5B"/>
    <w:rsid w:val="00411A38"/>
    <w:rsid w:val="004607E3"/>
    <w:rsid w:val="004C605A"/>
    <w:rsid w:val="004E4836"/>
    <w:rsid w:val="006231E4"/>
    <w:rsid w:val="0065332F"/>
    <w:rsid w:val="00655B19"/>
    <w:rsid w:val="007446EB"/>
    <w:rsid w:val="00774082"/>
    <w:rsid w:val="007C24F5"/>
    <w:rsid w:val="008112D2"/>
    <w:rsid w:val="0085383F"/>
    <w:rsid w:val="008773B1"/>
    <w:rsid w:val="009E7311"/>
    <w:rsid w:val="00A53F07"/>
    <w:rsid w:val="00AB1E6F"/>
    <w:rsid w:val="00AB75C2"/>
    <w:rsid w:val="00AF1E9F"/>
    <w:rsid w:val="00B9145B"/>
    <w:rsid w:val="00C15478"/>
    <w:rsid w:val="00C67A50"/>
    <w:rsid w:val="00C70BD4"/>
    <w:rsid w:val="00DB2B54"/>
    <w:rsid w:val="00E22BCE"/>
    <w:rsid w:val="00E27F62"/>
    <w:rsid w:val="00E539D1"/>
    <w:rsid w:val="00E66694"/>
    <w:rsid w:val="00E977EC"/>
    <w:rsid w:val="00EF0E39"/>
    <w:rsid w:val="00EF5361"/>
    <w:rsid w:val="00F31D44"/>
    <w:rsid w:val="00F81EF1"/>
    <w:rsid w:val="00FB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62"/>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F6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A6E"/>
    <w:pPr>
      <w:ind w:left="720"/>
      <w:contextualSpacing/>
    </w:pPr>
  </w:style>
  <w:style w:type="paragraph" w:styleId="BalloonText">
    <w:name w:val="Balloon Text"/>
    <w:basedOn w:val="Normal"/>
    <w:link w:val="BalloonTextChar"/>
    <w:uiPriority w:val="99"/>
    <w:semiHidden/>
    <w:unhideWhenUsed/>
    <w:rsid w:val="002A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8F"/>
    <w:rPr>
      <w:rFonts w:ascii="Tahoma" w:eastAsiaTheme="minorEastAsia" w:hAnsi="Tahoma" w:cs="Tahoma"/>
      <w:sz w:val="16"/>
      <w:szCs w:val="16"/>
      <w:lang w:eastAsia="tr-TR"/>
    </w:rPr>
  </w:style>
  <w:style w:type="paragraph" w:styleId="Header">
    <w:name w:val="header"/>
    <w:basedOn w:val="Normal"/>
    <w:link w:val="HeaderChar"/>
    <w:uiPriority w:val="99"/>
    <w:unhideWhenUsed/>
    <w:rsid w:val="00DB2B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B54"/>
    <w:rPr>
      <w:rFonts w:eastAsiaTheme="minorEastAsia"/>
      <w:lang w:eastAsia="tr-TR"/>
    </w:rPr>
  </w:style>
  <w:style w:type="paragraph" w:styleId="Footer">
    <w:name w:val="footer"/>
    <w:basedOn w:val="Normal"/>
    <w:link w:val="FooterChar"/>
    <w:uiPriority w:val="99"/>
    <w:unhideWhenUsed/>
    <w:rsid w:val="00DB2B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B5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62"/>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F6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A6E"/>
    <w:pPr>
      <w:ind w:left="720"/>
      <w:contextualSpacing/>
    </w:pPr>
  </w:style>
  <w:style w:type="paragraph" w:styleId="BalloonText">
    <w:name w:val="Balloon Text"/>
    <w:basedOn w:val="Normal"/>
    <w:link w:val="BalloonTextChar"/>
    <w:uiPriority w:val="99"/>
    <w:semiHidden/>
    <w:unhideWhenUsed/>
    <w:rsid w:val="002A1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8F"/>
    <w:rPr>
      <w:rFonts w:ascii="Tahoma" w:eastAsiaTheme="minorEastAsia" w:hAnsi="Tahoma" w:cs="Tahoma"/>
      <w:sz w:val="16"/>
      <w:szCs w:val="16"/>
      <w:lang w:eastAsia="tr-TR"/>
    </w:rPr>
  </w:style>
  <w:style w:type="paragraph" w:styleId="Header">
    <w:name w:val="header"/>
    <w:basedOn w:val="Normal"/>
    <w:link w:val="HeaderChar"/>
    <w:uiPriority w:val="99"/>
    <w:unhideWhenUsed/>
    <w:rsid w:val="00DB2B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2B54"/>
    <w:rPr>
      <w:rFonts w:eastAsiaTheme="minorEastAsia"/>
      <w:lang w:eastAsia="tr-TR"/>
    </w:rPr>
  </w:style>
  <w:style w:type="paragraph" w:styleId="Footer">
    <w:name w:val="footer"/>
    <w:basedOn w:val="Normal"/>
    <w:link w:val="FooterChar"/>
    <w:uiPriority w:val="99"/>
    <w:unhideWhenUsed/>
    <w:rsid w:val="00DB2B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2B5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Gümüşel</dc:creator>
  <cp:lastModifiedBy>Nedret Beyaz</cp:lastModifiedBy>
  <cp:revision>3</cp:revision>
  <cp:lastPrinted>2020-08-12T06:15:00Z</cp:lastPrinted>
  <dcterms:created xsi:type="dcterms:W3CDTF">2020-08-27T06:40:00Z</dcterms:created>
  <dcterms:modified xsi:type="dcterms:W3CDTF">2020-08-27T06:46:00Z</dcterms:modified>
</cp:coreProperties>
</file>