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E9" w:rsidRDefault="00092BE9" w:rsidP="00A33EB0"/>
    <w:p w:rsidR="00105E32" w:rsidRPr="00105E32" w:rsidRDefault="00105E32" w:rsidP="00105E32">
      <w:pPr>
        <w:jc w:val="both"/>
        <w:rPr>
          <w:b/>
          <w:bCs/>
        </w:rPr>
      </w:pPr>
      <w:proofErr w:type="gramStart"/>
      <w:r w:rsidRPr="00105E32">
        <w:rPr>
          <w:b/>
          <w:bCs/>
        </w:rPr>
        <w:t>Kuzey Kıbrıs Türk Cumhuriyeti Cumhuriyet Meclisi’nin 8 Ekim 2018 tarihli Üçüncü Birleşiminde Oybirliğiyle kabul olunan “</w:t>
      </w:r>
      <w:r w:rsidRPr="00105E32">
        <w:rPr>
          <w:b/>
          <w:color w:val="00000A"/>
          <w:spacing w:val="2"/>
        </w:rPr>
        <w:t>Kuzey Kıbrıs Türk Cumhuriyeti Hükümeti (KKTC) İle Türkiye Cumhuriyeti (T.C.) Hükümeti Arasında Kuzey Kıbrıs Türk Cumhuriyetinde Kurulacak Kent Güvenlik Yönetim Sistemi (KGYS) ve Sınır Kapılarında Yapılacak Güvenlik Arttırıcı Çalışmalara İlişkin Protokol (Onay) Yasası</w:t>
      </w:r>
      <w:r w:rsidRPr="00105E32">
        <w:rPr>
          <w:b/>
          <w:bCs/>
        </w:rPr>
        <w:t xml:space="preserve">” Anayasanın 94’üncü maddesinin (1)’inci fıkrası gereğince Kuzey Kıbrıs Türk Cumhuriyeti Cumhurbaşkanı tarafından Resmi </w:t>
      </w:r>
      <w:proofErr w:type="spellStart"/>
      <w:r w:rsidRPr="00105E32">
        <w:rPr>
          <w:b/>
          <w:bCs/>
        </w:rPr>
        <w:t>Gazete’de</w:t>
      </w:r>
      <w:proofErr w:type="spellEnd"/>
      <w:r w:rsidRPr="00105E32">
        <w:rPr>
          <w:b/>
          <w:bCs/>
        </w:rPr>
        <w:t xml:space="preserve"> yayımlanmak suretiyle ilan olunur.</w:t>
      </w:r>
      <w:proofErr w:type="gramEnd"/>
    </w:p>
    <w:p w:rsidR="00105E32" w:rsidRPr="00105E32" w:rsidRDefault="00105E32" w:rsidP="00105E32">
      <w:pPr>
        <w:jc w:val="both"/>
      </w:pPr>
    </w:p>
    <w:p w:rsidR="008C607E" w:rsidRDefault="008C607E" w:rsidP="00105E32">
      <w:pPr>
        <w:jc w:val="center"/>
        <w:rPr>
          <w:b/>
        </w:rPr>
      </w:pPr>
    </w:p>
    <w:p w:rsidR="00105E32" w:rsidRPr="00105E32" w:rsidRDefault="00105E32" w:rsidP="00105E32">
      <w:pPr>
        <w:jc w:val="center"/>
        <w:rPr>
          <w:b/>
        </w:rPr>
      </w:pPr>
      <w:r>
        <w:rPr>
          <w:b/>
        </w:rPr>
        <w:t>Sayı:33</w:t>
      </w:r>
      <w:r w:rsidRPr="00105E32">
        <w:rPr>
          <w:b/>
        </w:rPr>
        <w:t>/2018</w:t>
      </w:r>
    </w:p>
    <w:p w:rsidR="00105E32" w:rsidRPr="00105E32" w:rsidRDefault="00105E32" w:rsidP="00105E32">
      <w:pPr>
        <w:spacing w:after="200" w:line="276" w:lineRule="auto"/>
        <w:rPr>
          <w:rFonts w:ascii="Calibri" w:hAnsi="Calibri"/>
          <w:sz w:val="22"/>
          <w:szCs w:val="22"/>
        </w:rPr>
      </w:pPr>
    </w:p>
    <w:p w:rsidR="00105E32" w:rsidRDefault="00105E32" w:rsidP="00A33EB0"/>
    <w:p w:rsidR="00105E32" w:rsidRPr="00A33EB0" w:rsidRDefault="00105E32" w:rsidP="00A33EB0"/>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540"/>
        <w:gridCol w:w="6994"/>
      </w:tblGrid>
      <w:tr w:rsidR="00092BE9" w:rsidRPr="00A33EB0" w:rsidTr="00BD44AF">
        <w:trPr>
          <w:trHeight w:val="2075"/>
        </w:trPr>
        <w:tc>
          <w:tcPr>
            <w:tcW w:w="9622" w:type="dxa"/>
            <w:gridSpan w:val="3"/>
          </w:tcPr>
          <w:p w:rsidR="00092BE9" w:rsidRPr="00CF6F49" w:rsidRDefault="00092BE9" w:rsidP="00A33EB0">
            <w:pPr>
              <w:jc w:val="center"/>
            </w:pPr>
            <w:r w:rsidRPr="00CF6F49">
              <w:t>KUZEY KIBRIS TÜRK CUMHURİYETİ HÜKÜMETİ İLE TÜRKİYE CUMHURİYETİ HÜKÜMETİ ARASINDA</w:t>
            </w:r>
          </w:p>
          <w:p w:rsidR="00092BE9" w:rsidRPr="00F31144" w:rsidRDefault="00092BE9" w:rsidP="00F31144">
            <w:pPr>
              <w:tabs>
                <w:tab w:val="left" w:pos="142"/>
              </w:tabs>
              <w:jc w:val="center"/>
              <w:rPr>
                <w:b/>
              </w:rPr>
            </w:pPr>
            <w:r w:rsidRPr="00CF6F49">
              <w:t>KKTC’DE KURULACAK KENT GÜVENLİK YÖNETİM SİSTEMİ (KGYS) VE SINIR KAPILARINDA YAPILACAK GÜVENLİK ARTTIRICI ÇALIŞMALARA İLİŞKİN İŞBİRLİĞİ PROTOKOLÜNÜN ONAYLANMASININ UYGUN BULUNMASINA İLİŞKİN (ONAY) YASA</w:t>
            </w:r>
            <w:r w:rsidR="008234B0" w:rsidRPr="00CF6F49">
              <w:t>SI</w:t>
            </w:r>
          </w:p>
        </w:tc>
      </w:tr>
      <w:tr w:rsidR="003B0EF1" w:rsidRPr="00A33EB0" w:rsidTr="00452502">
        <w:tc>
          <w:tcPr>
            <w:tcW w:w="2088" w:type="dxa"/>
          </w:tcPr>
          <w:p w:rsidR="003B0EF1" w:rsidRPr="00A33EB0" w:rsidRDefault="003B0EF1" w:rsidP="00A33EB0">
            <w:pPr>
              <w:widowControl w:val="0"/>
              <w:tabs>
                <w:tab w:val="left" w:pos="0"/>
                <w:tab w:val="left" w:pos="830"/>
              </w:tabs>
              <w:suppressAutoHyphens/>
              <w:jc w:val="both"/>
            </w:pPr>
            <w:r w:rsidRPr="00A33EB0">
              <w:t xml:space="preserve">                               </w:t>
            </w:r>
          </w:p>
        </w:tc>
        <w:tc>
          <w:tcPr>
            <w:tcW w:w="7534" w:type="dxa"/>
            <w:gridSpan w:val="2"/>
          </w:tcPr>
          <w:p w:rsidR="003B0EF1" w:rsidRPr="00A33EB0" w:rsidRDefault="003B0EF1" w:rsidP="00A33EB0">
            <w:pPr>
              <w:widowControl w:val="0"/>
              <w:tabs>
                <w:tab w:val="left" w:pos="0"/>
                <w:tab w:val="left" w:pos="830"/>
              </w:tabs>
              <w:suppressAutoHyphens/>
              <w:jc w:val="both"/>
            </w:pPr>
            <w:r w:rsidRPr="00A33EB0">
              <w:t xml:space="preserve">      Kuzey Kıbrıs Türk Cumhuriyeti Cumhuriyet Meclisi aşağıdaki Yasayı                                     yapar:</w:t>
            </w:r>
          </w:p>
        </w:tc>
      </w:tr>
      <w:tr w:rsidR="00797B9C" w:rsidRPr="00A33EB0" w:rsidTr="00452502">
        <w:tc>
          <w:tcPr>
            <w:tcW w:w="2088" w:type="dxa"/>
          </w:tcPr>
          <w:p w:rsidR="00797B9C" w:rsidRPr="00A33EB0" w:rsidRDefault="00797B9C" w:rsidP="00A33EB0">
            <w:pPr>
              <w:widowControl w:val="0"/>
              <w:tabs>
                <w:tab w:val="left" w:pos="0"/>
                <w:tab w:val="left" w:pos="830"/>
              </w:tabs>
              <w:suppressAutoHyphens/>
              <w:jc w:val="both"/>
            </w:pPr>
          </w:p>
        </w:tc>
        <w:tc>
          <w:tcPr>
            <w:tcW w:w="7534" w:type="dxa"/>
            <w:gridSpan w:val="2"/>
          </w:tcPr>
          <w:p w:rsidR="00797B9C" w:rsidRPr="00A33EB0" w:rsidRDefault="00797B9C" w:rsidP="00A33EB0">
            <w:pPr>
              <w:widowControl w:val="0"/>
              <w:tabs>
                <w:tab w:val="left" w:pos="0"/>
                <w:tab w:val="left" w:pos="830"/>
              </w:tabs>
              <w:suppressAutoHyphens/>
              <w:jc w:val="both"/>
            </w:pPr>
          </w:p>
        </w:tc>
      </w:tr>
      <w:tr w:rsidR="00A33EB0" w:rsidRPr="00A33EB0" w:rsidTr="00500616">
        <w:tc>
          <w:tcPr>
            <w:tcW w:w="2088" w:type="dxa"/>
          </w:tcPr>
          <w:p w:rsidR="00A33EB0" w:rsidRPr="00A33EB0" w:rsidRDefault="00A33EB0" w:rsidP="00A33EB0">
            <w:pPr>
              <w:jc w:val="both"/>
            </w:pPr>
            <w:r w:rsidRPr="00A33EB0">
              <w:t>Kısa İsim</w:t>
            </w:r>
          </w:p>
        </w:tc>
        <w:tc>
          <w:tcPr>
            <w:tcW w:w="7534" w:type="dxa"/>
            <w:gridSpan w:val="2"/>
          </w:tcPr>
          <w:p w:rsidR="00A33EB0" w:rsidRPr="00A33EB0" w:rsidRDefault="00A33EB0" w:rsidP="00A33EB0">
            <w:pPr>
              <w:jc w:val="both"/>
            </w:pPr>
            <w:r w:rsidRPr="00A33EB0">
              <w:rPr>
                <w:color w:val="00000A"/>
                <w:spacing w:val="2"/>
              </w:rPr>
              <w:t>1.Bu Yasa, Kuzey Kıbrıs Türk Cumhuriyeti Hükümeti (KKTC) İle Türkiye Cumhuriyeti (T.C.) Hükümeti Arasınd</w:t>
            </w:r>
            <w:r w:rsidR="0052440D">
              <w:rPr>
                <w:color w:val="00000A"/>
                <w:spacing w:val="2"/>
              </w:rPr>
              <w:t>a Kuzey Kıbrıs Türk Cumhuriyetinde K</w:t>
            </w:r>
            <w:r w:rsidRPr="00A33EB0">
              <w:rPr>
                <w:color w:val="00000A"/>
                <w:spacing w:val="2"/>
              </w:rPr>
              <w:t xml:space="preserve">urulacak Kent Güvenlik Yönetim Sistemi (KGYS) ve Sınır Kapılarında Yapılacak Güvenlik Arttırıcı Çalışmalara İlişkin Protokol (Onay) Yasası olarak isimlendirilir. </w:t>
            </w:r>
          </w:p>
        </w:tc>
      </w:tr>
      <w:tr w:rsidR="00A43CB0" w:rsidRPr="00A33EB0" w:rsidTr="00452502">
        <w:tc>
          <w:tcPr>
            <w:tcW w:w="2088" w:type="dxa"/>
          </w:tcPr>
          <w:p w:rsidR="00A43CB0" w:rsidRPr="00A33EB0" w:rsidRDefault="00A43CB0" w:rsidP="00A33EB0">
            <w:pPr>
              <w:jc w:val="both"/>
            </w:pPr>
          </w:p>
        </w:tc>
        <w:tc>
          <w:tcPr>
            <w:tcW w:w="540" w:type="dxa"/>
          </w:tcPr>
          <w:p w:rsidR="00A43CB0" w:rsidRPr="00A33EB0" w:rsidRDefault="00A43CB0" w:rsidP="00A33EB0">
            <w:pPr>
              <w:jc w:val="both"/>
            </w:pPr>
          </w:p>
        </w:tc>
        <w:tc>
          <w:tcPr>
            <w:tcW w:w="6994" w:type="dxa"/>
          </w:tcPr>
          <w:p w:rsidR="00A43CB0" w:rsidRPr="00A33EB0" w:rsidRDefault="00A43CB0" w:rsidP="00A33EB0">
            <w:pPr>
              <w:widowControl w:val="0"/>
              <w:tabs>
                <w:tab w:val="left" w:pos="0"/>
                <w:tab w:val="left" w:pos="830"/>
              </w:tabs>
              <w:suppressAutoHyphens/>
              <w:jc w:val="both"/>
              <w:rPr>
                <w:color w:val="00000A"/>
                <w:spacing w:val="2"/>
              </w:rPr>
            </w:pPr>
          </w:p>
        </w:tc>
      </w:tr>
      <w:tr w:rsidR="0052440D" w:rsidRPr="00A33EB0" w:rsidTr="00575165">
        <w:tc>
          <w:tcPr>
            <w:tcW w:w="2088" w:type="dxa"/>
          </w:tcPr>
          <w:p w:rsidR="0052440D" w:rsidRPr="00A33EB0" w:rsidRDefault="0052440D" w:rsidP="00A33EB0">
            <w:pPr>
              <w:jc w:val="both"/>
            </w:pPr>
            <w:r w:rsidRPr="00A33EB0">
              <w:t>Tefsir</w:t>
            </w:r>
          </w:p>
        </w:tc>
        <w:tc>
          <w:tcPr>
            <w:tcW w:w="7534" w:type="dxa"/>
            <w:gridSpan w:val="2"/>
            <w:vMerge w:val="restart"/>
          </w:tcPr>
          <w:p w:rsidR="0052440D" w:rsidRPr="0052440D" w:rsidRDefault="0052440D" w:rsidP="0052440D">
            <w:pPr>
              <w:jc w:val="both"/>
            </w:pPr>
            <w:r w:rsidRPr="00A33EB0">
              <w:t>2.</w:t>
            </w:r>
            <w:r>
              <w:t xml:space="preserve"> </w:t>
            </w:r>
            <w:r w:rsidRPr="00A33EB0">
              <w:rPr>
                <w:color w:val="00000A"/>
                <w:spacing w:val="2"/>
              </w:rPr>
              <w:t>Bu Yasa amaçları bakımından me</w:t>
            </w:r>
            <w:r>
              <w:rPr>
                <w:color w:val="00000A"/>
                <w:spacing w:val="2"/>
              </w:rPr>
              <w:t>tin başka türlü gerektirmedikçe:</w:t>
            </w:r>
          </w:p>
          <w:p w:rsidR="0052440D" w:rsidRPr="00A33EB0" w:rsidRDefault="0052440D" w:rsidP="00A33EB0">
            <w:pPr>
              <w:widowControl w:val="0"/>
              <w:tabs>
                <w:tab w:val="left" w:pos="0"/>
                <w:tab w:val="left" w:pos="830"/>
              </w:tabs>
              <w:suppressAutoHyphens/>
              <w:jc w:val="both"/>
              <w:rPr>
                <w:color w:val="00000A"/>
                <w:spacing w:val="2"/>
              </w:rPr>
            </w:pPr>
            <w:r w:rsidRPr="00A33EB0">
              <w:rPr>
                <w:color w:val="00000A"/>
                <w:spacing w:val="2"/>
              </w:rPr>
              <w:t>“Bakanlar Kurulu”,  Kuzey Kıbrıs T</w:t>
            </w:r>
            <w:r>
              <w:rPr>
                <w:color w:val="00000A"/>
                <w:spacing w:val="2"/>
              </w:rPr>
              <w:t>ürk Cumhuriyeti Bakanlar Kurulu</w:t>
            </w:r>
            <w:r w:rsidRPr="00A33EB0">
              <w:rPr>
                <w:color w:val="00000A"/>
                <w:spacing w:val="2"/>
              </w:rPr>
              <w:t>nu anlatır.</w:t>
            </w:r>
          </w:p>
          <w:p w:rsidR="0052440D" w:rsidRPr="00A33EB0" w:rsidRDefault="0052440D" w:rsidP="00A33EB0">
            <w:pPr>
              <w:widowControl w:val="0"/>
              <w:tabs>
                <w:tab w:val="left" w:pos="0"/>
                <w:tab w:val="left" w:pos="830"/>
              </w:tabs>
              <w:suppressAutoHyphens/>
              <w:jc w:val="both"/>
              <w:rPr>
                <w:color w:val="00000A"/>
                <w:spacing w:val="2"/>
              </w:rPr>
            </w:pPr>
            <w:r w:rsidRPr="00A33EB0">
              <w:rPr>
                <w:color w:val="00000A"/>
                <w:spacing w:val="2"/>
              </w:rPr>
              <w:t xml:space="preserve">“Cumhuriyet Meclisi”, Kuzey Kıbrıs Türk </w:t>
            </w:r>
            <w:r>
              <w:rPr>
                <w:color w:val="00000A"/>
                <w:spacing w:val="2"/>
              </w:rPr>
              <w:t>Cumhuriyeti Cumhuriyet Meclisi</w:t>
            </w:r>
            <w:r w:rsidRPr="00A33EB0">
              <w:rPr>
                <w:color w:val="00000A"/>
                <w:spacing w:val="2"/>
              </w:rPr>
              <w:t>ni anlatır.</w:t>
            </w:r>
          </w:p>
          <w:p w:rsidR="0052440D" w:rsidRPr="00A33EB0" w:rsidRDefault="0052440D" w:rsidP="008D2049">
            <w:pPr>
              <w:widowControl w:val="0"/>
              <w:tabs>
                <w:tab w:val="left" w:pos="0"/>
                <w:tab w:val="left" w:pos="830"/>
              </w:tabs>
              <w:suppressAutoHyphens/>
              <w:jc w:val="both"/>
              <w:rPr>
                <w:color w:val="00000A"/>
                <w:spacing w:val="2"/>
              </w:rPr>
            </w:pPr>
            <w:r>
              <w:rPr>
                <w:color w:val="00000A"/>
                <w:spacing w:val="2"/>
              </w:rPr>
              <w:t>“Protokol”, b</w:t>
            </w:r>
            <w:r w:rsidRPr="00A33EB0">
              <w:rPr>
                <w:color w:val="00000A"/>
                <w:spacing w:val="2"/>
              </w:rPr>
              <w:t>u Yasa ile onaylanması uygun bulunan Kuzey Kıbrıs Türk Cumhuriyeti H</w:t>
            </w:r>
            <w:r w:rsidR="008D2049">
              <w:rPr>
                <w:color w:val="00000A"/>
                <w:spacing w:val="2"/>
              </w:rPr>
              <w:t xml:space="preserve">ükümeti ile Türkiye Cumhuriyeti </w:t>
            </w:r>
            <w:r w:rsidRPr="00A33EB0">
              <w:rPr>
                <w:color w:val="00000A"/>
                <w:spacing w:val="2"/>
              </w:rPr>
              <w:t>Hükümeti Arasınd</w:t>
            </w:r>
            <w:r>
              <w:rPr>
                <w:color w:val="00000A"/>
                <w:spacing w:val="2"/>
              </w:rPr>
              <w:t>a Kuzey Kıbrıs Türk Cumhuriyetinde K</w:t>
            </w:r>
            <w:r w:rsidRPr="00A33EB0">
              <w:rPr>
                <w:color w:val="00000A"/>
                <w:spacing w:val="2"/>
              </w:rPr>
              <w:t xml:space="preserve">urulacak Kent Güvenlik Yönetim Sistemi (KGYS) ve Sınır Kapılarında Yapılacak Güvenlik Arttırıcı Çalışmalara İlişkin </w:t>
            </w:r>
            <w:r>
              <w:rPr>
                <w:color w:val="00000A"/>
                <w:spacing w:val="2"/>
              </w:rPr>
              <w:t>İşbirliği Protokol</w:t>
            </w:r>
            <w:r w:rsidRPr="00A33EB0">
              <w:rPr>
                <w:color w:val="00000A"/>
                <w:spacing w:val="2"/>
              </w:rPr>
              <w:t>ü</w:t>
            </w:r>
            <w:r>
              <w:rPr>
                <w:color w:val="00000A"/>
                <w:spacing w:val="2"/>
              </w:rPr>
              <w:t>nü</w:t>
            </w:r>
            <w:r w:rsidRPr="00A33EB0">
              <w:rPr>
                <w:color w:val="00000A"/>
                <w:spacing w:val="2"/>
              </w:rPr>
              <w:t xml:space="preserve"> anlatır.</w:t>
            </w:r>
          </w:p>
        </w:tc>
      </w:tr>
      <w:tr w:rsidR="0052440D" w:rsidRPr="00A33EB0" w:rsidTr="00575165">
        <w:tc>
          <w:tcPr>
            <w:tcW w:w="2088" w:type="dxa"/>
          </w:tcPr>
          <w:p w:rsidR="0052440D" w:rsidRPr="00A33EB0" w:rsidRDefault="0052440D" w:rsidP="00A33EB0">
            <w:pPr>
              <w:jc w:val="both"/>
            </w:pPr>
          </w:p>
        </w:tc>
        <w:tc>
          <w:tcPr>
            <w:tcW w:w="7534" w:type="dxa"/>
            <w:gridSpan w:val="2"/>
            <w:vMerge/>
          </w:tcPr>
          <w:p w:rsidR="0052440D" w:rsidRPr="00A33EB0" w:rsidRDefault="0052440D" w:rsidP="00A33EB0">
            <w:pPr>
              <w:widowControl w:val="0"/>
              <w:tabs>
                <w:tab w:val="left" w:pos="0"/>
                <w:tab w:val="left" w:pos="830"/>
              </w:tabs>
              <w:suppressAutoHyphens/>
              <w:jc w:val="both"/>
              <w:rPr>
                <w:color w:val="00000A"/>
                <w:spacing w:val="2"/>
              </w:rPr>
            </w:pPr>
          </w:p>
        </w:tc>
      </w:tr>
      <w:tr w:rsidR="0052440D" w:rsidRPr="00A33EB0" w:rsidTr="00575165">
        <w:tc>
          <w:tcPr>
            <w:tcW w:w="2088" w:type="dxa"/>
          </w:tcPr>
          <w:p w:rsidR="0052440D" w:rsidRPr="00A33EB0" w:rsidRDefault="0052440D" w:rsidP="00A33EB0">
            <w:pPr>
              <w:jc w:val="both"/>
            </w:pPr>
          </w:p>
        </w:tc>
        <w:tc>
          <w:tcPr>
            <w:tcW w:w="7534" w:type="dxa"/>
            <w:gridSpan w:val="2"/>
            <w:vMerge/>
          </w:tcPr>
          <w:p w:rsidR="0052440D" w:rsidRPr="00A33EB0" w:rsidRDefault="0052440D" w:rsidP="00A33EB0">
            <w:pPr>
              <w:widowControl w:val="0"/>
              <w:tabs>
                <w:tab w:val="left" w:pos="0"/>
                <w:tab w:val="left" w:pos="830"/>
              </w:tabs>
              <w:suppressAutoHyphens/>
              <w:jc w:val="both"/>
              <w:rPr>
                <w:color w:val="00000A"/>
                <w:spacing w:val="2"/>
              </w:rPr>
            </w:pPr>
          </w:p>
        </w:tc>
      </w:tr>
      <w:tr w:rsidR="0052440D" w:rsidRPr="00A33EB0" w:rsidTr="00575165">
        <w:tc>
          <w:tcPr>
            <w:tcW w:w="2088" w:type="dxa"/>
          </w:tcPr>
          <w:p w:rsidR="0052440D" w:rsidRPr="00A33EB0" w:rsidRDefault="0052440D" w:rsidP="00A33EB0">
            <w:pPr>
              <w:jc w:val="both"/>
            </w:pPr>
          </w:p>
        </w:tc>
        <w:tc>
          <w:tcPr>
            <w:tcW w:w="7534" w:type="dxa"/>
            <w:gridSpan w:val="2"/>
            <w:vMerge/>
          </w:tcPr>
          <w:p w:rsidR="0052440D" w:rsidRPr="00A33EB0" w:rsidRDefault="0052440D" w:rsidP="00A33EB0">
            <w:pPr>
              <w:widowControl w:val="0"/>
              <w:tabs>
                <w:tab w:val="left" w:pos="0"/>
                <w:tab w:val="left" w:pos="830"/>
              </w:tabs>
              <w:suppressAutoHyphens/>
              <w:jc w:val="both"/>
              <w:rPr>
                <w:color w:val="00000A"/>
                <w:spacing w:val="2"/>
              </w:rPr>
            </w:pPr>
          </w:p>
        </w:tc>
      </w:tr>
      <w:tr w:rsidR="00A43CB0" w:rsidRPr="00A33EB0" w:rsidTr="00452502">
        <w:tc>
          <w:tcPr>
            <w:tcW w:w="2088" w:type="dxa"/>
          </w:tcPr>
          <w:p w:rsidR="00A43CB0" w:rsidRPr="00A33EB0" w:rsidRDefault="00A43CB0" w:rsidP="00A33EB0">
            <w:pPr>
              <w:jc w:val="both"/>
            </w:pPr>
          </w:p>
        </w:tc>
        <w:tc>
          <w:tcPr>
            <w:tcW w:w="540" w:type="dxa"/>
          </w:tcPr>
          <w:p w:rsidR="00A43CB0" w:rsidRPr="00A33EB0" w:rsidRDefault="00A43CB0" w:rsidP="00A33EB0">
            <w:pPr>
              <w:jc w:val="both"/>
            </w:pPr>
          </w:p>
        </w:tc>
        <w:tc>
          <w:tcPr>
            <w:tcW w:w="6994" w:type="dxa"/>
          </w:tcPr>
          <w:p w:rsidR="00A43CB0" w:rsidRPr="00A33EB0" w:rsidRDefault="00A43CB0" w:rsidP="00A33EB0">
            <w:pPr>
              <w:widowControl w:val="0"/>
              <w:tabs>
                <w:tab w:val="left" w:pos="0"/>
                <w:tab w:val="left" w:pos="830"/>
              </w:tabs>
              <w:suppressAutoHyphens/>
              <w:jc w:val="both"/>
              <w:rPr>
                <w:color w:val="00000A"/>
                <w:spacing w:val="2"/>
              </w:rPr>
            </w:pPr>
          </w:p>
        </w:tc>
      </w:tr>
      <w:tr w:rsidR="00A33EB0" w:rsidRPr="00A33EB0" w:rsidTr="00DC0E5B">
        <w:tc>
          <w:tcPr>
            <w:tcW w:w="2088" w:type="dxa"/>
          </w:tcPr>
          <w:p w:rsidR="00A45247" w:rsidRDefault="00A45247" w:rsidP="00A33EB0">
            <w:pPr>
              <w:jc w:val="both"/>
            </w:pPr>
          </w:p>
          <w:p w:rsidR="00A45247" w:rsidRDefault="00A45247" w:rsidP="00A33EB0">
            <w:pPr>
              <w:jc w:val="both"/>
            </w:pPr>
          </w:p>
          <w:p w:rsidR="00A45247" w:rsidRDefault="00A45247" w:rsidP="00A33EB0">
            <w:pPr>
              <w:jc w:val="both"/>
            </w:pPr>
          </w:p>
          <w:p w:rsidR="00A45247" w:rsidRDefault="00A45247" w:rsidP="00A33EB0">
            <w:pPr>
              <w:jc w:val="both"/>
            </w:pPr>
          </w:p>
          <w:p w:rsidR="00A33EB0" w:rsidRPr="00A33EB0" w:rsidRDefault="00A33EB0" w:rsidP="00A33EB0">
            <w:pPr>
              <w:jc w:val="both"/>
            </w:pPr>
            <w:r w:rsidRPr="00A33EB0">
              <w:lastRenderedPageBreak/>
              <w:t xml:space="preserve">Amaç </w:t>
            </w:r>
          </w:p>
        </w:tc>
        <w:tc>
          <w:tcPr>
            <w:tcW w:w="7534" w:type="dxa"/>
            <w:gridSpan w:val="2"/>
          </w:tcPr>
          <w:p w:rsidR="00A45247" w:rsidRDefault="00A45247" w:rsidP="00A33EB0">
            <w:pPr>
              <w:jc w:val="both"/>
            </w:pPr>
          </w:p>
          <w:p w:rsidR="00A45247" w:rsidRDefault="00A45247" w:rsidP="00A33EB0">
            <w:pPr>
              <w:jc w:val="both"/>
            </w:pPr>
          </w:p>
          <w:p w:rsidR="00A45247" w:rsidRDefault="00A45247" w:rsidP="00A33EB0">
            <w:pPr>
              <w:jc w:val="both"/>
            </w:pPr>
          </w:p>
          <w:p w:rsidR="00A45247" w:rsidRDefault="00A45247" w:rsidP="00A33EB0">
            <w:pPr>
              <w:jc w:val="both"/>
            </w:pPr>
          </w:p>
          <w:p w:rsidR="00A33EB0" w:rsidRPr="00A33EB0" w:rsidRDefault="00A33EB0" w:rsidP="00A33EB0">
            <w:pPr>
              <w:jc w:val="both"/>
            </w:pPr>
            <w:bookmarkStart w:id="0" w:name="_GoBack"/>
            <w:bookmarkEnd w:id="0"/>
            <w:r w:rsidRPr="00A33EB0">
              <w:lastRenderedPageBreak/>
              <w:t xml:space="preserve">3. </w:t>
            </w:r>
            <w:proofErr w:type="gramStart"/>
            <w:r w:rsidRPr="00A33EB0">
              <w:rPr>
                <w:color w:val="00000A"/>
                <w:spacing w:val="2"/>
              </w:rPr>
              <w:t xml:space="preserve">Bu Yasanın amacı, Kuzey Kıbrıs Türk Cumhuriyeti </w:t>
            </w:r>
            <w:r w:rsidRPr="00A33EB0">
              <w:t>sınırları içerisinde güvenlik hizmetlerinin etkin ve verimli bir şekilde yürütülmesi, suç ve suçlular ile mücadelede etkinliğin arttırılması,</w:t>
            </w:r>
            <w:r w:rsidRPr="00A33EB0">
              <w:rPr>
                <w:color w:val="FF0000"/>
              </w:rPr>
              <w:t xml:space="preserve"> </w:t>
            </w:r>
            <w:r w:rsidRPr="00A33EB0">
              <w:t>hava, kara ve deniz hudut kapılarında güvenliğin en üst düzeye çıkarılarak bu kapılardan giriş-çıkış yapan i</w:t>
            </w:r>
            <w:r w:rsidR="0052440D">
              <w:t>nsanların, araçların ve konteynerleri</w:t>
            </w:r>
            <w:r w:rsidRPr="00A33EB0">
              <w:t>n insan kaçakçılığı başta olmak üzere uyuşturucu, silah veya patlayıcı maddelere karşın arama ve kontrolünün en üst seviyeye çıkarılmasıdır.</w:t>
            </w:r>
            <w:proofErr w:type="gramEnd"/>
          </w:p>
        </w:tc>
      </w:tr>
      <w:tr w:rsidR="00A43CB0" w:rsidRPr="00A33EB0" w:rsidTr="00452502">
        <w:tc>
          <w:tcPr>
            <w:tcW w:w="2088" w:type="dxa"/>
          </w:tcPr>
          <w:p w:rsidR="00A43CB0" w:rsidRPr="00A33EB0" w:rsidRDefault="00A43CB0" w:rsidP="00A33EB0">
            <w:pPr>
              <w:jc w:val="both"/>
            </w:pPr>
          </w:p>
        </w:tc>
        <w:tc>
          <w:tcPr>
            <w:tcW w:w="540" w:type="dxa"/>
          </w:tcPr>
          <w:p w:rsidR="00A43CB0" w:rsidRPr="00A33EB0" w:rsidRDefault="00A43CB0" w:rsidP="00A33EB0">
            <w:pPr>
              <w:jc w:val="both"/>
            </w:pPr>
          </w:p>
        </w:tc>
        <w:tc>
          <w:tcPr>
            <w:tcW w:w="6994" w:type="dxa"/>
          </w:tcPr>
          <w:p w:rsidR="00A43CB0" w:rsidRPr="00A33EB0" w:rsidRDefault="00A43CB0" w:rsidP="00A33EB0">
            <w:pPr>
              <w:widowControl w:val="0"/>
              <w:tabs>
                <w:tab w:val="left" w:pos="0"/>
                <w:tab w:val="left" w:pos="830"/>
              </w:tabs>
              <w:suppressAutoHyphens/>
              <w:jc w:val="both"/>
              <w:rPr>
                <w:color w:val="00000A"/>
                <w:spacing w:val="2"/>
              </w:rPr>
            </w:pPr>
          </w:p>
        </w:tc>
      </w:tr>
      <w:tr w:rsidR="00A33EB0" w:rsidRPr="00A33EB0" w:rsidTr="00DC20C1">
        <w:tc>
          <w:tcPr>
            <w:tcW w:w="2088" w:type="dxa"/>
          </w:tcPr>
          <w:p w:rsidR="00A33EB0" w:rsidRPr="00A33EB0" w:rsidRDefault="00A33EB0" w:rsidP="00A33EB0">
            <w:pPr>
              <w:jc w:val="both"/>
            </w:pPr>
            <w:r w:rsidRPr="00A33EB0">
              <w:t>Protokolün Onaylanmasının</w:t>
            </w:r>
          </w:p>
          <w:p w:rsidR="00A33EB0" w:rsidRPr="00A33EB0" w:rsidRDefault="00A33EB0" w:rsidP="00A33EB0">
            <w:pPr>
              <w:jc w:val="both"/>
            </w:pPr>
            <w:r w:rsidRPr="00A33EB0">
              <w:t>Uygun Bulunması CETVEL</w:t>
            </w:r>
          </w:p>
        </w:tc>
        <w:tc>
          <w:tcPr>
            <w:tcW w:w="7534" w:type="dxa"/>
            <w:gridSpan w:val="2"/>
          </w:tcPr>
          <w:p w:rsidR="00A33EB0" w:rsidRPr="00A33EB0" w:rsidRDefault="00A33EB0" w:rsidP="00A33EB0">
            <w:pPr>
              <w:jc w:val="both"/>
            </w:pPr>
            <w:r w:rsidRPr="00A33EB0">
              <w:t>4.</w:t>
            </w:r>
            <w:r>
              <w:t xml:space="preserve"> </w:t>
            </w:r>
            <w:r w:rsidRPr="00A33EB0">
              <w:rPr>
                <w:color w:val="00000A"/>
                <w:spacing w:val="2"/>
              </w:rPr>
              <w:t>Kuzey Kıbrıs Türk Cumhuriyeti Cumhuriyet Meclisi, yukarıd</w:t>
            </w:r>
            <w:r w:rsidR="0052440D">
              <w:rPr>
                <w:color w:val="00000A"/>
                <w:spacing w:val="2"/>
              </w:rPr>
              <w:t>a belirtilen ve Bakanlar Kurulu</w:t>
            </w:r>
            <w:r w:rsidRPr="00A33EB0">
              <w:rPr>
                <w:color w:val="00000A"/>
                <w:spacing w:val="2"/>
              </w:rPr>
              <w:t>nun 24 Mart</w:t>
            </w:r>
            <w:r w:rsidR="0052440D">
              <w:rPr>
                <w:color w:val="00000A"/>
                <w:spacing w:val="2"/>
              </w:rPr>
              <w:t xml:space="preserve"> 2018 tarih ve TE(K-I)237-2018 Sayılı Kararı ile kabul edilen bu Yasa</w:t>
            </w:r>
            <w:r w:rsidRPr="00A33EB0">
              <w:rPr>
                <w:color w:val="00000A"/>
                <w:spacing w:val="2"/>
              </w:rPr>
              <w:t xml:space="preserve">ya ekli </w:t>
            </w:r>
            <w:proofErr w:type="spellStart"/>
            <w:r w:rsidR="0052440D">
              <w:rPr>
                <w:color w:val="00000A"/>
                <w:spacing w:val="2"/>
              </w:rPr>
              <w:t>Cetvel’de</w:t>
            </w:r>
            <w:proofErr w:type="spellEnd"/>
            <w:r w:rsidR="0052440D">
              <w:rPr>
                <w:color w:val="00000A"/>
                <w:spacing w:val="2"/>
              </w:rPr>
              <w:t xml:space="preserve"> metni yazılı Protokol</w:t>
            </w:r>
            <w:r w:rsidRPr="00A33EB0">
              <w:rPr>
                <w:color w:val="00000A"/>
                <w:spacing w:val="2"/>
              </w:rPr>
              <w:t>ün onaylanmasını uygun bulur.</w:t>
            </w:r>
          </w:p>
        </w:tc>
      </w:tr>
      <w:tr w:rsidR="00A33EB0" w:rsidRPr="00A33EB0" w:rsidTr="00DC20C1">
        <w:tc>
          <w:tcPr>
            <w:tcW w:w="2088" w:type="dxa"/>
          </w:tcPr>
          <w:p w:rsidR="00A33EB0" w:rsidRPr="00A33EB0" w:rsidRDefault="00A33EB0" w:rsidP="00A33EB0">
            <w:pPr>
              <w:jc w:val="both"/>
            </w:pPr>
          </w:p>
        </w:tc>
        <w:tc>
          <w:tcPr>
            <w:tcW w:w="7534" w:type="dxa"/>
            <w:gridSpan w:val="2"/>
          </w:tcPr>
          <w:p w:rsidR="00A33EB0" w:rsidRPr="00A33EB0" w:rsidRDefault="00A33EB0" w:rsidP="00A33EB0">
            <w:pPr>
              <w:jc w:val="both"/>
            </w:pPr>
          </w:p>
        </w:tc>
      </w:tr>
      <w:tr w:rsidR="00A33EB0" w:rsidRPr="00A33EB0" w:rsidTr="002158F1">
        <w:tc>
          <w:tcPr>
            <w:tcW w:w="2088" w:type="dxa"/>
          </w:tcPr>
          <w:p w:rsidR="00A33EB0" w:rsidRPr="00A33EB0" w:rsidRDefault="00A33EB0" w:rsidP="00A33EB0">
            <w:pPr>
              <w:jc w:val="both"/>
            </w:pPr>
            <w:r w:rsidRPr="00A33EB0">
              <w:t>Yürütme Yetkisi</w:t>
            </w:r>
          </w:p>
        </w:tc>
        <w:tc>
          <w:tcPr>
            <w:tcW w:w="7534" w:type="dxa"/>
            <w:gridSpan w:val="2"/>
          </w:tcPr>
          <w:p w:rsidR="00A33EB0" w:rsidRPr="00A33EB0" w:rsidRDefault="00A33EB0" w:rsidP="00A33EB0">
            <w:pPr>
              <w:jc w:val="both"/>
            </w:pPr>
            <w:r w:rsidRPr="00A33EB0">
              <w:t xml:space="preserve">5. </w:t>
            </w:r>
            <w:r w:rsidRPr="00A33EB0">
              <w:rPr>
                <w:color w:val="00000A"/>
                <w:spacing w:val="2"/>
              </w:rPr>
              <w:t>Bu Yasa, Bakanlar Kurulu adına Kuzey Kıbrıs Türk Cumhuriyeti Başbakanlığı tarafından yürütülür.</w:t>
            </w:r>
          </w:p>
        </w:tc>
      </w:tr>
      <w:tr w:rsidR="00A33EB0" w:rsidRPr="00A33EB0" w:rsidTr="002158F1">
        <w:tc>
          <w:tcPr>
            <w:tcW w:w="2088" w:type="dxa"/>
          </w:tcPr>
          <w:p w:rsidR="00A33EB0" w:rsidRPr="00A33EB0" w:rsidRDefault="00A33EB0" w:rsidP="00A33EB0">
            <w:pPr>
              <w:jc w:val="both"/>
            </w:pPr>
          </w:p>
        </w:tc>
        <w:tc>
          <w:tcPr>
            <w:tcW w:w="7534" w:type="dxa"/>
            <w:gridSpan w:val="2"/>
          </w:tcPr>
          <w:p w:rsidR="00A33EB0" w:rsidRPr="00A33EB0" w:rsidRDefault="00A33EB0" w:rsidP="00A33EB0">
            <w:pPr>
              <w:jc w:val="both"/>
            </w:pPr>
          </w:p>
        </w:tc>
      </w:tr>
      <w:tr w:rsidR="00A33EB0" w:rsidRPr="00A33EB0" w:rsidTr="002762D5">
        <w:tc>
          <w:tcPr>
            <w:tcW w:w="2088" w:type="dxa"/>
          </w:tcPr>
          <w:p w:rsidR="00A33EB0" w:rsidRPr="00A33EB0" w:rsidRDefault="00A33EB0" w:rsidP="00A33EB0">
            <w:pPr>
              <w:jc w:val="both"/>
            </w:pPr>
            <w:r w:rsidRPr="00A33EB0">
              <w:t>Yürürlüğe Giriş</w:t>
            </w:r>
          </w:p>
        </w:tc>
        <w:tc>
          <w:tcPr>
            <w:tcW w:w="7534" w:type="dxa"/>
            <w:gridSpan w:val="2"/>
          </w:tcPr>
          <w:p w:rsidR="00A33EB0" w:rsidRPr="00A33EB0" w:rsidRDefault="00A33EB0" w:rsidP="00A33EB0">
            <w:pPr>
              <w:jc w:val="both"/>
            </w:pPr>
            <w:r w:rsidRPr="00A33EB0">
              <w:t xml:space="preserve">6. </w:t>
            </w:r>
            <w:r w:rsidRPr="00A33EB0">
              <w:rPr>
                <w:color w:val="00000A"/>
                <w:spacing w:val="2"/>
              </w:rPr>
              <w:t xml:space="preserve">Bu Yasa, Resmi </w:t>
            </w:r>
            <w:proofErr w:type="spellStart"/>
            <w:r w:rsidRPr="00A33EB0">
              <w:rPr>
                <w:color w:val="00000A"/>
                <w:spacing w:val="2"/>
              </w:rPr>
              <w:t>Gazete’de</w:t>
            </w:r>
            <w:proofErr w:type="spellEnd"/>
            <w:r w:rsidRPr="00A33EB0">
              <w:rPr>
                <w:color w:val="00000A"/>
                <w:spacing w:val="2"/>
              </w:rPr>
              <w:t xml:space="preserve"> yayımlandığı tarihten başlayarak yürürlüğe girer.</w:t>
            </w:r>
          </w:p>
        </w:tc>
      </w:tr>
    </w:tbl>
    <w:p w:rsidR="00092BE9" w:rsidRDefault="00092BE9"/>
    <w:sectPr w:rsidR="00092BE9">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A6EFE"/>
    <w:multiLevelType w:val="hybridMultilevel"/>
    <w:tmpl w:val="2488CFF2"/>
    <w:lvl w:ilvl="0" w:tplc="5D7E02B4">
      <w:start w:val="1"/>
      <w:numFmt w:val="decimal"/>
      <w:lvlText w:val="%1."/>
      <w:lvlJc w:val="left"/>
      <w:pPr>
        <w:ind w:left="720" w:hanging="360"/>
      </w:pPr>
      <w:rPr>
        <w:rFonts w:hint="default"/>
        <w:b w:val="0"/>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7E5819"/>
    <w:multiLevelType w:val="hybridMultilevel"/>
    <w:tmpl w:val="0E16C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4B"/>
    <w:rsid w:val="00092BE9"/>
    <w:rsid w:val="00105E32"/>
    <w:rsid w:val="0018701C"/>
    <w:rsid w:val="00266911"/>
    <w:rsid w:val="002E140D"/>
    <w:rsid w:val="003B0EF1"/>
    <w:rsid w:val="00452502"/>
    <w:rsid w:val="004D01F9"/>
    <w:rsid w:val="0052440D"/>
    <w:rsid w:val="005A3CF0"/>
    <w:rsid w:val="00797B9C"/>
    <w:rsid w:val="008234B0"/>
    <w:rsid w:val="008C607E"/>
    <w:rsid w:val="008D2049"/>
    <w:rsid w:val="009304A5"/>
    <w:rsid w:val="0099342F"/>
    <w:rsid w:val="009C2E4B"/>
    <w:rsid w:val="00A33EB0"/>
    <w:rsid w:val="00A43CB0"/>
    <w:rsid w:val="00A45247"/>
    <w:rsid w:val="00A825FB"/>
    <w:rsid w:val="00BD44AF"/>
    <w:rsid w:val="00C13B66"/>
    <w:rsid w:val="00C706CC"/>
    <w:rsid w:val="00CF6F49"/>
    <w:rsid w:val="00D5409C"/>
    <w:rsid w:val="00F3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E9"/>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alkYok1">
    <w:name w:val="Aralık Yok1"/>
    <w:qFormat/>
    <w:rsid w:val="00092BE9"/>
    <w:pPr>
      <w:spacing w:after="0" w:line="240" w:lineRule="auto"/>
    </w:pPr>
    <w:rPr>
      <w:rFonts w:ascii="Calibri" w:eastAsia="Times New Roman" w:hAnsi="Calibri" w:cs="Times New Roman"/>
      <w:lang w:val="tr-TR" w:eastAsia="tr-TR"/>
    </w:rPr>
  </w:style>
  <w:style w:type="table" w:styleId="TableGrid">
    <w:name w:val="Table Grid"/>
    <w:basedOn w:val="TableNormal"/>
    <w:uiPriority w:val="59"/>
    <w:rsid w:val="00092BE9"/>
    <w:pPr>
      <w:spacing w:after="0" w:line="240" w:lineRule="auto"/>
    </w:pPr>
    <w:rPr>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E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E9"/>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alkYok1">
    <w:name w:val="Aralık Yok1"/>
    <w:qFormat/>
    <w:rsid w:val="00092BE9"/>
    <w:pPr>
      <w:spacing w:after="0" w:line="240" w:lineRule="auto"/>
    </w:pPr>
    <w:rPr>
      <w:rFonts w:ascii="Calibri" w:eastAsia="Times New Roman" w:hAnsi="Calibri" w:cs="Times New Roman"/>
      <w:lang w:val="tr-TR" w:eastAsia="tr-TR"/>
    </w:rPr>
  </w:style>
  <w:style w:type="table" w:styleId="TableGrid">
    <w:name w:val="Table Grid"/>
    <w:basedOn w:val="TableNormal"/>
    <w:uiPriority w:val="59"/>
    <w:rsid w:val="00092BE9"/>
    <w:pPr>
      <w:spacing w:after="0" w:line="240" w:lineRule="auto"/>
    </w:pPr>
    <w:rPr>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Atakara</dc:creator>
  <cp:keywords/>
  <dc:description/>
  <cp:lastModifiedBy>Pınar Atakara</cp:lastModifiedBy>
  <cp:revision>27</cp:revision>
  <cp:lastPrinted>2018-08-31T06:15:00Z</cp:lastPrinted>
  <dcterms:created xsi:type="dcterms:W3CDTF">2018-04-09T12:58:00Z</dcterms:created>
  <dcterms:modified xsi:type="dcterms:W3CDTF">2018-10-25T11:54:00Z</dcterms:modified>
</cp:coreProperties>
</file>