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pPr w:leftFromText="141" w:rightFromText="141" w:vertAnchor="page" w:horzAnchor="margin" w:tblpY="1636"/>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7"/>
        <w:gridCol w:w="1059"/>
        <w:gridCol w:w="517"/>
        <w:gridCol w:w="399"/>
        <w:gridCol w:w="540"/>
        <w:gridCol w:w="337"/>
        <w:gridCol w:w="699"/>
        <w:gridCol w:w="540"/>
        <w:gridCol w:w="550"/>
        <w:gridCol w:w="4130"/>
      </w:tblGrid>
      <w:tr w:rsidR="00B947DE" w:rsidTr="003A27B0">
        <w:trPr>
          <w:trHeight w:val="1702"/>
        </w:trPr>
        <w:tc>
          <w:tcPr>
            <w:tcW w:w="9288" w:type="dxa"/>
            <w:gridSpan w:val="10"/>
          </w:tcPr>
          <w:p w:rsidR="003A27B0" w:rsidRDefault="003A27B0" w:rsidP="003A27B0">
            <w:pPr>
              <w:spacing w:line="276" w:lineRule="auto"/>
              <w:jc w:val="both"/>
              <w:rPr>
                <w:b/>
                <w:bCs/>
                <w:lang w:val="tr-TR" w:eastAsia="tr-TR"/>
              </w:rPr>
            </w:pPr>
            <w:r>
              <w:rPr>
                <w:b/>
                <w:bCs/>
              </w:rPr>
              <w:br w:type="page"/>
            </w:r>
            <w:proofErr w:type="spellStart"/>
            <w:r>
              <w:rPr>
                <w:b/>
                <w:bCs/>
              </w:rPr>
              <w:t>Kuzey</w:t>
            </w:r>
            <w:proofErr w:type="spellEnd"/>
            <w:r>
              <w:rPr>
                <w:b/>
                <w:bCs/>
              </w:rPr>
              <w:t xml:space="preserve"> </w:t>
            </w:r>
            <w:proofErr w:type="spellStart"/>
            <w:r>
              <w:rPr>
                <w:b/>
                <w:bCs/>
              </w:rPr>
              <w:t>Kıbrıs</w:t>
            </w:r>
            <w:proofErr w:type="spellEnd"/>
            <w:r>
              <w:rPr>
                <w:b/>
                <w:bCs/>
              </w:rPr>
              <w:t xml:space="preserve"> </w:t>
            </w:r>
            <w:proofErr w:type="spellStart"/>
            <w:r>
              <w:rPr>
                <w:b/>
                <w:bCs/>
              </w:rPr>
              <w:t>Türk</w:t>
            </w:r>
            <w:proofErr w:type="spellEnd"/>
            <w:r>
              <w:rPr>
                <w:b/>
                <w:bCs/>
              </w:rPr>
              <w:t xml:space="preserve"> </w:t>
            </w:r>
            <w:proofErr w:type="spellStart"/>
            <w:r>
              <w:rPr>
                <w:b/>
                <w:bCs/>
              </w:rPr>
              <w:t>Cumhuriyeti</w:t>
            </w:r>
            <w:proofErr w:type="spellEnd"/>
            <w:r>
              <w:rPr>
                <w:b/>
                <w:bCs/>
              </w:rPr>
              <w:t xml:space="preserve"> </w:t>
            </w:r>
            <w:proofErr w:type="spellStart"/>
            <w:r>
              <w:rPr>
                <w:b/>
                <w:bCs/>
              </w:rPr>
              <w:t>Cumhuriyet</w:t>
            </w:r>
            <w:proofErr w:type="spellEnd"/>
            <w:r>
              <w:rPr>
                <w:b/>
                <w:bCs/>
              </w:rPr>
              <w:t xml:space="preserve"> </w:t>
            </w:r>
            <w:proofErr w:type="spellStart"/>
            <w:r>
              <w:rPr>
                <w:b/>
                <w:bCs/>
              </w:rPr>
              <w:t>Meclisi’nin</w:t>
            </w:r>
            <w:proofErr w:type="spellEnd"/>
            <w:r>
              <w:rPr>
                <w:b/>
                <w:bCs/>
              </w:rPr>
              <w:t xml:space="preserve"> </w:t>
            </w:r>
            <w:r>
              <w:rPr>
                <w:b/>
                <w:bCs/>
              </w:rPr>
              <w:t>13</w:t>
            </w:r>
            <w:r>
              <w:rPr>
                <w:b/>
                <w:bCs/>
              </w:rPr>
              <w:t xml:space="preserve"> </w:t>
            </w:r>
            <w:r>
              <w:rPr>
                <w:b/>
                <w:bCs/>
              </w:rPr>
              <w:t xml:space="preserve">Mart 2017 </w:t>
            </w:r>
            <w:proofErr w:type="spellStart"/>
            <w:r>
              <w:rPr>
                <w:b/>
                <w:bCs/>
              </w:rPr>
              <w:t>tarihli</w:t>
            </w:r>
            <w:proofErr w:type="spellEnd"/>
            <w:r>
              <w:rPr>
                <w:b/>
                <w:bCs/>
              </w:rPr>
              <w:t xml:space="preserve"> </w:t>
            </w:r>
            <w:proofErr w:type="spellStart"/>
            <w:r>
              <w:rPr>
                <w:b/>
                <w:bCs/>
              </w:rPr>
              <w:t>Kırksekizinci</w:t>
            </w:r>
            <w:proofErr w:type="spellEnd"/>
            <w:r>
              <w:rPr>
                <w:b/>
                <w:bCs/>
              </w:rPr>
              <w:t xml:space="preserve"> </w:t>
            </w:r>
            <w:proofErr w:type="spellStart"/>
            <w:r>
              <w:rPr>
                <w:b/>
                <w:bCs/>
              </w:rPr>
              <w:t>Birleşiminde</w:t>
            </w:r>
            <w:proofErr w:type="spellEnd"/>
            <w:r>
              <w:rPr>
                <w:b/>
                <w:bCs/>
              </w:rPr>
              <w:t xml:space="preserve"> </w:t>
            </w:r>
            <w:proofErr w:type="spellStart"/>
            <w:r>
              <w:rPr>
                <w:b/>
                <w:bCs/>
              </w:rPr>
              <w:t>Oybirliğiyle</w:t>
            </w:r>
            <w:proofErr w:type="spellEnd"/>
            <w:r>
              <w:rPr>
                <w:b/>
                <w:bCs/>
              </w:rPr>
              <w:t xml:space="preserve"> </w:t>
            </w:r>
            <w:proofErr w:type="spellStart"/>
            <w:r>
              <w:rPr>
                <w:b/>
                <w:bCs/>
              </w:rPr>
              <w:t>kabul</w:t>
            </w:r>
            <w:proofErr w:type="spellEnd"/>
            <w:r>
              <w:rPr>
                <w:b/>
                <w:bCs/>
              </w:rPr>
              <w:t xml:space="preserve"> </w:t>
            </w:r>
            <w:proofErr w:type="spellStart"/>
            <w:r>
              <w:rPr>
                <w:b/>
                <w:bCs/>
              </w:rPr>
              <w:t>olunan</w:t>
            </w:r>
            <w:proofErr w:type="spellEnd"/>
            <w:r>
              <w:rPr>
                <w:b/>
                <w:bCs/>
              </w:rPr>
              <w:t xml:space="preserve"> “</w:t>
            </w:r>
            <w:proofErr w:type="spellStart"/>
            <w:r>
              <w:rPr>
                <w:b/>
                <w:bCs/>
              </w:rPr>
              <w:t>Vakıflar</w:t>
            </w:r>
            <w:proofErr w:type="spellEnd"/>
            <w:r>
              <w:rPr>
                <w:b/>
                <w:bCs/>
              </w:rPr>
              <w:t xml:space="preserve"> </w:t>
            </w:r>
            <w:proofErr w:type="spellStart"/>
            <w:r>
              <w:rPr>
                <w:b/>
                <w:bCs/>
              </w:rPr>
              <w:t>Örgütü</w:t>
            </w:r>
            <w:proofErr w:type="spellEnd"/>
            <w:r>
              <w:rPr>
                <w:b/>
                <w:bCs/>
              </w:rPr>
              <w:t xml:space="preserve"> </w:t>
            </w:r>
            <w:proofErr w:type="spellStart"/>
            <w:r>
              <w:rPr>
                <w:b/>
                <w:bCs/>
              </w:rPr>
              <w:t>ve</w:t>
            </w:r>
            <w:proofErr w:type="spellEnd"/>
            <w:r>
              <w:rPr>
                <w:b/>
                <w:bCs/>
              </w:rPr>
              <w:t xml:space="preserve"> Din </w:t>
            </w:r>
            <w:proofErr w:type="spellStart"/>
            <w:r>
              <w:rPr>
                <w:b/>
                <w:bCs/>
              </w:rPr>
              <w:t>İşleri</w:t>
            </w:r>
            <w:proofErr w:type="spellEnd"/>
            <w:r>
              <w:rPr>
                <w:b/>
                <w:bCs/>
              </w:rPr>
              <w:t xml:space="preserve"> </w:t>
            </w:r>
            <w:proofErr w:type="spellStart"/>
            <w:r>
              <w:rPr>
                <w:b/>
                <w:bCs/>
              </w:rPr>
              <w:t>Dairesi</w:t>
            </w:r>
            <w:proofErr w:type="spellEnd"/>
            <w:r>
              <w:rPr>
                <w:b/>
                <w:bCs/>
              </w:rPr>
              <w:t xml:space="preserve"> (</w:t>
            </w:r>
            <w:proofErr w:type="spellStart"/>
            <w:r>
              <w:rPr>
                <w:b/>
                <w:bCs/>
              </w:rPr>
              <w:t>Kuruluş</w:t>
            </w:r>
            <w:proofErr w:type="spellEnd"/>
            <w:r>
              <w:rPr>
                <w:b/>
                <w:bCs/>
              </w:rPr>
              <w:t xml:space="preserve">, </w:t>
            </w:r>
            <w:proofErr w:type="spellStart"/>
            <w:r>
              <w:rPr>
                <w:b/>
                <w:bCs/>
              </w:rPr>
              <w:t>Görev</w:t>
            </w:r>
            <w:proofErr w:type="spellEnd"/>
            <w:r>
              <w:rPr>
                <w:b/>
                <w:bCs/>
              </w:rPr>
              <w:t xml:space="preserve"> </w:t>
            </w:r>
            <w:proofErr w:type="spellStart"/>
            <w:r>
              <w:rPr>
                <w:b/>
                <w:bCs/>
              </w:rPr>
              <w:t>ve</w:t>
            </w:r>
            <w:proofErr w:type="spellEnd"/>
            <w:r>
              <w:rPr>
                <w:b/>
                <w:bCs/>
              </w:rPr>
              <w:t xml:space="preserve"> </w:t>
            </w:r>
            <w:proofErr w:type="spellStart"/>
            <w:r>
              <w:rPr>
                <w:b/>
                <w:bCs/>
              </w:rPr>
              <w:t>Çalışma</w:t>
            </w:r>
            <w:proofErr w:type="spellEnd"/>
            <w:r>
              <w:rPr>
                <w:b/>
                <w:bCs/>
              </w:rPr>
              <w:t xml:space="preserve"> </w:t>
            </w:r>
            <w:proofErr w:type="spellStart"/>
            <w:r>
              <w:rPr>
                <w:b/>
                <w:bCs/>
              </w:rPr>
              <w:t>Esasları</w:t>
            </w:r>
            <w:proofErr w:type="spellEnd"/>
            <w:r>
              <w:rPr>
                <w:b/>
                <w:bCs/>
              </w:rPr>
              <w:t>)</w:t>
            </w:r>
            <w:r>
              <w:rPr>
                <w:b/>
                <w:bCs/>
              </w:rPr>
              <w:t xml:space="preserve"> (</w:t>
            </w:r>
            <w:proofErr w:type="spellStart"/>
            <w:r>
              <w:rPr>
                <w:b/>
                <w:bCs/>
              </w:rPr>
              <w:t>Değişiklik</w:t>
            </w:r>
            <w:proofErr w:type="spellEnd"/>
            <w:r>
              <w:rPr>
                <w:b/>
                <w:bCs/>
              </w:rPr>
              <w:t xml:space="preserve">) </w:t>
            </w:r>
            <w:proofErr w:type="spellStart"/>
            <w:r>
              <w:rPr>
                <w:b/>
                <w:bCs/>
              </w:rPr>
              <w:t>Yasası</w:t>
            </w:r>
            <w:proofErr w:type="spellEnd"/>
            <w:r>
              <w:rPr>
                <w:b/>
                <w:bCs/>
              </w:rPr>
              <w:t xml:space="preserve">” </w:t>
            </w:r>
            <w:proofErr w:type="spellStart"/>
            <w:r>
              <w:rPr>
                <w:b/>
                <w:bCs/>
              </w:rPr>
              <w:t>Anayasanın</w:t>
            </w:r>
            <w:proofErr w:type="spellEnd"/>
            <w:r>
              <w:rPr>
                <w:b/>
                <w:bCs/>
              </w:rPr>
              <w:t xml:space="preserve"> 94’üncü </w:t>
            </w:r>
            <w:proofErr w:type="spellStart"/>
            <w:r>
              <w:rPr>
                <w:b/>
                <w:bCs/>
              </w:rPr>
              <w:t>maddesinin</w:t>
            </w:r>
            <w:proofErr w:type="spellEnd"/>
            <w:r>
              <w:rPr>
                <w:b/>
                <w:bCs/>
              </w:rPr>
              <w:t xml:space="preserve"> (1)’</w:t>
            </w:r>
            <w:proofErr w:type="spellStart"/>
            <w:r>
              <w:rPr>
                <w:b/>
                <w:bCs/>
              </w:rPr>
              <w:t>inci</w:t>
            </w:r>
            <w:proofErr w:type="spellEnd"/>
            <w:r>
              <w:rPr>
                <w:b/>
                <w:bCs/>
              </w:rPr>
              <w:t xml:space="preserve"> </w:t>
            </w:r>
            <w:proofErr w:type="spellStart"/>
            <w:r>
              <w:rPr>
                <w:b/>
                <w:bCs/>
              </w:rPr>
              <w:t>fıkrası</w:t>
            </w:r>
            <w:proofErr w:type="spellEnd"/>
            <w:r>
              <w:rPr>
                <w:b/>
                <w:bCs/>
              </w:rPr>
              <w:t xml:space="preserve"> </w:t>
            </w:r>
            <w:proofErr w:type="spellStart"/>
            <w:r>
              <w:rPr>
                <w:b/>
                <w:bCs/>
              </w:rPr>
              <w:t>gereğince</w:t>
            </w:r>
            <w:proofErr w:type="spellEnd"/>
            <w:r>
              <w:rPr>
                <w:b/>
                <w:bCs/>
              </w:rPr>
              <w:t xml:space="preserve"> </w:t>
            </w:r>
            <w:proofErr w:type="spellStart"/>
            <w:r>
              <w:rPr>
                <w:b/>
                <w:bCs/>
              </w:rPr>
              <w:t>Kuzey</w:t>
            </w:r>
            <w:proofErr w:type="spellEnd"/>
            <w:r>
              <w:rPr>
                <w:b/>
                <w:bCs/>
              </w:rPr>
              <w:t xml:space="preserve"> </w:t>
            </w:r>
            <w:proofErr w:type="spellStart"/>
            <w:r>
              <w:rPr>
                <w:b/>
                <w:bCs/>
              </w:rPr>
              <w:t>Kıbrıs</w:t>
            </w:r>
            <w:proofErr w:type="spellEnd"/>
            <w:r>
              <w:rPr>
                <w:b/>
                <w:bCs/>
              </w:rPr>
              <w:t xml:space="preserve"> </w:t>
            </w:r>
            <w:proofErr w:type="spellStart"/>
            <w:r>
              <w:rPr>
                <w:b/>
                <w:bCs/>
              </w:rPr>
              <w:t>Türk</w:t>
            </w:r>
            <w:proofErr w:type="spellEnd"/>
            <w:r>
              <w:rPr>
                <w:b/>
                <w:bCs/>
              </w:rPr>
              <w:t xml:space="preserve"> </w:t>
            </w:r>
            <w:proofErr w:type="spellStart"/>
            <w:r>
              <w:rPr>
                <w:b/>
                <w:bCs/>
              </w:rPr>
              <w:t>Cumhuriyeti</w:t>
            </w:r>
            <w:proofErr w:type="spellEnd"/>
            <w:r>
              <w:rPr>
                <w:b/>
                <w:bCs/>
              </w:rPr>
              <w:t xml:space="preserve"> </w:t>
            </w:r>
            <w:proofErr w:type="spellStart"/>
            <w:r>
              <w:rPr>
                <w:b/>
                <w:bCs/>
              </w:rPr>
              <w:t>Cumhurbaşkanı</w:t>
            </w:r>
            <w:proofErr w:type="spellEnd"/>
            <w:r>
              <w:rPr>
                <w:b/>
                <w:bCs/>
              </w:rPr>
              <w:t xml:space="preserve"> </w:t>
            </w:r>
            <w:proofErr w:type="spellStart"/>
            <w:r>
              <w:rPr>
                <w:b/>
                <w:bCs/>
              </w:rPr>
              <w:t>tarafından</w:t>
            </w:r>
            <w:proofErr w:type="spellEnd"/>
            <w:r>
              <w:rPr>
                <w:b/>
                <w:bCs/>
              </w:rPr>
              <w:t xml:space="preserve"> </w:t>
            </w:r>
            <w:proofErr w:type="spellStart"/>
            <w:r>
              <w:rPr>
                <w:b/>
                <w:bCs/>
              </w:rPr>
              <w:t>Resmi</w:t>
            </w:r>
            <w:proofErr w:type="spellEnd"/>
            <w:r>
              <w:rPr>
                <w:b/>
                <w:bCs/>
              </w:rPr>
              <w:t xml:space="preserve"> </w:t>
            </w:r>
            <w:proofErr w:type="spellStart"/>
            <w:r>
              <w:rPr>
                <w:b/>
                <w:bCs/>
              </w:rPr>
              <w:t>Gazete’de</w:t>
            </w:r>
            <w:proofErr w:type="spellEnd"/>
            <w:r>
              <w:rPr>
                <w:b/>
                <w:bCs/>
              </w:rPr>
              <w:t xml:space="preserve"> </w:t>
            </w:r>
            <w:proofErr w:type="spellStart"/>
            <w:r>
              <w:rPr>
                <w:b/>
                <w:bCs/>
              </w:rPr>
              <w:t>yayımlanmak</w:t>
            </w:r>
            <w:proofErr w:type="spellEnd"/>
            <w:r>
              <w:rPr>
                <w:b/>
                <w:bCs/>
              </w:rPr>
              <w:t xml:space="preserve"> </w:t>
            </w:r>
            <w:proofErr w:type="spellStart"/>
            <w:r>
              <w:rPr>
                <w:b/>
                <w:bCs/>
              </w:rPr>
              <w:t>suretiyle</w:t>
            </w:r>
            <w:proofErr w:type="spellEnd"/>
            <w:r>
              <w:rPr>
                <w:b/>
                <w:bCs/>
              </w:rPr>
              <w:t xml:space="preserve"> </w:t>
            </w:r>
            <w:proofErr w:type="spellStart"/>
            <w:r>
              <w:rPr>
                <w:b/>
                <w:bCs/>
              </w:rPr>
              <w:t>ilan</w:t>
            </w:r>
            <w:proofErr w:type="spellEnd"/>
            <w:r>
              <w:rPr>
                <w:b/>
                <w:bCs/>
              </w:rPr>
              <w:t xml:space="preserve"> </w:t>
            </w:r>
            <w:proofErr w:type="spellStart"/>
            <w:r>
              <w:rPr>
                <w:b/>
                <w:bCs/>
              </w:rPr>
              <w:t>olunur</w:t>
            </w:r>
            <w:proofErr w:type="spellEnd"/>
            <w:r>
              <w:rPr>
                <w:b/>
                <w:bCs/>
              </w:rPr>
              <w:t>.</w:t>
            </w:r>
          </w:p>
          <w:p w:rsidR="00B947DE" w:rsidRPr="00B947DE" w:rsidRDefault="00B947DE" w:rsidP="003A27B0">
            <w:pPr>
              <w:jc w:val="center"/>
              <w:rPr>
                <w:lang w:val="tr-TR" w:eastAsia="tr-TR"/>
              </w:rPr>
            </w:pPr>
          </w:p>
        </w:tc>
      </w:tr>
      <w:tr w:rsidR="003A27B0" w:rsidTr="003A27B0">
        <w:trPr>
          <w:trHeight w:val="446"/>
        </w:trPr>
        <w:tc>
          <w:tcPr>
            <w:tcW w:w="9288" w:type="dxa"/>
            <w:gridSpan w:val="10"/>
          </w:tcPr>
          <w:p w:rsidR="003A27B0" w:rsidRPr="003A27B0" w:rsidRDefault="003A27B0" w:rsidP="003A27B0">
            <w:pPr>
              <w:spacing w:line="360" w:lineRule="auto"/>
              <w:jc w:val="center"/>
              <w:rPr>
                <w:bCs/>
                <w:lang w:val="tr-TR"/>
              </w:rPr>
            </w:pPr>
            <w:r w:rsidRPr="003A27B0">
              <w:rPr>
                <w:bCs/>
                <w:lang w:val="tr-TR"/>
              </w:rPr>
              <w:t>Sayı:1</w:t>
            </w:r>
            <w:r>
              <w:rPr>
                <w:bCs/>
                <w:lang w:val="tr-TR"/>
              </w:rPr>
              <w:t>9</w:t>
            </w:r>
            <w:r w:rsidRPr="003A27B0">
              <w:rPr>
                <w:bCs/>
                <w:lang w:val="tr-TR"/>
              </w:rPr>
              <w:t>/2017</w:t>
            </w:r>
          </w:p>
        </w:tc>
      </w:tr>
      <w:tr w:rsidR="003A27B0" w:rsidTr="003A27B0">
        <w:trPr>
          <w:trHeight w:val="446"/>
        </w:trPr>
        <w:tc>
          <w:tcPr>
            <w:tcW w:w="9288" w:type="dxa"/>
            <w:gridSpan w:val="10"/>
          </w:tcPr>
          <w:p w:rsidR="003A27B0" w:rsidRPr="00B947DE" w:rsidRDefault="003A27B0" w:rsidP="003A27B0">
            <w:pPr>
              <w:jc w:val="center"/>
              <w:rPr>
                <w:lang w:val="tr-TR" w:eastAsia="tr-TR"/>
              </w:rPr>
            </w:pPr>
            <w:r w:rsidRPr="00B947DE">
              <w:rPr>
                <w:lang w:val="tr-TR" w:eastAsia="tr-TR"/>
              </w:rPr>
              <w:t>VAKIFLAR ÖRGÜTÜ VE DİN İŞLERİ DAİRESİ (KURULUŞ, GÖREV VE ÇALIŞMA ESASLARI) (DEĞİŞİKLİK) YASASI</w:t>
            </w:r>
          </w:p>
        </w:tc>
      </w:tr>
      <w:tr w:rsidR="003A27B0" w:rsidTr="003A27B0">
        <w:trPr>
          <w:trHeight w:val="446"/>
        </w:trPr>
        <w:tc>
          <w:tcPr>
            <w:tcW w:w="9288" w:type="dxa"/>
            <w:gridSpan w:val="10"/>
          </w:tcPr>
          <w:p w:rsidR="003A27B0" w:rsidRPr="00B947DE" w:rsidRDefault="003A27B0" w:rsidP="003A27B0">
            <w:pPr>
              <w:jc w:val="center"/>
              <w:rPr>
                <w:lang w:val="tr-TR" w:eastAsia="tr-TR"/>
              </w:rPr>
            </w:pPr>
          </w:p>
        </w:tc>
      </w:tr>
      <w:tr w:rsidR="00B947DE" w:rsidTr="003A27B0">
        <w:trPr>
          <w:trHeight w:val="163"/>
        </w:trPr>
        <w:tc>
          <w:tcPr>
            <w:tcW w:w="9288" w:type="dxa"/>
            <w:gridSpan w:val="10"/>
          </w:tcPr>
          <w:p w:rsidR="00B947DE" w:rsidRPr="00B947DE" w:rsidRDefault="00B947DE" w:rsidP="003A27B0">
            <w:pPr>
              <w:rPr>
                <w:lang w:val="tr-TR" w:eastAsia="tr-TR"/>
              </w:rPr>
            </w:pPr>
            <w:bookmarkStart w:id="0" w:name="_GoBack"/>
            <w:bookmarkEnd w:id="0"/>
          </w:p>
        </w:tc>
      </w:tr>
      <w:tr w:rsidR="00B947DE" w:rsidTr="003A27B0">
        <w:trPr>
          <w:trHeight w:val="446"/>
        </w:trPr>
        <w:tc>
          <w:tcPr>
            <w:tcW w:w="1576" w:type="dxa"/>
            <w:gridSpan w:val="2"/>
          </w:tcPr>
          <w:p w:rsidR="00B947DE" w:rsidRDefault="00B947DE" w:rsidP="003A27B0">
            <w:pPr>
              <w:rPr>
                <w:lang w:val="tr-TR" w:eastAsia="tr-TR"/>
              </w:rPr>
            </w:pPr>
          </w:p>
        </w:tc>
        <w:tc>
          <w:tcPr>
            <w:tcW w:w="7712" w:type="dxa"/>
            <w:gridSpan w:val="8"/>
          </w:tcPr>
          <w:p w:rsidR="00B947DE" w:rsidRDefault="00B947DE" w:rsidP="003A27B0">
            <w:pPr>
              <w:jc w:val="both"/>
              <w:rPr>
                <w:lang w:val="tr-TR" w:eastAsia="tr-TR"/>
              </w:rPr>
            </w:pPr>
            <w:r>
              <w:rPr>
                <w:lang w:val="tr-TR" w:eastAsia="tr-TR"/>
              </w:rPr>
              <w:t xml:space="preserve">       Kuzey Kıbrıs Türk Cumhuriyeti Cumhuriyet Meclisi aşağıdaki Yasayı yapar:</w:t>
            </w:r>
          </w:p>
        </w:tc>
      </w:tr>
      <w:tr w:rsidR="005441D6" w:rsidTr="003A27B0">
        <w:trPr>
          <w:trHeight w:val="80"/>
        </w:trPr>
        <w:tc>
          <w:tcPr>
            <w:tcW w:w="1576" w:type="dxa"/>
            <w:gridSpan w:val="2"/>
          </w:tcPr>
          <w:p w:rsidR="005441D6" w:rsidRDefault="005441D6" w:rsidP="003A27B0">
            <w:pPr>
              <w:rPr>
                <w:lang w:val="tr-TR" w:eastAsia="tr-TR"/>
              </w:rPr>
            </w:pPr>
          </w:p>
        </w:tc>
        <w:tc>
          <w:tcPr>
            <w:tcW w:w="7712" w:type="dxa"/>
            <w:gridSpan w:val="8"/>
          </w:tcPr>
          <w:p w:rsidR="005441D6" w:rsidRDefault="005441D6" w:rsidP="003A27B0">
            <w:pPr>
              <w:jc w:val="both"/>
              <w:rPr>
                <w:lang w:val="tr-TR" w:eastAsia="tr-TR"/>
              </w:rPr>
            </w:pPr>
          </w:p>
        </w:tc>
      </w:tr>
      <w:tr w:rsidR="00106792" w:rsidTr="003A27B0">
        <w:tc>
          <w:tcPr>
            <w:tcW w:w="1576" w:type="dxa"/>
            <w:gridSpan w:val="2"/>
          </w:tcPr>
          <w:p w:rsidR="00106792" w:rsidRDefault="00106792" w:rsidP="003A27B0">
            <w:pPr>
              <w:rPr>
                <w:lang w:val="tr-TR" w:eastAsia="tr-TR"/>
              </w:rPr>
            </w:pPr>
            <w:r>
              <w:rPr>
                <w:lang w:val="tr-TR" w:eastAsia="tr-TR"/>
              </w:rPr>
              <w:t>Kısa İsim</w:t>
            </w:r>
          </w:p>
          <w:p w:rsidR="00106792" w:rsidRDefault="00106792" w:rsidP="003A27B0">
            <w:pPr>
              <w:ind w:right="169"/>
              <w:rPr>
                <w:lang w:val="tr-TR" w:eastAsia="tr-TR"/>
              </w:rPr>
            </w:pPr>
            <w:r>
              <w:rPr>
                <w:lang w:val="tr-TR" w:eastAsia="tr-TR"/>
              </w:rPr>
              <w:t>73/1991</w:t>
            </w:r>
          </w:p>
          <w:p w:rsidR="00106792" w:rsidRDefault="0057291D" w:rsidP="003A27B0">
            <w:pPr>
              <w:ind w:right="169"/>
              <w:rPr>
                <w:lang w:val="tr-TR" w:eastAsia="tr-TR"/>
              </w:rPr>
            </w:pPr>
            <w:r>
              <w:rPr>
                <w:lang w:val="tr-TR" w:eastAsia="tr-TR"/>
              </w:rPr>
              <w:t xml:space="preserve">    </w:t>
            </w:r>
            <w:r w:rsidR="005441D6">
              <w:rPr>
                <w:lang w:val="tr-TR" w:eastAsia="tr-TR"/>
              </w:rPr>
              <w:t xml:space="preserve">  </w:t>
            </w:r>
            <w:r w:rsidR="00106792">
              <w:rPr>
                <w:lang w:val="tr-TR" w:eastAsia="tr-TR"/>
              </w:rPr>
              <w:t>51/1992</w:t>
            </w:r>
          </w:p>
          <w:p w:rsidR="00106792" w:rsidRDefault="0057291D" w:rsidP="003A27B0">
            <w:pPr>
              <w:ind w:right="169"/>
              <w:rPr>
                <w:lang w:val="tr-TR" w:eastAsia="tr-TR"/>
              </w:rPr>
            </w:pPr>
            <w:r>
              <w:rPr>
                <w:lang w:val="tr-TR" w:eastAsia="tr-TR"/>
              </w:rPr>
              <w:t xml:space="preserve">   </w:t>
            </w:r>
            <w:r w:rsidR="00106792">
              <w:rPr>
                <w:lang w:val="tr-TR" w:eastAsia="tr-TR"/>
              </w:rPr>
              <w:t xml:space="preserve"> </w:t>
            </w:r>
            <w:r w:rsidR="005441D6">
              <w:rPr>
                <w:lang w:val="tr-TR" w:eastAsia="tr-TR"/>
              </w:rPr>
              <w:t xml:space="preserve">  </w:t>
            </w:r>
            <w:r w:rsidR="00106792">
              <w:rPr>
                <w:lang w:val="tr-TR" w:eastAsia="tr-TR"/>
              </w:rPr>
              <w:t>32/1993</w:t>
            </w:r>
          </w:p>
          <w:p w:rsidR="00106792" w:rsidRDefault="0057291D" w:rsidP="003A27B0">
            <w:pPr>
              <w:ind w:right="169"/>
              <w:rPr>
                <w:lang w:val="tr-TR" w:eastAsia="tr-TR"/>
              </w:rPr>
            </w:pPr>
            <w:r>
              <w:rPr>
                <w:lang w:val="tr-TR" w:eastAsia="tr-TR"/>
              </w:rPr>
              <w:t xml:space="preserve">    </w:t>
            </w:r>
            <w:r w:rsidR="005441D6">
              <w:rPr>
                <w:lang w:val="tr-TR" w:eastAsia="tr-TR"/>
              </w:rPr>
              <w:t xml:space="preserve">  </w:t>
            </w:r>
            <w:r w:rsidR="00106792">
              <w:rPr>
                <w:lang w:val="tr-TR" w:eastAsia="tr-TR"/>
              </w:rPr>
              <w:t>27/1998</w:t>
            </w:r>
          </w:p>
          <w:p w:rsidR="00106792" w:rsidRDefault="0057291D" w:rsidP="003A27B0">
            <w:pPr>
              <w:ind w:right="169"/>
              <w:rPr>
                <w:lang w:val="tr-TR" w:eastAsia="tr-TR"/>
              </w:rPr>
            </w:pPr>
            <w:r>
              <w:rPr>
                <w:lang w:val="tr-TR" w:eastAsia="tr-TR"/>
              </w:rPr>
              <w:t xml:space="preserve">   </w:t>
            </w:r>
            <w:r w:rsidR="005441D6">
              <w:rPr>
                <w:lang w:val="tr-TR" w:eastAsia="tr-TR"/>
              </w:rPr>
              <w:t xml:space="preserve">  </w:t>
            </w:r>
            <w:r>
              <w:rPr>
                <w:lang w:val="tr-TR" w:eastAsia="tr-TR"/>
              </w:rPr>
              <w:t xml:space="preserve"> </w:t>
            </w:r>
            <w:r w:rsidR="00106792">
              <w:rPr>
                <w:lang w:val="tr-TR" w:eastAsia="tr-TR"/>
              </w:rPr>
              <w:t>47/1998</w:t>
            </w:r>
          </w:p>
          <w:p w:rsidR="00106792" w:rsidRDefault="0057291D" w:rsidP="003A27B0">
            <w:pPr>
              <w:ind w:right="169"/>
              <w:rPr>
                <w:lang w:val="tr-TR" w:eastAsia="tr-TR"/>
              </w:rPr>
            </w:pPr>
            <w:r>
              <w:rPr>
                <w:lang w:val="tr-TR" w:eastAsia="tr-TR"/>
              </w:rPr>
              <w:t xml:space="preserve">   </w:t>
            </w:r>
            <w:r w:rsidR="005441D6">
              <w:rPr>
                <w:lang w:val="tr-TR" w:eastAsia="tr-TR"/>
              </w:rPr>
              <w:t xml:space="preserve">  </w:t>
            </w:r>
            <w:r w:rsidR="00106792">
              <w:rPr>
                <w:lang w:val="tr-TR" w:eastAsia="tr-TR"/>
              </w:rPr>
              <w:t xml:space="preserve"> 25/1999</w:t>
            </w:r>
          </w:p>
          <w:p w:rsidR="00106792" w:rsidRDefault="0057291D" w:rsidP="003A27B0">
            <w:pPr>
              <w:ind w:right="169"/>
              <w:rPr>
                <w:lang w:val="tr-TR" w:eastAsia="tr-TR"/>
              </w:rPr>
            </w:pPr>
            <w:r>
              <w:rPr>
                <w:lang w:val="tr-TR" w:eastAsia="tr-TR"/>
              </w:rPr>
              <w:t xml:space="preserve">    </w:t>
            </w:r>
            <w:r w:rsidR="005441D6">
              <w:rPr>
                <w:lang w:val="tr-TR" w:eastAsia="tr-TR"/>
              </w:rPr>
              <w:t xml:space="preserve">  </w:t>
            </w:r>
            <w:r w:rsidR="00106792">
              <w:rPr>
                <w:lang w:val="tr-TR" w:eastAsia="tr-TR"/>
              </w:rPr>
              <w:t>48/2000</w:t>
            </w:r>
          </w:p>
          <w:p w:rsidR="00106792" w:rsidRDefault="0057291D" w:rsidP="003A27B0">
            <w:pPr>
              <w:ind w:right="169"/>
              <w:rPr>
                <w:lang w:val="tr-TR" w:eastAsia="tr-TR"/>
              </w:rPr>
            </w:pPr>
            <w:r>
              <w:rPr>
                <w:lang w:val="tr-TR" w:eastAsia="tr-TR"/>
              </w:rPr>
              <w:t xml:space="preserve">    </w:t>
            </w:r>
            <w:r w:rsidR="005441D6">
              <w:rPr>
                <w:lang w:val="tr-TR" w:eastAsia="tr-TR"/>
              </w:rPr>
              <w:t xml:space="preserve">  </w:t>
            </w:r>
            <w:r w:rsidR="00106792">
              <w:rPr>
                <w:lang w:val="tr-TR" w:eastAsia="tr-TR"/>
              </w:rPr>
              <w:t>26/2001</w:t>
            </w:r>
          </w:p>
          <w:p w:rsidR="00106792" w:rsidRDefault="0057291D" w:rsidP="003A27B0">
            <w:pPr>
              <w:ind w:right="169"/>
              <w:rPr>
                <w:lang w:val="tr-TR" w:eastAsia="tr-TR"/>
              </w:rPr>
            </w:pPr>
            <w:r>
              <w:rPr>
                <w:lang w:val="tr-TR" w:eastAsia="tr-TR"/>
              </w:rPr>
              <w:t xml:space="preserve">   </w:t>
            </w:r>
            <w:r w:rsidR="005441D6">
              <w:rPr>
                <w:lang w:val="tr-TR" w:eastAsia="tr-TR"/>
              </w:rPr>
              <w:t xml:space="preserve">  </w:t>
            </w:r>
            <w:r>
              <w:rPr>
                <w:lang w:val="tr-TR" w:eastAsia="tr-TR"/>
              </w:rPr>
              <w:t xml:space="preserve"> </w:t>
            </w:r>
            <w:r w:rsidR="00106792">
              <w:rPr>
                <w:lang w:val="tr-TR" w:eastAsia="tr-TR"/>
              </w:rPr>
              <w:t>29/2002</w:t>
            </w:r>
          </w:p>
          <w:p w:rsidR="00106792" w:rsidRDefault="0057291D" w:rsidP="003A27B0">
            <w:pPr>
              <w:ind w:right="169"/>
              <w:rPr>
                <w:lang w:val="tr-TR" w:eastAsia="tr-TR"/>
              </w:rPr>
            </w:pPr>
            <w:r>
              <w:rPr>
                <w:lang w:val="tr-TR" w:eastAsia="tr-TR"/>
              </w:rPr>
              <w:t xml:space="preserve">    </w:t>
            </w:r>
            <w:r w:rsidR="005441D6">
              <w:rPr>
                <w:lang w:val="tr-TR" w:eastAsia="tr-TR"/>
              </w:rPr>
              <w:t xml:space="preserve">  </w:t>
            </w:r>
            <w:r w:rsidR="00106792">
              <w:rPr>
                <w:lang w:val="tr-TR" w:eastAsia="tr-TR"/>
              </w:rPr>
              <w:t>30/2003</w:t>
            </w:r>
          </w:p>
          <w:p w:rsidR="00106792" w:rsidRDefault="0057291D" w:rsidP="003A27B0">
            <w:pPr>
              <w:ind w:right="169"/>
              <w:rPr>
                <w:lang w:val="tr-TR" w:eastAsia="tr-TR"/>
              </w:rPr>
            </w:pPr>
            <w:r>
              <w:rPr>
                <w:lang w:val="tr-TR" w:eastAsia="tr-TR"/>
              </w:rPr>
              <w:t xml:space="preserve">    </w:t>
            </w:r>
            <w:r w:rsidR="005441D6">
              <w:rPr>
                <w:lang w:val="tr-TR" w:eastAsia="tr-TR"/>
              </w:rPr>
              <w:t xml:space="preserve">  </w:t>
            </w:r>
            <w:r w:rsidR="00106792">
              <w:rPr>
                <w:lang w:val="tr-TR" w:eastAsia="tr-TR"/>
              </w:rPr>
              <w:t>78/2009</w:t>
            </w:r>
          </w:p>
          <w:p w:rsidR="00106792" w:rsidRDefault="0057291D" w:rsidP="003A27B0">
            <w:pPr>
              <w:ind w:right="169"/>
              <w:rPr>
                <w:lang w:val="tr-TR" w:eastAsia="tr-TR"/>
              </w:rPr>
            </w:pPr>
            <w:r>
              <w:rPr>
                <w:lang w:val="tr-TR" w:eastAsia="tr-TR"/>
              </w:rPr>
              <w:t xml:space="preserve">    </w:t>
            </w:r>
            <w:r w:rsidR="005441D6">
              <w:rPr>
                <w:lang w:val="tr-TR" w:eastAsia="tr-TR"/>
              </w:rPr>
              <w:t xml:space="preserve">  </w:t>
            </w:r>
            <w:r w:rsidR="00106792">
              <w:rPr>
                <w:lang w:val="tr-TR" w:eastAsia="tr-TR"/>
              </w:rPr>
              <w:t>53/2010</w:t>
            </w:r>
          </w:p>
        </w:tc>
        <w:tc>
          <w:tcPr>
            <w:tcW w:w="7712" w:type="dxa"/>
            <w:gridSpan w:val="8"/>
            <w:hideMark/>
          </w:tcPr>
          <w:p w:rsidR="00106792" w:rsidRDefault="00106792" w:rsidP="003A27B0">
            <w:pPr>
              <w:jc w:val="both"/>
              <w:rPr>
                <w:lang w:val="tr-TR" w:eastAsia="tr-TR"/>
              </w:rPr>
            </w:pPr>
            <w:r>
              <w:rPr>
                <w:lang w:val="tr-TR" w:eastAsia="tr-TR"/>
              </w:rPr>
              <w:t>1. Bu Yasa, Vakıflar Örgütü ve Din İşleri Dairesi (Kuruluş, Görev ve Çalışma Esasları) (Değişiklik) Yasası olarak isimlendirilir ve aşağıda “Esas Yasa” olarak anılan Vakıflar Örgütü ve Din İşleri Dairesi (Kuruluş, Görev ve Çalışma Esasları) Yasası ile birlikte okunur.</w:t>
            </w:r>
          </w:p>
        </w:tc>
      </w:tr>
      <w:tr w:rsidR="00B947DE" w:rsidTr="003A27B0">
        <w:tc>
          <w:tcPr>
            <w:tcW w:w="1576" w:type="dxa"/>
            <w:gridSpan w:val="2"/>
          </w:tcPr>
          <w:p w:rsidR="00B947DE" w:rsidRDefault="00B947DE" w:rsidP="003A27B0">
            <w:pPr>
              <w:rPr>
                <w:lang w:val="tr-TR" w:eastAsia="tr-TR"/>
              </w:rPr>
            </w:pPr>
          </w:p>
        </w:tc>
        <w:tc>
          <w:tcPr>
            <w:tcW w:w="7712" w:type="dxa"/>
            <w:gridSpan w:val="8"/>
            <w:hideMark/>
          </w:tcPr>
          <w:p w:rsidR="00B947DE" w:rsidRDefault="00B947DE" w:rsidP="003A27B0">
            <w:pPr>
              <w:jc w:val="both"/>
              <w:rPr>
                <w:lang w:val="tr-TR" w:eastAsia="tr-TR"/>
              </w:rPr>
            </w:pPr>
          </w:p>
        </w:tc>
      </w:tr>
      <w:tr w:rsidR="00106792" w:rsidTr="003A27B0">
        <w:tc>
          <w:tcPr>
            <w:tcW w:w="1576" w:type="dxa"/>
            <w:gridSpan w:val="2"/>
            <w:hideMark/>
          </w:tcPr>
          <w:p w:rsidR="00106792" w:rsidRDefault="00106792" w:rsidP="003A27B0">
            <w:pPr>
              <w:rPr>
                <w:lang w:val="tr-TR" w:eastAsia="tr-TR"/>
              </w:rPr>
            </w:pPr>
            <w:r>
              <w:rPr>
                <w:lang w:val="tr-TR" w:eastAsia="tr-TR"/>
              </w:rPr>
              <w:t>Esas Yasanın 13</w:t>
            </w:r>
            <w:r w:rsidR="00976FA7">
              <w:rPr>
                <w:lang w:val="tr-TR" w:eastAsia="tr-TR"/>
              </w:rPr>
              <w:t>1</w:t>
            </w:r>
            <w:r w:rsidR="0057291D">
              <w:rPr>
                <w:lang w:val="tr-TR" w:eastAsia="tr-TR"/>
              </w:rPr>
              <w:t>’</w:t>
            </w:r>
            <w:r w:rsidR="00976FA7">
              <w:rPr>
                <w:lang w:val="tr-TR" w:eastAsia="tr-TR"/>
              </w:rPr>
              <w:t>inci</w:t>
            </w:r>
          </w:p>
          <w:p w:rsidR="00106792" w:rsidRDefault="00106792" w:rsidP="003A27B0">
            <w:pPr>
              <w:rPr>
                <w:lang w:val="tr-TR" w:eastAsia="tr-TR"/>
              </w:rPr>
            </w:pPr>
            <w:r>
              <w:rPr>
                <w:lang w:val="tr-TR" w:eastAsia="tr-TR"/>
              </w:rPr>
              <w:t>Maddesinin</w:t>
            </w:r>
          </w:p>
        </w:tc>
        <w:tc>
          <w:tcPr>
            <w:tcW w:w="7712" w:type="dxa"/>
            <w:gridSpan w:val="8"/>
          </w:tcPr>
          <w:p w:rsidR="00106792" w:rsidRDefault="00106792" w:rsidP="003A27B0">
            <w:pPr>
              <w:jc w:val="both"/>
              <w:rPr>
                <w:lang w:val="tr-TR" w:eastAsia="tr-TR"/>
              </w:rPr>
            </w:pPr>
            <w:r>
              <w:rPr>
                <w:lang w:val="tr-TR" w:eastAsia="tr-TR"/>
              </w:rPr>
              <w:t>2. Esas Yasa, 13</w:t>
            </w:r>
            <w:r w:rsidR="00976FA7">
              <w:rPr>
                <w:lang w:val="tr-TR" w:eastAsia="tr-TR"/>
              </w:rPr>
              <w:t>1</w:t>
            </w:r>
            <w:r>
              <w:rPr>
                <w:lang w:val="tr-TR" w:eastAsia="tr-TR"/>
              </w:rPr>
              <w:t>’</w:t>
            </w:r>
            <w:r w:rsidR="00976FA7">
              <w:rPr>
                <w:lang w:val="tr-TR" w:eastAsia="tr-TR"/>
              </w:rPr>
              <w:t>inci</w:t>
            </w:r>
            <w:r>
              <w:rPr>
                <w:lang w:val="tr-TR" w:eastAsia="tr-TR"/>
              </w:rPr>
              <w:t xml:space="preserve"> maddesi kaldırılmak ve yerine aşağıdaki yeni 13</w:t>
            </w:r>
            <w:r w:rsidR="00976FA7">
              <w:rPr>
                <w:lang w:val="tr-TR" w:eastAsia="tr-TR"/>
              </w:rPr>
              <w:t>1</w:t>
            </w:r>
            <w:r>
              <w:rPr>
                <w:lang w:val="tr-TR" w:eastAsia="tr-TR"/>
              </w:rPr>
              <w:t>’</w:t>
            </w:r>
            <w:r w:rsidR="00976FA7">
              <w:rPr>
                <w:lang w:val="tr-TR" w:eastAsia="tr-TR"/>
              </w:rPr>
              <w:t>inci</w:t>
            </w:r>
            <w:r>
              <w:rPr>
                <w:lang w:val="tr-TR" w:eastAsia="tr-TR"/>
              </w:rPr>
              <w:t xml:space="preserve"> madde konmak suretiyle değiştirilir:</w:t>
            </w:r>
          </w:p>
          <w:p w:rsidR="00106792" w:rsidRDefault="00106792" w:rsidP="003A27B0">
            <w:pPr>
              <w:jc w:val="both"/>
              <w:rPr>
                <w:lang w:val="tr-TR" w:eastAsia="tr-TR"/>
              </w:rPr>
            </w:pPr>
          </w:p>
        </w:tc>
      </w:tr>
      <w:tr w:rsidR="00922CB2" w:rsidTr="003A27B0">
        <w:tc>
          <w:tcPr>
            <w:tcW w:w="1576" w:type="dxa"/>
            <w:gridSpan w:val="2"/>
            <w:hideMark/>
          </w:tcPr>
          <w:p w:rsidR="00922CB2" w:rsidRDefault="00922CB2" w:rsidP="003A27B0">
            <w:pPr>
              <w:rPr>
                <w:lang w:val="tr-TR" w:eastAsia="tr-TR"/>
              </w:rPr>
            </w:pPr>
            <w:r>
              <w:rPr>
                <w:lang w:val="tr-TR" w:eastAsia="tr-TR"/>
              </w:rPr>
              <w:t>Değiştirilmesi</w:t>
            </w:r>
          </w:p>
        </w:tc>
        <w:tc>
          <w:tcPr>
            <w:tcW w:w="517" w:type="dxa"/>
          </w:tcPr>
          <w:p w:rsidR="00922CB2" w:rsidRDefault="00922CB2" w:rsidP="003A27B0">
            <w:pPr>
              <w:jc w:val="both"/>
              <w:rPr>
                <w:lang w:val="tr-TR" w:eastAsia="tr-TR"/>
              </w:rPr>
            </w:pPr>
          </w:p>
        </w:tc>
        <w:tc>
          <w:tcPr>
            <w:tcW w:w="1276" w:type="dxa"/>
            <w:gridSpan w:val="3"/>
            <w:hideMark/>
          </w:tcPr>
          <w:p w:rsidR="00922CB2" w:rsidRDefault="00922CB2" w:rsidP="003A27B0">
            <w:pPr>
              <w:ind w:right="-108"/>
              <w:jc w:val="both"/>
              <w:rPr>
                <w:lang w:val="tr-TR" w:eastAsia="tr-TR"/>
              </w:rPr>
            </w:pPr>
            <w:r>
              <w:rPr>
                <w:lang w:val="tr-TR" w:eastAsia="tr-TR"/>
              </w:rPr>
              <w:t>“</w:t>
            </w:r>
            <w:proofErr w:type="gramStart"/>
            <w:r>
              <w:rPr>
                <w:lang w:val="tr-TR" w:eastAsia="tr-TR"/>
              </w:rPr>
              <w:t xml:space="preserve">Çalışma  </w:t>
            </w:r>
            <w:r w:rsidR="002D3967">
              <w:rPr>
                <w:lang w:val="tr-TR" w:eastAsia="tr-TR"/>
              </w:rPr>
              <w:t xml:space="preserve">  </w:t>
            </w:r>
            <w:r>
              <w:rPr>
                <w:lang w:val="tr-TR" w:eastAsia="tr-TR"/>
              </w:rPr>
              <w:t>Saatleri</w:t>
            </w:r>
            <w:proofErr w:type="gramEnd"/>
          </w:p>
        </w:tc>
        <w:tc>
          <w:tcPr>
            <w:tcW w:w="699" w:type="dxa"/>
          </w:tcPr>
          <w:p w:rsidR="00922CB2" w:rsidRDefault="001D09AC" w:rsidP="003A27B0">
            <w:pPr>
              <w:ind w:right="-108"/>
              <w:jc w:val="both"/>
              <w:rPr>
                <w:lang w:val="tr-TR" w:eastAsia="tr-TR"/>
              </w:rPr>
            </w:pPr>
            <w:r>
              <w:rPr>
                <w:lang w:val="tr-TR" w:eastAsia="tr-TR"/>
              </w:rPr>
              <w:t>131</w:t>
            </w:r>
            <w:r w:rsidR="00922CB2">
              <w:rPr>
                <w:lang w:val="tr-TR" w:eastAsia="tr-TR"/>
              </w:rPr>
              <w:t>.</w:t>
            </w:r>
          </w:p>
        </w:tc>
        <w:tc>
          <w:tcPr>
            <w:tcW w:w="540" w:type="dxa"/>
            <w:hideMark/>
          </w:tcPr>
          <w:p w:rsidR="00922CB2" w:rsidRDefault="00922CB2" w:rsidP="003A27B0">
            <w:pPr>
              <w:jc w:val="both"/>
              <w:rPr>
                <w:lang w:val="tr-TR" w:eastAsia="tr-TR"/>
              </w:rPr>
            </w:pPr>
            <w:r>
              <w:rPr>
                <w:lang w:val="tr-TR" w:eastAsia="tr-TR"/>
              </w:rPr>
              <w:t>(1)</w:t>
            </w:r>
          </w:p>
        </w:tc>
        <w:tc>
          <w:tcPr>
            <w:tcW w:w="550" w:type="dxa"/>
            <w:hideMark/>
          </w:tcPr>
          <w:p w:rsidR="00922CB2" w:rsidRDefault="00922CB2" w:rsidP="003A27B0">
            <w:pPr>
              <w:jc w:val="both"/>
              <w:rPr>
                <w:lang w:val="tr-TR" w:eastAsia="tr-TR"/>
              </w:rPr>
            </w:pPr>
            <w:r>
              <w:rPr>
                <w:lang w:val="tr-TR" w:eastAsia="tr-TR"/>
              </w:rPr>
              <w:t>(A)</w:t>
            </w:r>
          </w:p>
        </w:tc>
        <w:tc>
          <w:tcPr>
            <w:tcW w:w="4130" w:type="dxa"/>
          </w:tcPr>
          <w:p w:rsidR="00922CB2" w:rsidRDefault="00922CB2" w:rsidP="003A27B0">
            <w:pPr>
              <w:jc w:val="both"/>
              <w:rPr>
                <w:lang w:val="tr-TR" w:eastAsia="tr-TR"/>
              </w:rPr>
            </w:pPr>
            <w:r>
              <w:rPr>
                <w:lang w:val="tr-TR" w:eastAsia="tr-TR"/>
              </w:rPr>
              <w:t xml:space="preserve">Memurların haftalık çalışma süresi yaz mesaisinde 35 (otuz beş), kış mesaisinde 40 (kırk) saattir.   Bu süreler, Cumartesi ve Pazar </w:t>
            </w:r>
            <w:r w:rsidR="00A32A54">
              <w:rPr>
                <w:lang w:val="tr-TR" w:eastAsia="tr-TR"/>
              </w:rPr>
              <w:t>g</w:t>
            </w:r>
            <w:r>
              <w:rPr>
                <w:lang w:val="tr-TR" w:eastAsia="tr-TR"/>
              </w:rPr>
              <w:t>ünleri tatil olmak üzere düzenlenir.</w:t>
            </w:r>
          </w:p>
          <w:p w:rsidR="00922CB2" w:rsidRDefault="00922CB2" w:rsidP="003A27B0">
            <w:pPr>
              <w:jc w:val="both"/>
              <w:rPr>
                <w:lang w:val="tr-TR" w:eastAsia="tr-TR"/>
              </w:rPr>
            </w:pPr>
            <w:r>
              <w:rPr>
                <w:lang w:val="tr-TR" w:eastAsia="tr-TR"/>
              </w:rPr>
              <w:t xml:space="preserve">      Ancak vardiya veya rotasyon usulüyle çalışan memurlar için Cumartesi ve Pazar günleri</w:t>
            </w:r>
            <w:r w:rsidR="00796273">
              <w:rPr>
                <w:lang w:val="tr-TR" w:eastAsia="tr-TR"/>
              </w:rPr>
              <w:t>,</w:t>
            </w:r>
            <w:r>
              <w:rPr>
                <w:lang w:val="tr-TR" w:eastAsia="tr-TR"/>
              </w:rPr>
              <w:t xml:space="preserve"> vardiya veya rota süresi içerisine düşmesi halinde tatil olarak düzenlenmez.</w:t>
            </w:r>
          </w:p>
        </w:tc>
      </w:tr>
      <w:tr w:rsidR="00106792" w:rsidTr="003A27B0">
        <w:tc>
          <w:tcPr>
            <w:tcW w:w="1576" w:type="dxa"/>
            <w:gridSpan w:val="2"/>
          </w:tcPr>
          <w:p w:rsidR="00106792" w:rsidRDefault="00106792" w:rsidP="003A27B0">
            <w:pPr>
              <w:rPr>
                <w:lang w:val="tr-TR" w:eastAsia="tr-TR"/>
              </w:rPr>
            </w:pPr>
          </w:p>
        </w:tc>
        <w:tc>
          <w:tcPr>
            <w:tcW w:w="517" w:type="dxa"/>
          </w:tcPr>
          <w:p w:rsidR="00106792" w:rsidRDefault="00106792" w:rsidP="003A27B0">
            <w:pPr>
              <w:jc w:val="both"/>
              <w:rPr>
                <w:lang w:val="tr-TR" w:eastAsia="tr-TR"/>
              </w:rPr>
            </w:pPr>
          </w:p>
        </w:tc>
        <w:tc>
          <w:tcPr>
            <w:tcW w:w="1975" w:type="dxa"/>
            <w:gridSpan w:val="4"/>
          </w:tcPr>
          <w:p w:rsidR="00106792" w:rsidRDefault="00106792" w:rsidP="003A27B0">
            <w:pPr>
              <w:jc w:val="both"/>
              <w:rPr>
                <w:lang w:val="tr-TR" w:eastAsia="tr-TR"/>
              </w:rPr>
            </w:pPr>
          </w:p>
        </w:tc>
        <w:tc>
          <w:tcPr>
            <w:tcW w:w="540" w:type="dxa"/>
          </w:tcPr>
          <w:p w:rsidR="00106792" w:rsidRDefault="00106792" w:rsidP="003A27B0">
            <w:pPr>
              <w:jc w:val="both"/>
              <w:rPr>
                <w:lang w:val="tr-TR" w:eastAsia="tr-TR"/>
              </w:rPr>
            </w:pPr>
          </w:p>
        </w:tc>
        <w:tc>
          <w:tcPr>
            <w:tcW w:w="550" w:type="dxa"/>
            <w:hideMark/>
          </w:tcPr>
          <w:p w:rsidR="00106792" w:rsidRDefault="00106792" w:rsidP="003A27B0">
            <w:pPr>
              <w:jc w:val="both"/>
              <w:rPr>
                <w:lang w:val="tr-TR" w:eastAsia="tr-TR"/>
              </w:rPr>
            </w:pPr>
            <w:r>
              <w:rPr>
                <w:lang w:val="tr-TR" w:eastAsia="tr-TR"/>
              </w:rPr>
              <w:t>(B)</w:t>
            </w:r>
          </w:p>
        </w:tc>
        <w:tc>
          <w:tcPr>
            <w:tcW w:w="4130" w:type="dxa"/>
            <w:hideMark/>
          </w:tcPr>
          <w:p w:rsidR="00106792" w:rsidRDefault="00106792" w:rsidP="003A27B0">
            <w:pPr>
              <w:jc w:val="both"/>
              <w:rPr>
                <w:lang w:val="tr-TR" w:eastAsia="tr-TR"/>
              </w:rPr>
            </w:pPr>
            <w:r>
              <w:rPr>
                <w:lang w:val="tr-TR" w:eastAsia="tr-TR"/>
              </w:rPr>
              <w:t>Çalışma saatleri dışında çalışmaları öngörülen memurların, çalışma saatleri dışında da çalışmaları esastı</w:t>
            </w:r>
            <w:r w:rsidR="00FE1338">
              <w:rPr>
                <w:lang w:val="tr-TR" w:eastAsia="tr-TR"/>
              </w:rPr>
              <w:t>r. B</w:t>
            </w:r>
            <w:r>
              <w:rPr>
                <w:lang w:val="tr-TR" w:eastAsia="tr-TR"/>
              </w:rPr>
              <w:t xml:space="preserve">u takdirde, ek çalışma ödeneği ile ilgili </w:t>
            </w:r>
            <w:r w:rsidR="00BB7E33">
              <w:rPr>
                <w:lang w:val="tr-TR" w:eastAsia="tr-TR"/>
              </w:rPr>
              <w:t xml:space="preserve">bu Yasanın </w:t>
            </w:r>
            <w:r>
              <w:rPr>
                <w:lang w:val="tr-TR" w:eastAsia="tr-TR"/>
              </w:rPr>
              <w:t>53’üncü madde kuralları uygulanır.</w:t>
            </w:r>
          </w:p>
        </w:tc>
      </w:tr>
      <w:tr w:rsidR="00106792" w:rsidTr="003A27B0">
        <w:tc>
          <w:tcPr>
            <w:tcW w:w="1576" w:type="dxa"/>
            <w:gridSpan w:val="2"/>
          </w:tcPr>
          <w:p w:rsidR="00106792" w:rsidRDefault="00106792" w:rsidP="003A27B0">
            <w:pPr>
              <w:rPr>
                <w:lang w:val="tr-TR" w:eastAsia="tr-TR"/>
              </w:rPr>
            </w:pPr>
          </w:p>
        </w:tc>
        <w:tc>
          <w:tcPr>
            <w:tcW w:w="517" w:type="dxa"/>
          </w:tcPr>
          <w:p w:rsidR="00106792" w:rsidRDefault="00106792" w:rsidP="003A27B0">
            <w:pPr>
              <w:jc w:val="both"/>
              <w:rPr>
                <w:lang w:val="tr-TR" w:eastAsia="tr-TR"/>
              </w:rPr>
            </w:pPr>
          </w:p>
        </w:tc>
        <w:tc>
          <w:tcPr>
            <w:tcW w:w="1975" w:type="dxa"/>
            <w:gridSpan w:val="4"/>
          </w:tcPr>
          <w:p w:rsidR="00106792" w:rsidRDefault="00106792" w:rsidP="003A27B0">
            <w:pPr>
              <w:jc w:val="both"/>
              <w:rPr>
                <w:lang w:val="tr-TR" w:eastAsia="tr-TR"/>
              </w:rPr>
            </w:pPr>
          </w:p>
        </w:tc>
        <w:tc>
          <w:tcPr>
            <w:tcW w:w="540" w:type="dxa"/>
            <w:hideMark/>
          </w:tcPr>
          <w:p w:rsidR="00106792" w:rsidRDefault="00106792" w:rsidP="003A27B0">
            <w:pPr>
              <w:jc w:val="both"/>
              <w:rPr>
                <w:lang w:val="tr-TR" w:eastAsia="tr-TR"/>
              </w:rPr>
            </w:pPr>
            <w:r>
              <w:rPr>
                <w:lang w:val="tr-TR" w:eastAsia="tr-TR"/>
              </w:rPr>
              <w:t>(2)</w:t>
            </w:r>
          </w:p>
        </w:tc>
        <w:tc>
          <w:tcPr>
            <w:tcW w:w="4680" w:type="dxa"/>
            <w:gridSpan w:val="2"/>
            <w:hideMark/>
          </w:tcPr>
          <w:p w:rsidR="00106792" w:rsidRDefault="00106792" w:rsidP="003A27B0">
            <w:pPr>
              <w:jc w:val="both"/>
              <w:rPr>
                <w:lang w:val="tr-TR" w:eastAsia="tr-TR"/>
              </w:rPr>
            </w:pPr>
            <w:r>
              <w:rPr>
                <w:lang w:val="tr-TR" w:eastAsia="tr-TR"/>
              </w:rPr>
              <w:t xml:space="preserve">Yaz mesaisi çalışma saatleri Mayıs </w:t>
            </w:r>
            <w:r w:rsidR="00FE1338">
              <w:rPr>
                <w:lang w:val="tr-TR" w:eastAsia="tr-TR"/>
              </w:rPr>
              <w:t>a</w:t>
            </w:r>
            <w:r>
              <w:rPr>
                <w:lang w:val="tr-TR" w:eastAsia="tr-TR"/>
              </w:rPr>
              <w:t xml:space="preserve">yının </w:t>
            </w:r>
            <w:r>
              <w:rPr>
                <w:lang w:val="tr-TR" w:eastAsia="tr-TR"/>
              </w:rPr>
              <w:lastRenderedPageBreak/>
              <w:t>ikinci Pazartesi günü; kış mesaisi çalışma saatleri Eyl</w:t>
            </w:r>
            <w:r w:rsidR="0057291D">
              <w:rPr>
                <w:lang w:val="tr-TR" w:eastAsia="tr-TR"/>
              </w:rPr>
              <w:t xml:space="preserve">ül </w:t>
            </w:r>
            <w:r w:rsidR="00FE1338">
              <w:rPr>
                <w:lang w:val="tr-TR" w:eastAsia="tr-TR"/>
              </w:rPr>
              <w:t>a</w:t>
            </w:r>
            <w:r w:rsidR="00922CB2">
              <w:rPr>
                <w:lang w:val="tr-TR" w:eastAsia="tr-TR"/>
              </w:rPr>
              <w:t>y</w:t>
            </w:r>
            <w:r w:rsidR="0057291D">
              <w:rPr>
                <w:lang w:val="tr-TR" w:eastAsia="tr-TR"/>
              </w:rPr>
              <w:t xml:space="preserve">ının üçüncü Pazartesi </w:t>
            </w:r>
            <w:r w:rsidR="00BB7E33">
              <w:rPr>
                <w:lang w:val="tr-TR" w:eastAsia="tr-TR"/>
              </w:rPr>
              <w:t>g</w:t>
            </w:r>
            <w:r w:rsidR="0057291D">
              <w:rPr>
                <w:lang w:val="tr-TR" w:eastAsia="tr-TR"/>
              </w:rPr>
              <w:t>ünü</w:t>
            </w:r>
            <w:r>
              <w:rPr>
                <w:lang w:val="tr-TR" w:eastAsia="tr-TR"/>
              </w:rPr>
              <w:t xml:space="preserve"> başlar. Çalışmanın başlama ve bit</w:t>
            </w:r>
            <w:r w:rsidR="00FE1338">
              <w:rPr>
                <w:lang w:val="tr-TR" w:eastAsia="tr-TR"/>
              </w:rPr>
              <w:t>iş</w:t>
            </w:r>
            <w:r>
              <w:rPr>
                <w:lang w:val="tr-TR" w:eastAsia="tr-TR"/>
              </w:rPr>
              <w:t xml:space="preserve"> saatleri ile </w:t>
            </w:r>
            <w:r w:rsidR="00922CB2">
              <w:rPr>
                <w:lang w:val="tr-TR" w:eastAsia="tr-TR"/>
              </w:rPr>
              <w:t>öğle</w:t>
            </w:r>
            <w:r>
              <w:rPr>
                <w:lang w:val="tr-TR" w:eastAsia="tr-TR"/>
              </w:rPr>
              <w:t xml:space="preserve"> dinlenme saatleri</w:t>
            </w:r>
            <w:r w:rsidR="00FE1338">
              <w:rPr>
                <w:lang w:val="tr-TR" w:eastAsia="tr-TR"/>
              </w:rPr>
              <w:t>,</w:t>
            </w:r>
            <w:r>
              <w:rPr>
                <w:lang w:val="tr-TR" w:eastAsia="tr-TR"/>
              </w:rPr>
              <w:t xml:space="preserve"> Bakanlar Kurulunun kamu görevlileri için saptayacağı saatlerin aynıdır.</w:t>
            </w:r>
          </w:p>
        </w:tc>
      </w:tr>
      <w:tr w:rsidR="00FE1338" w:rsidTr="003A27B0">
        <w:tc>
          <w:tcPr>
            <w:tcW w:w="517" w:type="dxa"/>
          </w:tcPr>
          <w:p w:rsidR="00FE1338" w:rsidRDefault="00FE1338" w:rsidP="003A27B0">
            <w:pPr>
              <w:jc w:val="both"/>
              <w:rPr>
                <w:lang w:val="tr-TR" w:eastAsia="tr-TR"/>
              </w:rPr>
            </w:pPr>
          </w:p>
        </w:tc>
        <w:tc>
          <w:tcPr>
            <w:tcW w:w="1975" w:type="dxa"/>
            <w:gridSpan w:val="3"/>
          </w:tcPr>
          <w:p w:rsidR="00FE1338" w:rsidRDefault="00FE1338" w:rsidP="003A27B0">
            <w:pPr>
              <w:jc w:val="both"/>
              <w:rPr>
                <w:lang w:val="tr-TR" w:eastAsia="tr-TR"/>
              </w:rPr>
            </w:pPr>
          </w:p>
        </w:tc>
        <w:tc>
          <w:tcPr>
            <w:tcW w:w="540" w:type="dxa"/>
            <w:hideMark/>
          </w:tcPr>
          <w:p w:rsidR="00FE1338" w:rsidRDefault="00FE1338" w:rsidP="003A27B0">
            <w:pPr>
              <w:jc w:val="both"/>
              <w:rPr>
                <w:lang w:val="tr-TR" w:eastAsia="tr-TR"/>
              </w:rPr>
            </w:pPr>
          </w:p>
        </w:tc>
        <w:tc>
          <w:tcPr>
            <w:tcW w:w="6256" w:type="dxa"/>
            <w:gridSpan w:val="5"/>
            <w:hideMark/>
          </w:tcPr>
          <w:p w:rsidR="00FE1338" w:rsidRDefault="00FE1338" w:rsidP="003A27B0">
            <w:pPr>
              <w:jc w:val="both"/>
              <w:rPr>
                <w:lang w:val="tr-TR" w:eastAsia="tr-TR"/>
              </w:rPr>
            </w:pPr>
          </w:p>
          <w:p w:rsidR="00FE1338" w:rsidRDefault="00FE1338" w:rsidP="003A27B0">
            <w:pPr>
              <w:jc w:val="both"/>
              <w:rPr>
                <w:lang w:val="tr-TR" w:eastAsia="tr-TR"/>
              </w:rPr>
            </w:pPr>
          </w:p>
          <w:p w:rsidR="00FE1338" w:rsidRDefault="00FE1338" w:rsidP="003A27B0">
            <w:pPr>
              <w:jc w:val="both"/>
              <w:rPr>
                <w:lang w:val="tr-TR" w:eastAsia="tr-TR"/>
              </w:rPr>
            </w:pPr>
          </w:p>
          <w:p w:rsidR="00FE1338" w:rsidRDefault="00FE1338" w:rsidP="003A27B0">
            <w:pPr>
              <w:jc w:val="both"/>
              <w:rPr>
                <w:lang w:val="tr-TR" w:eastAsia="tr-TR"/>
              </w:rPr>
            </w:pPr>
          </w:p>
        </w:tc>
      </w:tr>
      <w:tr w:rsidR="00106792" w:rsidTr="003A27B0">
        <w:tc>
          <w:tcPr>
            <w:tcW w:w="1576" w:type="dxa"/>
            <w:gridSpan w:val="2"/>
          </w:tcPr>
          <w:p w:rsidR="00106792" w:rsidRDefault="00106792" w:rsidP="003A27B0">
            <w:pPr>
              <w:rPr>
                <w:lang w:val="tr-TR" w:eastAsia="tr-TR"/>
              </w:rPr>
            </w:pPr>
          </w:p>
        </w:tc>
        <w:tc>
          <w:tcPr>
            <w:tcW w:w="517" w:type="dxa"/>
          </w:tcPr>
          <w:p w:rsidR="00106792" w:rsidRDefault="00106792" w:rsidP="003A27B0">
            <w:pPr>
              <w:jc w:val="both"/>
              <w:rPr>
                <w:lang w:val="tr-TR" w:eastAsia="tr-TR"/>
              </w:rPr>
            </w:pPr>
          </w:p>
        </w:tc>
        <w:tc>
          <w:tcPr>
            <w:tcW w:w="1975" w:type="dxa"/>
            <w:gridSpan w:val="4"/>
          </w:tcPr>
          <w:p w:rsidR="00106792" w:rsidRDefault="00106792" w:rsidP="003A27B0">
            <w:pPr>
              <w:jc w:val="both"/>
              <w:rPr>
                <w:lang w:val="tr-TR" w:eastAsia="tr-TR"/>
              </w:rPr>
            </w:pPr>
          </w:p>
        </w:tc>
        <w:tc>
          <w:tcPr>
            <w:tcW w:w="540" w:type="dxa"/>
            <w:hideMark/>
          </w:tcPr>
          <w:p w:rsidR="00106792" w:rsidRDefault="00106792" w:rsidP="003A27B0">
            <w:pPr>
              <w:jc w:val="both"/>
              <w:rPr>
                <w:lang w:val="tr-TR" w:eastAsia="tr-TR"/>
              </w:rPr>
            </w:pPr>
            <w:r>
              <w:rPr>
                <w:lang w:val="tr-TR" w:eastAsia="tr-TR"/>
              </w:rPr>
              <w:t>(3)</w:t>
            </w:r>
          </w:p>
        </w:tc>
        <w:tc>
          <w:tcPr>
            <w:tcW w:w="4680" w:type="dxa"/>
            <w:gridSpan w:val="2"/>
          </w:tcPr>
          <w:p w:rsidR="00106792" w:rsidRDefault="00106792" w:rsidP="003A27B0">
            <w:pPr>
              <w:jc w:val="both"/>
              <w:rPr>
                <w:lang w:val="tr-TR" w:eastAsia="tr-TR"/>
              </w:rPr>
            </w:pPr>
            <w:r>
              <w:rPr>
                <w:lang w:val="tr-TR" w:eastAsia="tr-TR"/>
              </w:rPr>
              <w:t>Düzensiz mesai usulü çalışma gerektiren hizmetlerde çalışma saatleri yaz mesaisinde haftada 35</w:t>
            </w:r>
            <w:r w:rsidR="0057291D">
              <w:rPr>
                <w:lang w:val="tr-TR" w:eastAsia="tr-TR"/>
              </w:rPr>
              <w:t xml:space="preserve"> (otuz beş)</w:t>
            </w:r>
            <w:r w:rsidR="00796273">
              <w:rPr>
                <w:lang w:val="tr-TR" w:eastAsia="tr-TR"/>
              </w:rPr>
              <w:t>;</w:t>
            </w:r>
            <w:r>
              <w:rPr>
                <w:lang w:val="tr-TR" w:eastAsia="tr-TR"/>
              </w:rPr>
              <w:t xml:space="preserve"> kış mesaisinde haftada 40 </w:t>
            </w:r>
            <w:r w:rsidR="0057291D">
              <w:rPr>
                <w:lang w:val="tr-TR" w:eastAsia="tr-TR"/>
              </w:rPr>
              <w:t xml:space="preserve">(kırk) </w:t>
            </w:r>
            <w:r>
              <w:rPr>
                <w:lang w:val="tr-TR" w:eastAsia="tr-TR"/>
              </w:rPr>
              <w:t>saat olmak üzere çalışma günü başlama ve bit</w:t>
            </w:r>
            <w:r w:rsidR="00B947DE">
              <w:rPr>
                <w:lang w:val="tr-TR" w:eastAsia="tr-TR"/>
              </w:rPr>
              <w:t>iş</w:t>
            </w:r>
            <w:r>
              <w:rPr>
                <w:lang w:val="tr-TR" w:eastAsia="tr-TR"/>
              </w:rPr>
              <w:t xml:space="preserve"> saatleri ile </w:t>
            </w:r>
            <w:r w:rsidR="00B947DE">
              <w:rPr>
                <w:lang w:val="tr-TR" w:eastAsia="tr-TR"/>
              </w:rPr>
              <w:t>öğle</w:t>
            </w:r>
            <w:r>
              <w:rPr>
                <w:lang w:val="tr-TR" w:eastAsia="tr-TR"/>
              </w:rPr>
              <w:t xml:space="preserve"> dinlenme saatleri</w:t>
            </w:r>
            <w:r w:rsidR="00FE1338">
              <w:rPr>
                <w:lang w:val="tr-TR" w:eastAsia="tr-TR"/>
              </w:rPr>
              <w:t>,</w:t>
            </w:r>
            <w:r>
              <w:rPr>
                <w:lang w:val="tr-TR" w:eastAsia="tr-TR"/>
              </w:rPr>
              <w:t xml:space="preserve"> Genel Müdürün önerisi üzerine Yönetim Kurulunca saptanır.”</w:t>
            </w:r>
          </w:p>
        </w:tc>
      </w:tr>
      <w:tr w:rsidR="00FE1338" w:rsidTr="003A27B0">
        <w:tc>
          <w:tcPr>
            <w:tcW w:w="1576" w:type="dxa"/>
            <w:gridSpan w:val="2"/>
          </w:tcPr>
          <w:p w:rsidR="00FE1338" w:rsidRDefault="00FE1338" w:rsidP="003A27B0">
            <w:pPr>
              <w:rPr>
                <w:lang w:val="tr-TR" w:eastAsia="tr-TR"/>
              </w:rPr>
            </w:pPr>
          </w:p>
        </w:tc>
        <w:tc>
          <w:tcPr>
            <w:tcW w:w="517" w:type="dxa"/>
          </w:tcPr>
          <w:p w:rsidR="00FE1338" w:rsidRDefault="00FE1338" w:rsidP="003A27B0">
            <w:pPr>
              <w:jc w:val="both"/>
              <w:rPr>
                <w:lang w:val="tr-TR" w:eastAsia="tr-TR"/>
              </w:rPr>
            </w:pPr>
          </w:p>
        </w:tc>
        <w:tc>
          <w:tcPr>
            <w:tcW w:w="1975" w:type="dxa"/>
            <w:gridSpan w:val="4"/>
          </w:tcPr>
          <w:p w:rsidR="00FE1338" w:rsidRDefault="00FE1338" w:rsidP="003A27B0">
            <w:pPr>
              <w:jc w:val="both"/>
              <w:rPr>
                <w:lang w:val="tr-TR" w:eastAsia="tr-TR"/>
              </w:rPr>
            </w:pPr>
          </w:p>
        </w:tc>
        <w:tc>
          <w:tcPr>
            <w:tcW w:w="540" w:type="dxa"/>
          </w:tcPr>
          <w:p w:rsidR="00FE1338" w:rsidRDefault="00FE1338" w:rsidP="003A27B0">
            <w:pPr>
              <w:jc w:val="both"/>
              <w:rPr>
                <w:lang w:val="tr-TR" w:eastAsia="tr-TR"/>
              </w:rPr>
            </w:pPr>
          </w:p>
        </w:tc>
        <w:tc>
          <w:tcPr>
            <w:tcW w:w="4680" w:type="dxa"/>
            <w:gridSpan w:val="2"/>
          </w:tcPr>
          <w:p w:rsidR="00FE1338" w:rsidRDefault="00FE1338" w:rsidP="003A27B0">
            <w:pPr>
              <w:jc w:val="both"/>
              <w:rPr>
                <w:lang w:val="tr-TR" w:eastAsia="tr-TR"/>
              </w:rPr>
            </w:pPr>
          </w:p>
        </w:tc>
      </w:tr>
      <w:tr w:rsidR="00106792" w:rsidTr="003A27B0">
        <w:tc>
          <w:tcPr>
            <w:tcW w:w="1576" w:type="dxa"/>
            <w:gridSpan w:val="2"/>
            <w:hideMark/>
          </w:tcPr>
          <w:p w:rsidR="00106792" w:rsidRDefault="00106792" w:rsidP="003A27B0">
            <w:pPr>
              <w:rPr>
                <w:lang w:val="tr-TR" w:eastAsia="tr-TR"/>
              </w:rPr>
            </w:pPr>
            <w:r>
              <w:rPr>
                <w:lang w:val="tr-TR" w:eastAsia="tr-TR"/>
              </w:rPr>
              <w:t>Yürürlüğe Giriş</w:t>
            </w:r>
          </w:p>
        </w:tc>
        <w:tc>
          <w:tcPr>
            <w:tcW w:w="7712" w:type="dxa"/>
            <w:gridSpan w:val="8"/>
            <w:hideMark/>
          </w:tcPr>
          <w:p w:rsidR="00106792" w:rsidRDefault="00106792" w:rsidP="003A27B0">
            <w:pPr>
              <w:jc w:val="both"/>
              <w:rPr>
                <w:lang w:val="tr-TR" w:eastAsia="tr-TR"/>
              </w:rPr>
            </w:pPr>
            <w:r>
              <w:rPr>
                <w:lang w:val="tr-TR" w:eastAsia="tr-TR"/>
              </w:rPr>
              <w:t>3.</w:t>
            </w:r>
            <w:r w:rsidR="0098081C">
              <w:rPr>
                <w:lang w:val="tr-TR" w:eastAsia="tr-TR"/>
              </w:rPr>
              <w:t xml:space="preserve"> </w:t>
            </w:r>
            <w:r>
              <w:rPr>
                <w:lang w:val="tr-TR" w:eastAsia="tr-TR"/>
              </w:rPr>
              <w:t xml:space="preserve">Bu Yasa, Resmi </w:t>
            </w:r>
            <w:proofErr w:type="spellStart"/>
            <w:r>
              <w:rPr>
                <w:lang w:val="tr-TR" w:eastAsia="tr-TR"/>
              </w:rPr>
              <w:t>Gazete’de</w:t>
            </w:r>
            <w:proofErr w:type="spellEnd"/>
            <w:r>
              <w:rPr>
                <w:lang w:val="tr-TR" w:eastAsia="tr-TR"/>
              </w:rPr>
              <w:t xml:space="preserve"> y</w:t>
            </w:r>
            <w:r w:rsidR="000151A2">
              <w:rPr>
                <w:lang w:val="tr-TR" w:eastAsia="tr-TR"/>
              </w:rPr>
              <w:t xml:space="preserve">ayımlandığı tarihten başlayarak </w:t>
            </w:r>
            <w:r>
              <w:rPr>
                <w:lang w:val="tr-TR" w:eastAsia="tr-TR"/>
              </w:rPr>
              <w:t>yürürlüğe girer.</w:t>
            </w:r>
          </w:p>
        </w:tc>
      </w:tr>
    </w:tbl>
    <w:p w:rsidR="00C53FAE" w:rsidRDefault="00C53FAE" w:rsidP="005441D6"/>
    <w:sectPr w:rsidR="00C53FAE" w:rsidSect="005E0434">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7ED4" w:rsidRDefault="006F7ED4" w:rsidP="00464972">
      <w:r>
        <w:separator/>
      </w:r>
    </w:p>
  </w:endnote>
  <w:endnote w:type="continuationSeparator" w:id="0">
    <w:p w:rsidR="006F7ED4" w:rsidRDefault="006F7ED4" w:rsidP="00464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291495"/>
      <w:docPartObj>
        <w:docPartGallery w:val="Page Numbers (Bottom of Page)"/>
        <w:docPartUnique/>
      </w:docPartObj>
    </w:sdtPr>
    <w:sdtEndPr/>
    <w:sdtContent>
      <w:p w:rsidR="00464972" w:rsidRDefault="00464972">
        <w:pPr>
          <w:pStyle w:val="Footer"/>
          <w:jc w:val="center"/>
        </w:pPr>
        <w:r>
          <w:fldChar w:fldCharType="begin"/>
        </w:r>
        <w:r>
          <w:instrText>PAGE   \* MERGEFORMAT</w:instrText>
        </w:r>
        <w:r>
          <w:fldChar w:fldCharType="separate"/>
        </w:r>
        <w:r w:rsidR="003A27B0" w:rsidRPr="003A27B0">
          <w:rPr>
            <w:noProof/>
            <w:lang w:val="tr-TR"/>
          </w:rPr>
          <w:t>2</w:t>
        </w:r>
        <w:r>
          <w:fldChar w:fldCharType="end"/>
        </w:r>
      </w:p>
    </w:sdtContent>
  </w:sdt>
  <w:p w:rsidR="00464972" w:rsidRDefault="004649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7ED4" w:rsidRDefault="006F7ED4" w:rsidP="00464972">
      <w:r>
        <w:separator/>
      </w:r>
    </w:p>
  </w:footnote>
  <w:footnote w:type="continuationSeparator" w:id="0">
    <w:p w:rsidR="006F7ED4" w:rsidRDefault="006F7ED4" w:rsidP="00464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792"/>
    <w:rsid w:val="000151A2"/>
    <w:rsid w:val="00106792"/>
    <w:rsid w:val="00125E4D"/>
    <w:rsid w:val="001D09AC"/>
    <w:rsid w:val="002D3967"/>
    <w:rsid w:val="003A27B0"/>
    <w:rsid w:val="00464972"/>
    <w:rsid w:val="005441D6"/>
    <w:rsid w:val="0057291D"/>
    <w:rsid w:val="005A647B"/>
    <w:rsid w:val="005E0434"/>
    <w:rsid w:val="006C47D3"/>
    <w:rsid w:val="006F7ED4"/>
    <w:rsid w:val="00796273"/>
    <w:rsid w:val="00922CB2"/>
    <w:rsid w:val="00976FA7"/>
    <w:rsid w:val="0098081C"/>
    <w:rsid w:val="00A32A54"/>
    <w:rsid w:val="00B947DE"/>
    <w:rsid w:val="00BB7E33"/>
    <w:rsid w:val="00C53FAE"/>
    <w:rsid w:val="00D438B1"/>
    <w:rsid w:val="00D81D02"/>
    <w:rsid w:val="00E14A74"/>
    <w:rsid w:val="00E14D08"/>
    <w:rsid w:val="00ED50EB"/>
    <w:rsid w:val="00FE13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1067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972"/>
    <w:pPr>
      <w:tabs>
        <w:tab w:val="center" w:pos="4536"/>
        <w:tab w:val="right" w:pos="9072"/>
      </w:tabs>
    </w:pPr>
  </w:style>
  <w:style w:type="character" w:customStyle="1" w:styleId="HeaderChar">
    <w:name w:val="Header Char"/>
    <w:basedOn w:val="DefaultParagraphFont"/>
    <w:link w:val="Header"/>
    <w:uiPriority w:val="99"/>
    <w:rsid w:val="004649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4972"/>
    <w:pPr>
      <w:tabs>
        <w:tab w:val="center" w:pos="4536"/>
        <w:tab w:val="right" w:pos="9072"/>
      </w:tabs>
    </w:pPr>
  </w:style>
  <w:style w:type="character" w:customStyle="1" w:styleId="FooterChar">
    <w:name w:val="Footer Char"/>
    <w:basedOn w:val="DefaultParagraphFont"/>
    <w:link w:val="Footer"/>
    <w:uiPriority w:val="99"/>
    <w:rsid w:val="0046497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79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rsid w:val="0010679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64972"/>
    <w:pPr>
      <w:tabs>
        <w:tab w:val="center" w:pos="4536"/>
        <w:tab w:val="right" w:pos="9072"/>
      </w:tabs>
    </w:pPr>
  </w:style>
  <w:style w:type="character" w:customStyle="1" w:styleId="HeaderChar">
    <w:name w:val="Header Char"/>
    <w:basedOn w:val="DefaultParagraphFont"/>
    <w:link w:val="Header"/>
    <w:uiPriority w:val="99"/>
    <w:rsid w:val="0046497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64972"/>
    <w:pPr>
      <w:tabs>
        <w:tab w:val="center" w:pos="4536"/>
        <w:tab w:val="right" w:pos="9072"/>
      </w:tabs>
    </w:pPr>
  </w:style>
  <w:style w:type="character" w:customStyle="1" w:styleId="FooterChar">
    <w:name w:val="Footer Char"/>
    <w:basedOn w:val="DefaultParagraphFont"/>
    <w:link w:val="Footer"/>
    <w:uiPriority w:val="99"/>
    <w:rsid w:val="0046497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19969">
      <w:bodyDiv w:val="1"/>
      <w:marLeft w:val="0"/>
      <w:marRight w:val="0"/>
      <w:marTop w:val="0"/>
      <w:marBottom w:val="0"/>
      <w:divBdr>
        <w:top w:val="none" w:sz="0" w:space="0" w:color="auto"/>
        <w:left w:val="none" w:sz="0" w:space="0" w:color="auto"/>
        <w:bottom w:val="none" w:sz="0" w:space="0" w:color="auto"/>
        <w:right w:val="none" w:sz="0" w:space="0" w:color="auto"/>
      </w:divBdr>
    </w:div>
    <w:div w:id="607472353">
      <w:bodyDiv w:val="1"/>
      <w:marLeft w:val="0"/>
      <w:marRight w:val="0"/>
      <w:marTop w:val="0"/>
      <w:marBottom w:val="0"/>
      <w:divBdr>
        <w:top w:val="none" w:sz="0" w:space="0" w:color="auto"/>
        <w:left w:val="none" w:sz="0" w:space="0" w:color="auto"/>
        <w:bottom w:val="none" w:sz="0" w:space="0" w:color="auto"/>
        <w:right w:val="none" w:sz="0" w:space="0" w:color="auto"/>
      </w:divBdr>
    </w:div>
    <w:div w:id="177913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Pinar atakara</dc:creator>
  <cp:lastModifiedBy>ali guder</cp:lastModifiedBy>
  <cp:revision>8</cp:revision>
  <cp:lastPrinted>2017-03-15T06:38:00Z</cp:lastPrinted>
  <dcterms:created xsi:type="dcterms:W3CDTF">2017-03-13T10:36:00Z</dcterms:created>
  <dcterms:modified xsi:type="dcterms:W3CDTF">2017-07-04T10:52:00Z</dcterms:modified>
</cp:coreProperties>
</file>