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2A" w:rsidRDefault="00EA572A" w:rsidP="00EA572A">
      <w:pPr>
        <w:jc w:val="both"/>
        <w:rPr>
          <w:bCs/>
        </w:rPr>
      </w:pPr>
      <w:r>
        <w:t xml:space="preserve">Kuzey Kıbrıs Türk Cumhuriyeti Cumhuriyet Meclisi’nin </w:t>
      </w:r>
      <w:r>
        <w:t>7</w:t>
      </w:r>
      <w:r>
        <w:t xml:space="preserve"> </w:t>
      </w:r>
      <w:r>
        <w:t>Mart</w:t>
      </w:r>
      <w:r>
        <w:t xml:space="preserve"> 2016 tarihli Kırk</w:t>
      </w:r>
      <w:r>
        <w:t>beşinci</w:t>
      </w:r>
      <w:r>
        <w:t xml:space="preserve"> Birleşiminde Oyçokluğuyla (2</w:t>
      </w:r>
      <w:r>
        <w:t>5</w:t>
      </w:r>
      <w:r>
        <w:t xml:space="preserve"> Oyla) kabul olunan “</w:t>
      </w:r>
      <w:r>
        <w:t>Genel Tarım Sigortası Fonu</w:t>
      </w:r>
      <w:r>
        <w:t xml:space="preserve"> 2016 Mali Yılı Bütçe Yasası” Anayasanın 92’nci maddesinin (7)’nci fıkrası gereğince Kuzey Kıbrıs Türk Cumhuriyeti Cumhurbaşkanı tarafından Resmi Gazete’de yayımlanmak suretiyle ilan olunur.</w:t>
      </w:r>
    </w:p>
    <w:p w:rsidR="00EA572A" w:rsidRDefault="00EA572A" w:rsidP="00EA572A">
      <w:pPr>
        <w:jc w:val="center"/>
        <w:rPr>
          <w:bCs/>
        </w:rPr>
      </w:pPr>
    </w:p>
    <w:p w:rsidR="00EA572A" w:rsidRDefault="00EA572A" w:rsidP="00EA572A">
      <w:pPr>
        <w:jc w:val="center"/>
        <w:rPr>
          <w:bCs/>
        </w:rPr>
      </w:pPr>
    </w:p>
    <w:p w:rsidR="00EA572A" w:rsidRDefault="00EA572A" w:rsidP="00EA572A">
      <w:pPr>
        <w:tabs>
          <w:tab w:val="left" w:pos="3600"/>
        </w:tabs>
        <w:jc w:val="center"/>
        <w:rPr>
          <w:noProof/>
          <w:sz w:val="26"/>
          <w:szCs w:val="26"/>
        </w:rPr>
      </w:pPr>
      <w:r>
        <w:rPr>
          <w:noProof/>
          <w:sz w:val="26"/>
          <w:szCs w:val="26"/>
        </w:rPr>
        <w:t>Sayı: 1</w:t>
      </w:r>
      <w:r>
        <w:rPr>
          <w:noProof/>
          <w:sz w:val="26"/>
          <w:szCs w:val="26"/>
        </w:rPr>
        <w:t>8</w:t>
      </w:r>
      <w:r>
        <w:rPr>
          <w:noProof/>
          <w:sz w:val="26"/>
          <w:szCs w:val="26"/>
        </w:rPr>
        <w:t>/2016</w:t>
      </w:r>
    </w:p>
    <w:p w:rsidR="00EA572A" w:rsidRDefault="00EA572A" w:rsidP="00EA572A">
      <w:pPr>
        <w:tabs>
          <w:tab w:val="left" w:pos="3600"/>
        </w:tabs>
        <w:jc w:val="center"/>
        <w:rPr>
          <w:noProof/>
          <w:sz w:val="26"/>
          <w:szCs w:val="26"/>
        </w:rPr>
      </w:pPr>
      <w:bookmarkStart w:id="0" w:name="_GoBack"/>
      <w:bookmarkEnd w:id="0"/>
    </w:p>
    <w:p w:rsidR="00EA572A" w:rsidRPr="00802882" w:rsidRDefault="00EA572A" w:rsidP="00EA572A">
      <w:pPr>
        <w:jc w:val="center"/>
      </w:pPr>
      <w:r w:rsidRPr="00802882">
        <w:t>GENEL TARIM SİGORTASI FONU</w:t>
      </w:r>
    </w:p>
    <w:p w:rsidR="00EA572A" w:rsidRPr="00802882" w:rsidRDefault="00EA572A" w:rsidP="00EA572A">
      <w:pPr>
        <w:jc w:val="center"/>
      </w:pPr>
      <w:r>
        <w:t>2016</w:t>
      </w:r>
      <w:r w:rsidRPr="00802882">
        <w:t xml:space="preserve"> MALİ YILI BÜTÇE YASASI</w:t>
      </w:r>
    </w:p>
    <w:p w:rsidR="00EA572A" w:rsidRPr="00802882" w:rsidRDefault="00EA572A" w:rsidP="00EA572A"/>
    <w:p w:rsidR="00EA572A" w:rsidRPr="00802882" w:rsidRDefault="00EA572A" w:rsidP="00EA572A"/>
    <w:p w:rsidR="00EA572A" w:rsidRPr="00802882" w:rsidRDefault="00EA572A" w:rsidP="00EA572A">
      <w:pPr>
        <w:jc w:val="center"/>
      </w:pPr>
      <w:r w:rsidRPr="00802882">
        <w:t>Kuzey Kıbrıs Türk Cumhuriyeti Cumhuriyet Meclisi aşağıdaki yasayı yapar:</w:t>
      </w:r>
    </w:p>
    <w:p w:rsidR="00EA572A" w:rsidRPr="00802882" w:rsidRDefault="00EA572A" w:rsidP="00EA572A">
      <w:pPr>
        <w:jc w:val="center"/>
      </w:pPr>
    </w:p>
    <w:tbl>
      <w:tblPr>
        <w:tblW w:w="13140" w:type="dxa"/>
        <w:tblInd w:w="18" w:type="dxa"/>
        <w:tblLayout w:type="fixed"/>
        <w:tblLook w:val="01E0" w:firstRow="1" w:lastRow="1" w:firstColumn="1" w:lastColumn="1" w:noHBand="0" w:noVBand="0"/>
      </w:tblPr>
      <w:tblGrid>
        <w:gridCol w:w="1890"/>
        <w:gridCol w:w="11250"/>
      </w:tblGrid>
      <w:tr w:rsidR="00EA572A" w:rsidRPr="00802882" w:rsidTr="00FE36B4">
        <w:tc>
          <w:tcPr>
            <w:tcW w:w="1890" w:type="dxa"/>
            <w:shd w:val="clear" w:color="auto" w:fill="auto"/>
          </w:tcPr>
          <w:p w:rsidR="00EA572A" w:rsidRPr="00802882" w:rsidRDefault="00EA572A" w:rsidP="00FE36B4">
            <w:r w:rsidRPr="00802882">
              <w:t>Kısa İsim</w:t>
            </w:r>
          </w:p>
        </w:tc>
        <w:tc>
          <w:tcPr>
            <w:tcW w:w="11250" w:type="dxa"/>
            <w:shd w:val="clear" w:color="auto" w:fill="auto"/>
          </w:tcPr>
          <w:p w:rsidR="00EA572A" w:rsidRPr="00802882" w:rsidRDefault="00EA572A" w:rsidP="00FE36B4">
            <w:pPr>
              <w:numPr>
                <w:ilvl w:val="0"/>
                <w:numId w:val="1"/>
              </w:numPr>
            </w:pPr>
            <w:r w:rsidRPr="00802882">
              <w:t>Bu Yasa,</w:t>
            </w:r>
            <w:r>
              <w:t xml:space="preserve"> Genel Tarım Sigortası Fonu 2016</w:t>
            </w:r>
            <w:r w:rsidRPr="00802882">
              <w:t xml:space="preserve"> Mali Yılı Bütçe Yasası olarak isimlendirilir.</w:t>
            </w:r>
          </w:p>
        </w:tc>
      </w:tr>
      <w:tr w:rsidR="00EA572A" w:rsidRPr="00802882" w:rsidTr="00FE36B4">
        <w:tc>
          <w:tcPr>
            <w:tcW w:w="1890" w:type="dxa"/>
            <w:shd w:val="clear" w:color="auto" w:fill="auto"/>
          </w:tcPr>
          <w:p w:rsidR="00EA572A" w:rsidRPr="00802882" w:rsidRDefault="00EA572A" w:rsidP="00FE36B4"/>
        </w:tc>
        <w:tc>
          <w:tcPr>
            <w:tcW w:w="11250" w:type="dxa"/>
            <w:shd w:val="clear" w:color="auto" w:fill="auto"/>
          </w:tcPr>
          <w:p w:rsidR="00EA572A" w:rsidRPr="00802882" w:rsidRDefault="00EA572A" w:rsidP="00FE36B4">
            <w:pPr>
              <w:ind w:left="295"/>
            </w:pPr>
          </w:p>
        </w:tc>
      </w:tr>
      <w:tr w:rsidR="00EA572A" w:rsidRPr="00802882" w:rsidTr="00FE36B4">
        <w:tc>
          <w:tcPr>
            <w:tcW w:w="13140" w:type="dxa"/>
            <w:gridSpan w:val="2"/>
            <w:shd w:val="clear" w:color="auto" w:fill="auto"/>
            <w:vAlign w:val="center"/>
          </w:tcPr>
          <w:p w:rsidR="00EA572A" w:rsidRPr="00802882" w:rsidRDefault="00EA572A" w:rsidP="00FE36B4">
            <w:pPr>
              <w:jc w:val="center"/>
            </w:pPr>
            <w:r w:rsidRPr="00802882">
              <w:t>BİRİNCİ KISIM</w:t>
            </w:r>
          </w:p>
          <w:p w:rsidR="00EA572A" w:rsidRDefault="00EA572A" w:rsidP="00FE36B4">
            <w:pPr>
              <w:jc w:val="center"/>
            </w:pPr>
            <w:r w:rsidRPr="00802882">
              <w:t>Genel Kurallar</w:t>
            </w:r>
          </w:p>
          <w:p w:rsidR="00EA572A" w:rsidRPr="00802882" w:rsidRDefault="00EA572A" w:rsidP="00FE36B4">
            <w:pPr>
              <w:jc w:val="center"/>
            </w:pPr>
          </w:p>
        </w:tc>
      </w:tr>
      <w:tr w:rsidR="00EA572A" w:rsidRPr="00802882" w:rsidTr="00FE36B4">
        <w:tc>
          <w:tcPr>
            <w:tcW w:w="1890" w:type="dxa"/>
            <w:shd w:val="clear" w:color="auto" w:fill="auto"/>
          </w:tcPr>
          <w:p w:rsidR="00EA572A" w:rsidRPr="00802882" w:rsidRDefault="00EA572A" w:rsidP="00FE36B4"/>
        </w:tc>
        <w:tc>
          <w:tcPr>
            <w:tcW w:w="11250" w:type="dxa"/>
            <w:shd w:val="clear" w:color="auto" w:fill="auto"/>
          </w:tcPr>
          <w:p w:rsidR="00EA572A" w:rsidRPr="00802882" w:rsidRDefault="00EA572A" w:rsidP="00FE36B4">
            <w:pPr>
              <w:jc w:val="center"/>
            </w:pPr>
          </w:p>
        </w:tc>
      </w:tr>
      <w:tr w:rsidR="00EA572A" w:rsidRPr="00802882" w:rsidTr="00FE36B4">
        <w:tc>
          <w:tcPr>
            <w:tcW w:w="1890" w:type="dxa"/>
            <w:shd w:val="clear" w:color="auto" w:fill="auto"/>
          </w:tcPr>
          <w:p w:rsidR="00EA572A" w:rsidRPr="00802882" w:rsidRDefault="00EA572A" w:rsidP="00FE36B4">
            <w:r>
              <w:t>31 Aralık 2016</w:t>
            </w:r>
          </w:p>
          <w:p w:rsidR="00EA572A" w:rsidRPr="00802882" w:rsidRDefault="00EA572A" w:rsidP="00FE36B4">
            <w:r w:rsidRPr="00802882">
              <w:t>Tarihinde Sona Erecek</w:t>
            </w:r>
          </w:p>
          <w:p w:rsidR="00EA572A" w:rsidRPr="00802882" w:rsidRDefault="00EA572A" w:rsidP="00FE36B4">
            <w:r w:rsidRPr="00802882">
              <w:t xml:space="preserve">Olan </w:t>
            </w:r>
            <w:r>
              <w:t>Mali Yıl Hizmetleri İçin Tahsis</w:t>
            </w:r>
            <w:r w:rsidRPr="00802882">
              <w:t xml:space="preserve"> Edilen </w:t>
            </w:r>
          </w:p>
          <w:p w:rsidR="00EA572A" w:rsidRPr="00802882" w:rsidRDefault="00EA572A" w:rsidP="00FE36B4">
            <w:r w:rsidRPr="00802882">
              <w:t>Ödenek “A”, “C” ve</w:t>
            </w:r>
          </w:p>
          <w:p w:rsidR="00EA572A" w:rsidRPr="00802882" w:rsidRDefault="00EA572A" w:rsidP="00FE36B4">
            <w:r w:rsidRPr="00802882">
              <w:t>“D” Cetvelleri</w:t>
            </w:r>
          </w:p>
        </w:tc>
        <w:tc>
          <w:tcPr>
            <w:tcW w:w="11250" w:type="dxa"/>
            <w:shd w:val="clear" w:color="auto" w:fill="auto"/>
          </w:tcPr>
          <w:p w:rsidR="00EA572A" w:rsidRPr="00802882" w:rsidRDefault="00EA572A" w:rsidP="00FE36B4">
            <w:pPr>
              <w:ind w:left="-65"/>
              <w:jc w:val="both"/>
            </w:pPr>
            <w:r>
              <w:t xml:space="preserve">2. </w:t>
            </w:r>
            <w:r w:rsidRPr="00802882">
              <w:t>Genel Tar</w:t>
            </w:r>
            <w:r>
              <w:t>ım Sigortası Fonunun 1 Ocak 2016</w:t>
            </w:r>
            <w:r w:rsidRPr="00802882">
              <w:t xml:space="preserve"> tari</w:t>
            </w:r>
            <w:r>
              <w:t>hinde başlayan ve 31 Aralık 2016 tarihinde sona erecek olan    2016</w:t>
            </w:r>
            <w:r w:rsidRPr="00802882">
              <w:t xml:space="preserve"> Mali Y</w:t>
            </w:r>
            <w:r>
              <w:t>ılında bu Y</w:t>
            </w:r>
            <w:r w:rsidRPr="00802882">
              <w:t xml:space="preserve">asaya Ek’li “A”, “C” ve “D” ( Ödenekler, Kadrolar ve Araçlar) Cetvellerinde saptanan </w:t>
            </w:r>
            <w:r>
              <w:t xml:space="preserve">      </w:t>
            </w:r>
            <w:r w:rsidRPr="00802882">
              <w:t>hizmet ve faali</w:t>
            </w:r>
            <w:r>
              <w:t xml:space="preserve">yetlerin yürütülebilmesi için 19,700,000.-TL (On Dokuz </w:t>
            </w:r>
            <w:r w:rsidRPr="00802882">
              <w:t>Milyon</w:t>
            </w:r>
            <w:r>
              <w:t xml:space="preserve">, Yedi </w:t>
            </w:r>
            <w:r w:rsidRPr="00802882">
              <w:t xml:space="preserve">Yüz </w:t>
            </w:r>
            <w:r>
              <w:t>Bin Türk Lirası</w:t>
            </w:r>
            <w:r w:rsidRPr="00802882">
              <w:t xml:space="preserve">) </w:t>
            </w:r>
            <w:r>
              <w:t xml:space="preserve">      ödenek </w:t>
            </w:r>
            <w:r w:rsidRPr="00802882">
              <w:t xml:space="preserve"> tahsis edilir</w:t>
            </w:r>
            <w:r>
              <w:t xml:space="preserve"> </w:t>
            </w:r>
            <w:r w:rsidRPr="00802882">
              <w:t>.</w:t>
            </w:r>
          </w:p>
        </w:tc>
      </w:tr>
      <w:tr w:rsidR="00EA572A" w:rsidRPr="00802882" w:rsidTr="00FE36B4">
        <w:tc>
          <w:tcPr>
            <w:tcW w:w="1890" w:type="dxa"/>
            <w:shd w:val="clear" w:color="auto" w:fill="auto"/>
          </w:tcPr>
          <w:p w:rsidR="00EA572A" w:rsidRPr="00802882" w:rsidRDefault="00EA572A" w:rsidP="00FE36B4"/>
        </w:tc>
        <w:tc>
          <w:tcPr>
            <w:tcW w:w="11250" w:type="dxa"/>
            <w:shd w:val="clear" w:color="auto" w:fill="auto"/>
          </w:tcPr>
          <w:p w:rsidR="00EA572A" w:rsidRPr="00802882" w:rsidRDefault="00EA572A" w:rsidP="00FE36B4"/>
        </w:tc>
      </w:tr>
      <w:tr w:rsidR="00EA572A" w:rsidRPr="00802882" w:rsidTr="00FE36B4">
        <w:tc>
          <w:tcPr>
            <w:tcW w:w="1890" w:type="dxa"/>
            <w:shd w:val="clear" w:color="auto" w:fill="auto"/>
          </w:tcPr>
          <w:p w:rsidR="00EA572A" w:rsidRPr="00802882" w:rsidRDefault="00EA572A" w:rsidP="00FE36B4">
            <w:r w:rsidRPr="00802882">
              <w:t>Bütçenin Finasmanı</w:t>
            </w:r>
          </w:p>
          <w:p w:rsidR="00EA572A" w:rsidRPr="00802882" w:rsidRDefault="00EA572A" w:rsidP="00FE36B4">
            <w:r w:rsidRPr="00802882">
              <w:t>“B” Cetveli</w:t>
            </w:r>
          </w:p>
        </w:tc>
        <w:tc>
          <w:tcPr>
            <w:tcW w:w="11250" w:type="dxa"/>
            <w:shd w:val="clear" w:color="auto" w:fill="auto"/>
          </w:tcPr>
          <w:p w:rsidR="00EA572A" w:rsidRPr="00802882" w:rsidRDefault="00EA572A" w:rsidP="00FE36B4">
            <w:pPr>
              <w:jc w:val="both"/>
            </w:pPr>
            <w:r w:rsidRPr="00802882">
              <w:t xml:space="preserve">3.  Bütçenin finasmanı için, Bu Yasaya ekli  “B” (Gelirler) Cetvelinde saptanan kaynaklardan </w:t>
            </w:r>
            <w:r>
              <w:t>toplam 19,7</w:t>
            </w:r>
            <w:r w:rsidRPr="00802882">
              <w:t>00.000.-</w:t>
            </w:r>
            <w:r>
              <w:t xml:space="preserve">   TL (On Dokuz</w:t>
            </w:r>
            <w:r w:rsidRPr="00802882">
              <w:t xml:space="preserve"> Milyon</w:t>
            </w:r>
            <w:r>
              <w:t>, Yedi</w:t>
            </w:r>
            <w:r w:rsidRPr="00802882">
              <w:t xml:space="preserve"> Yüz Bin Türk Lirası)  özgelir öngörülmüştür.</w:t>
            </w:r>
          </w:p>
          <w:p w:rsidR="00EA572A" w:rsidRPr="00802882" w:rsidRDefault="00EA572A" w:rsidP="00FE36B4">
            <w:pPr>
              <w:jc w:val="both"/>
            </w:pPr>
          </w:p>
        </w:tc>
      </w:tr>
      <w:tr w:rsidR="00EA572A" w:rsidRPr="00802882" w:rsidTr="00FE36B4">
        <w:tc>
          <w:tcPr>
            <w:tcW w:w="1890" w:type="dxa"/>
            <w:shd w:val="clear" w:color="auto" w:fill="auto"/>
          </w:tcPr>
          <w:p w:rsidR="00EA572A" w:rsidRPr="00802882" w:rsidRDefault="00EA572A" w:rsidP="00FE36B4"/>
        </w:tc>
        <w:tc>
          <w:tcPr>
            <w:tcW w:w="11250" w:type="dxa"/>
            <w:shd w:val="clear" w:color="auto" w:fill="auto"/>
          </w:tcPr>
          <w:p w:rsidR="00EA572A" w:rsidRPr="00802882" w:rsidRDefault="00EA572A" w:rsidP="00FE36B4"/>
        </w:tc>
      </w:tr>
      <w:tr w:rsidR="00EA572A" w:rsidRPr="00802882" w:rsidTr="00FE36B4">
        <w:trPr>
          <w:trHeight w:val="1598"/>
        </w:trPr>
        <w:tc>
          <w:tcPr>
            <w:tcW w:w="1890" w:type="dxa"/>
            <w:shd w:val="clear" w:color="auto" w:fill="auto"/>
          </w:tcPr>
          <w:p w:rsidR="00EA572A" w:rsidRPr="00802882" w:rsidRDefault="00EA572A" w:rsidP="00FE36B4">
            <w:r w:rsidRPr="00802882">
              <w:t>Cetveller</w:t>
            </w:r>
          </w:p>
          <w:p w:rsidR="00EA572A" w:rsidRPr="00802882" w:rsidRDefault="00EA572A" w:rsidP="00FE36B4"/>
          <w:p w:rsidR="00EA572A" w:rsidRPr="00802882" w:rsidRDefault="00EA572A" w:rsidP="00FE36B4"/>
          <w:p w:rsidR="00EA572A" w:rsidRPr="00802882" w:rsidRDefault="00EA572A" w:rsidP="00FE36B4"/>
          <w:p w:rsidR="00EA572A" w:rsidRPr="00802882" w:rsidRDefault="00EA572A" w:rsidP="00FE36B4"/>
        </w:tc>
        <w:tc>
          <w:tcPr>
            <w:tcW w:w="11250" w:type="dxa"/>
            <w:shd w:val="clear" w:color="auto" w:fill="auto"/>
          </w:tcPr>
          <w:p w:rsidR="00EA572A" w:rsidRPr="00802882" w:rsidRDefault="00EA572A" w:rsidP="00FE36B4">
            <w:pPr>
              <w:jc w:val="both"/>
            </w:pPr>
            <w:r w:rsidRPr="00802882">
              <w:t>4.</w:t>
            </w:r>
            <w:r>
              <w:t xml:space="preserve">  Genel Tarım Sigortası Fonu 2016</w:t>
            </w:r>
            <w:r w:rsidRPr="00802882">
              <w:t xml:space="preserve"> Mali Yılı Bütçe Yasası aşağıdaki </w:t>
            </w:r>
            <w:r>
              <w:t>C</w:t>
            </w:r>
            <w:r w:rsidRPr="00802882">
              <w:t>etvel</w:t>
            </w:r>
            <w:r>
              <w:t>lerden oluşur:</w:t>
            </w:r>
          </w:p>
          <w:p w:rsidR="00EA572A" w:rsidRPr="00802882" w:rsidRDefault="00EA572A" w:rsidP="00FE36B4">
            <w:r>
              <w:t xml:space="preserve">     </w:t>
            </w:r>
            <w:r w:rsidRPr="00802882">
              <w:t>“A” Cetveli............................................Ödenekler</w:t>
            </w:r>
          </w:p>
          <w:p w:rsidR="00EA572A" w:rsidRPr="00802882" w:rsidRDefault="00EA572A" w:rsidP="00FE36B4">
            <w:r>
              <w:t xml:space="preserve">     </w:t>
            </w:r>
            <w:r w:rsidRPr="00802882">
              <w:t>“B” Cetveli............................................Gelirler</w:t>
            </w:r>
          </w:p>
          <w:p w:rsidR="00EA572A" w:rsidRPr="00802882" w:rsidRDefault="00EA572A" w:rsidP="00FE36B4">
            <w:r>
              <w:t xml:space="preserve">     </w:t>
            </w:r>
            <w:r w:rsidRPr="00802882">
              <w:t>“C” Cetveli............................................Kadrolar</w:t>
            </w:r>
          </w:p>
          <w:p w:rsidR="00EA572A" w:rsidRPr="00802882" w:rsidRDefault="00EA572A" w:rsidP="00FE36B4">
            <w:r>
              <w:t xml:space="preserve">     </w:t>
            </w:r>
            <w:r w:rsidRPr="00802882">
              <w:t>“D” Cetveli............................................Araçlar</w:t>
            </w:r>
          </w:p>
          <w:p w:rsidR="00EA572A" w:rsidRDefault="00EA572A" w:rsidP="00FE36B4">
            <w:r>
              <w:t xml:space="preserve">     “E</w:t>
            </w:r>
            <w:r w:rsidRPr="00802882">
              <w:t>” Cetveli.............................................Harcamaya İlişkin Formül (Eko-Rehber)</w:t>
            </w:r>
          </w:p>
          <w:p w:rsidR="00EA572A" w:rsidRPr="00802882" w:rsidRDefault="00EA572A" w:rsidP="00FE36B4"/>
        </w:tc>
      </w:tr>
    </w:tbl>
    <w:p w:rsidR="00EA572A" w:rsidRDefault="00EA572A" w:rsidP="00EA572A"/>
    <w:tbl>
      <w:tblPr>
        <w:tblW w:w="13140" w:type="dxa"/>
        <w:tblInd w:w="18" w:type="dxa"/>
        <w:tblLayout w:type="fixed"/>
        <w:tblLook w:val="01E0" w:firstRow="1" w:lastRow="1" w:firstColumn="1" w:lastColumn="1" w:noHBand="0" w:noVBand="0"/>
      </w:tblPr>
      <w:tblGrid>
        <w:gridCol w:w="1823"/>
        <w:gridCol w:w="66"/>
        <w:gridCol w:w="540"/>
        <w:gridCol w:w="540"/>
        <w:gridCol w:w="10171"/>
      </w:tblGrid>
      <w:tr w:rsidR="00EA572A" w:rsidRPr="00802882" w:rsidTr="00FE36B4">
        <w:trPr>
          <w:trHeight w:val="306"/>
        </w:trPr>
        <w:tc>
          <w:tcPr>
            <w:tcW w:w="1889" w:type="dxa"/>
            <w:gridSpan w:val="2"/>
            <w:shd w:val="clear" w:color="auto" w:fill="auto"/>
          </w:tcPr>
          <w:p w:rsidR="00EA572A" w:rsidRPr="00802882" w:rsidRDefault="00EA572A" w:rsidP="00FE36B4">
            <w:r w:rsidRPr="00802882">
              <w:t>Analitik Bütç</w:t>
            </w:r>
            <w:r>
              <w:t>e</w:t>
            </w:r>
          </w:p>
        </w:tc>
        <w:tc>
          <w:tcPr>
            <w:tcW w:w="11251" w:type="dxa"/>
            <w:gridSpan w:val="3"/>
            <w:shd w:val="clear" w:color="auto" w:fill="auto"/>
          </w:tcPr>
          <w:p w:rsidR="00EA572A" w:rsidRPr="00802882" w:rsidRDefault="00EA572A" w:rsidP="00FE36B4">
            <w:r w:rsidRPr="00802882">
              <w:t>5.</w:t>
            </w:r>
            <w:r>
              <w:t xml:space="preserve">  Genel Tarım Sigortası Fonu 2016</w:t>
            </w:r>
            <w:r w:rsidRPr="00802882">
              <w:t xml:space="preserve"> Mali Yılı Analitik Bütçe Sınıflandırması aşağıdaki şekilde düzenlenmiştir</w:t>
            </w:r>
            <w:r>
              <w:t>:</w:t>
            </w:r>
          </w:p>
        </w:tc>
      </w:tr>
      <w:tr w:rsidR="00EA572A" w:rsidRPr="00802882" w:rsidTr="00FE36B4">
        <w:trPr>
          <w:trHeight w:val="306"/>
        </w:trPr>
        <w:tc>
          <w:tcPr>
            <w:tcW w:w="1889" w:type="dxa"/>
            <w:gridSpan w:val="2"/>
            <w:shd w:val="clear" w:color="auto" w:fill="auto"/>
          </w:tcPr>
          <w:p w:rsidR="00EA572A" w:rsidRPr="00802882" w:rsidRDefault="00EA572A" w:rsidP="00FE36B4">
            <w:r>
              <w:t>Sınıflandırması</w:t>
            </w:r>
          </w:p>
        </w:tc>
        <w:tc>
          <w:tcPr>
            <w:tcW w:w="540" w:type="dxa"/>
            <w:shd w:val="clear" w:color="auto" w:fill="auto"/>
          </w:tcPr>
          <w:p w:rsidR="00EA572A" w:rsidRPr="00802882" w:rsidRDefault="00EA572A" w:rsidP="00FE36B4"/>
        </w:tc>
        <w:tc>
          <w:tcPr>
            <w:tcW w:w="540" w:type="dxa"/>
            <w:shd w:val="clear" w:color="auto" w:fill="auto"/>
          </w:tcPr>
          <w:p w:rsidR="00EA572A" w:rsidRPr="00802882" w:rsidRDefault="00EA572A" w:rsidP="00FE36B4">
            <w:r>
              <w:t>(1</w:t>
            </w:r>
            <w:r w:rsidRPr="00802882">
              <w:t>)</w:t>
            </w:r>
          </w:p>
        </w:tc>
        <w:tc>
          <w:tcPr>
            <w:tcW w:w="10171" w:type="dxa"/>
            <w:shd w:val="clear" w:color="auto" w:fill="auto"/>
          </w:tcPr>
          <w:p w:rsidR="00EA572A" w:rsidRPr="00802882" w:rsidRDefault="00EA572A" w:rsidP="00FE36B4">
            <w:r w:rsidRPr="00802882">
              <w:t xml:space="preserve">Kurumsal Sınıflandırma: Birinci </w:t>
            </w:r>
            <w:r>
              <w:t>D</w:t>
            </w:r>
            <w:r w:rsidRPr="00802882">
              <w:t>üzeyde Genel Tarım Sigortası Fonu yer almaktadır.</w:t>
            </w:r>
          </w:p>
        </w:tc>
      </w:tr>
      <w:tr w:rsidR="00EA572A" w:rsidRPr="00802882" w:rsidTr="00FE36B4">
        <w:trPr>
          <w:trHeight w:val="306"/>
        </w:trPr>
        <w:tc>
          <w:tcPr>
            <w:tcW w:w="1889" w:type="dxa"/>
            <w:gridSpan w:val="2"/>
            <w:shd w:val="clear" w:color="auto" w:fill="auto"/>
          </w:tcPr>
          <w:p w:rsidR="00EA572A" w:rsidRPr="00802882" w:rsidRDefault="00EA572A" w:rsidP="00FE36B4"/>
        </w:tc>
        <w:tc>
          <w:tcPr>
            <w:tcW w:w="540" w:type="dxa"/>
            <w:shd w:val="clear" w:color="auto" w:fill="auto"/>
          </w:tcPr>
          <w:p w:rsidR="00EA572A" w:rsidRPr="00802882" w:rsidRDefault="00EA572A" w:rsidP="00FE36B4"/>
        </w:tc>
        <w:tc>
          <w:tcPr>
            <w:tcW w:w="540" w:type="dxa"/>
            <w:shd w:val="clear" w:color="auto" w:fill="auto"/>
          </w:tcPr>
          <w:p w:rsidR="00EA572A" w:rsidRPr="00802882" w:rsidRDefault="00EA572A" w:rsidP="00FE36B4">
            <w:r>
              <w:t>(2)</w:t>
            </w:r>
          </w:p>
        </w:tc>
        <w:tc>
          <w:tcPr>
            <w:tcW w:w="10171" w:type="dxa"/>
            <w:shd w:val="clear" w:color="auto" w:fill="auto"/>
          </w:tcPr>
          <w:p w:rsidR="00EA572A" w:rsidRPr="00802882" w:rsidRDefault="00EA572A" w:rsidP="00FE36B4">
            <w:r w:rsidRPr="00802882">
              <w:t>Fonksiyon</w:t>
            </w:r>
            <w:r>
              <w:t>el</w:t>
            </w:r>
            <w:r w:rsidRPr="00802882">
              <w:t xml:space="preserve"> Sınıf</w:t>
            </w:r>
            <w:r>
              <w:t>landırma: Genel Tarım Sigortası</w:t>
            </w:r>
            <w:r w:rsidRPr="00802882">
              <w:t xml:space="preserve"> Fonunun faaliyetlerinin işlevini göstermektedir.</w:t>
            </w:r>
          </w:p>
        </w:tc>
      </w:tr>
      <w:tr w:rsidR="00EA572A" w:rsidRPr="00802882" w:rsidTr="00FE36B4">
        <w:trPr>
          <w:trHeight w:val="306"/>
        </w:trPr>
        <w:tc>
          <w:tcPr>
            <w:tcW w:w="1889" w:type="dxa"/>
            <w:gridSpan w:val="2"/>
            <w:shd w:val="clear" w:color="auto" w:fill="auto"/>
          </w:tcPr>
          <w:p w:rsidR="00EA572A" w:rsidRPr="00802882" w:rsidRDefault="00EA572A" w:rsidP="00FE36B4"/>
        </w:tc>
        <w:tc>
          <w:tcPr>
            <w:tcW w:w="540" w:type="dxa"/>
            <w:shd w:val="clear" w:color="auto" w:fill="auto"/>
          </w:tcPr>
          <w:p w:rsidR="00EA572A" w:rsidRPr="00802882" w:rsidRDefault="00EA572A" w:rsidP="00FE36B4"/>
        </w:tc>
        <w:tc>
          <w:tcPr>
            <w:tcW w:w="540" w:type="dxa"/>
            <w:shd w:val="clear" w:color="auto" w:fill="auto"/>
          </w:tcPr>
          <w:p w:rsidR="00EA572A" w:rsidRDefault="00EA572A" w:rsidP="00FE36B4">
            <w:r>
              <w:t>(3)</w:t>
            </w:r>
          </w:p>
        </w:tc>
        <w:tc>
          <w:tcPr>
            <w:tcW w:w="10171" w:type="dxa"/>
            <w:shd w:val="clear" w:color="auto" w:fill="auto"/>
          </w:tcPr>
          <w:p w:rsidR="00EA572A" w:rsidRPr="00802882" w:rsidRDefault="00EA572A" w:rsidP="00FE36B4">
            <w:r w:rsidRPr="00802882">
              <w:t>Finansal Sınıflandırma: Yapılan Harcamaların hangi kaynaktan finanse edildiğini göstermektedir.</w:t>
            </w:r>
          </w:p>
        </w:tc>
      </w:tr>
      <w:tr w:rsidR="00EA572A" w:rsidRPr="00802882" w:rsidTr="00FE36B4">
        <w:trPr>
          <w:trHeight w:val="306"/>
        </w:trPr>
        <w:tc>
          <w:tcPr>
            <w:tcW w:w="1889" w:type="dxa"/>
            <w:gridSpan w:val="2"/>
            <w:shd w:val="clear" w:color="auto" w:fill="auto"/>
          </w:tcPr>
          <w:p w:rsidR="00EA572A" w:rsidRPr="00802882" w:rsidRDefault="00EA572A" w:rsidP="00FE36B4"/>
        </w:tc>
        <w:tc>
          <w:tcPr>
            <w:tcW w:w="540" w:type="dxa"/>
            <w:shd w:val="clear" w:color="auto" w:fill="auto"/>
          </w:tcPr>
          <w:p w:rsidR="00EA572A" w:rsidRPr="00802882" w:rsidRDefault="00EA572A" w:rsidP="00FE36B4"/>
        </w:tc>
        <w:tc>
          <w:tcPr>
            <w:tcW w:w="540" w:type="dxa"/>
            <w:shd w:val="clear" w:color="auto" w:fill="auto"/>
          </w:tcPr>
          <w:p w:rsidR="00EA572A" w:rsidRDefault="00EA572A" w:rsidP="00FE36B4">
            <w:r>
              <w:t>(4)</w:t>
            </w:r>
          </w:p>
        </w:tc>
        <w:tc>
          <w:tcPr>
            <w:tcW w:w="10171" w:type="dxa"/>
            <w:shd w:val="clear" w:color="auto" w:fill="auto"/>
          </w:tcPr>
          <w:p w:rsidR="00EA572A" w:rsidRDefault="00EA572A" w:rsidP="00FE36B4">
            <w:r w:rsidRPr="00802882">
              <w:t>Ekonomik Sınıflandırma: Ödeneklerin ekonomik sınıflandırılmasını göstermektedir ve detaylı açıklamaları “</w:t>
            </w:r>
            <w:r>
              <w:t>E</w:t>
            </w:r>
            <w:r w:rsidRPr="00802882">
              <w:t>” Cetveli Eko- Rehberde yer almaktadır.</w:t>
            </w:r>
          </w:p>
          <w:p w:rsidR="00EA572A" w:rsidRPr="00802882" w:rsidRDefault="00EA572A" w:rsidP="00FE36B4"/>
        </w:tc>
      </w:tr>
      <w:tr w:rsidR="00EA572A" w:rsidRPr="00802882" w:rsidTr="00FE36B4">
        <w:trPr>
          <w:trHeight w:val="306"/>
        </w:trPr>
        <w:tc>
          <w:tcPr>
            <w:tcW w:w="13140" w:type="dxa"/>
            <w:gridSpan w:val="5"/>
            <w:shd w:val="clear" w:color="auto" w:fill="auto"/>
          </w:tcPr>
          <w:p w:rsidR="00EA572A" w:rsidRPr="00802882" w:rsidRDefault="00EA572A" w:rsidP="00FE36B4">
            <w:pPr>
              <w:jc w:val="center"/>
            </w:pPr>
            <w:r>
              <w:t>İKİNCİ KISIM</w:t>
            </w:r>
          </w:p>
          <w:p w:rsidR="00EA572A" w:rsidRPr="00802882" w:rsidRDefault="00EA572A" w:rsidP="00FE36B4">
            <w:pPr>
              <w:jc w:val="center"/>
            </w:pPr>
            <w:r w:rsidRPr="00802882">
              <w:t>Gelir</w:t>
            </w:r>
            <w:r>
              <w:t>ler</w:t>
            </w:r>
            <w:r w:rsidRPr="00802882">
              <w:t xml:space="preserve"> ve Cari Harcamalara İlişkin Uygulama Kuralları</w:t>
            </w:r>
          </w:p>
          <w:p w:rsidR="00EA572A" w:rsidRPr="00802882" w:rsidRDefault="00EA572A" w:rsidP="00FE36B4"/>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823" w:type="dxa"/>
            <w:tcBorders>
              <w:top w:val="nil"/>
              <w:left w:val="nil"/>
              <w:bottom w:val="nil"/>
              <w:right w:val="nil"/>
            </w:tcBorders>
            <w:shd w:val="clear" w:color="auto" w:fill="auto"/>
          </w:tcPr>
          <w:p w:rsidR="00EA572A" w:rsidRPr="00802882" w:rsidRDefault="00EA572A" w:rsidP="00FE36B4">
            <w:r w:rsidRPr="00802882">
              <w:t>Bütçe Gelirleri</w:t>
            </w:r>
          </w:p>
          <w:p w:rsidR="00EA572A" w:rsidRPr="00802882" w:rsidRDefault="00EA572A" w:rsidP="00FE36B4"/>
        </w:tc>
        <w:tc>
          <w:tcPr>
            <w:tcW w:w="11317" w:type="dxa"/>
            <w:gridSpan w:val="4"/>
            <w:tcBorders>
              <w:top w:val="nil"/>
              <w:left w:val="nil"/>
              <w:bottom w:val="nil"/>
              <w:right w:val="nil"/>
            </w:tcBorders>
            <w:shd w:val="clear" w:color="auto" w:fill="auto"/>
          </w:tcPr>
          <w:p w:rsidR="00EA572A" w:rsidRPr="00802882" w:rsidRDefault="00EA572A" w:rsidP="00FE36B4">
            <w:pPr>
              <w:jc w:val="both"/>
            </w:pPr>
            <w:r w:rsidRPr="00802882">
              <w:t>6.</w:t>
            </w:r>
            <w:r>
              <w:t xml:space="preserve"> </w:t>
            </w:r>
            <w:r w:rsidRPr="00802882">
              <w:t xml:space="preserve">Sigorta Primleri gelirleri ve bu Yasanın 11’inci maddesi uyarınca gerçekleşecek iç ve dış ayni ve nakdi yardım </w:t>
            </w:r>
            <w:r>
              <w:t xml:space="preserve">     </w:t>
            </w:r>
            <w:r w:rsidRPr="00802882">
              <w:t>gelirleri, Genel Tarım Sigortası Fonu Bütçesine gelir olarak kaydedilir.</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1823" w:type="dxa"/>
            <w:tcBorders>
              <w:top w:val="nil"/>
              <w:left w:val="nil"/>
              <w:bottom w:val="nil"/>
              <w:right w:val="nil"/>
            </w:tcBorders>
            <w:shd w:val="clear" w:color="auto" w:fill="auto"/>
          </w:tcPr>
          <w:p w:rsidR="00EA572A" w:rsidRPr="00802882" w:rsidRDefault="00EA572A" w:rsidP="00FE36B4"/>
        </w:tc>
        <w:tc>
          <w:tcPr>
            <w:tcW w:w="11317" w:type="dxa"/>
            <w:gridSpan w:val="4"/>
            <w:tcBorders>
              <w:top w:val="nil"/>
              <w:left w:val="nil"/>
              <w:bottom w:val="nil"/>
              <w:right w:val="nil"/>
            </w:tcBorders>
            <w:shd w:val="clear" w:color="auto" w:fill="auto"/>
          </w:tcPr>
          <w:p w:rsidR="00EA572A" w:rsidRPr="00802882" w:rsidRDefault="00EA572A" w:rsidP="00FE36B4"/>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val="restart"/>
            <w:tcBorders>
              <w:top w:val="nil"/>
              <w:left w:val="nil"/>
              <w:bottom w:val="nil"/>
              <w:right w:val="nil"/>
            </w:tcBorders>
            <w:shd w:val="clear" w:color="auto" w:fill="auto"/>
          </w:tcPr>
          <w:p w:rsidR="00EA572A" w:rsidRPr="00802882" w:rsidRDefault="00EA572A" w:rsidP="00FE36B4">
            <w:r w:rsidRPr="00802882">
              <w:t>Harcama</w:t>
            </w:r>
            <w:r>
              <w:t>lar</w:t>
            </w:r>
            <w:r w:rsidRPr="00802882">
              <w:t xml:space="preserve">da </w:t>
            </w:r>
          </w:p>
          <w:p w:rsidR="00EA572A" w:rsidRPr="00802882" w:rsidRDefault="00EA572A" w:rsidP="00FE36B4">
            <w:r w:rsidRPr="00802882">
              <w:t>Usul</w:t>
            </w:r>
          </w:p>
          <w:p w:rsidR="00EA572A" w:rsidRDefault="00EA572A" w:rsidP="00FE36B4">
            <w:r>
              <w:t>40/198</w:t>
            </w:r>
            <w:r w:rsidRPr="00802882">
              <w:t>2</w:t>
            </w:r>
            <w:r>
              <w:t xml:space="preserve">     </w:t>
            </w:r>
          </w:p>
          <w:p w:rsidR="00EA572A" w:rsidRDefault="00EA572A" w:rsidP="00FE36B4">
            <w:r>
              <w:t xml:space="preserve">   </w:t>
            </w:r>
            <w:r w:rsidRPr="00802882">
              <w:t>47/1995</w:t>
            </w:r>
          </w:p>
          <w:p w:rsidR="00EA572A" w:rsidRDefault="00EA572A" w:rsidP="00FE36B4"/>
          <w:p w:rsidR="00EA572A" w:rsidRPr="00802882" w:rsidRDefault="00EA572A" w:rsidP="00FE36B4">
            <w:r w:rsidRPr="00802882">
              <w:t>EK III</w:t>
            </w:r>
          </w:p>
          <w:p w:rsidR="00EA572A" w:rsidRPr="00802882" w:rsidRDefault="00EA572A" w:rsidP="00FE36B4">
            <w:r w:rsidRPr="00802882">
              <w:t>A.E.207</w:t>
            </w:r>
          </w:p>
          <w:p w:rsidR="00EA572A" w:rsidRPr="00802882" w:rsidRDefault="00EA572A" w:rsidP="00FE36B4">
            <w:r w:rsidRPr="00802882">
              <w:t>19.4.1985</w:t>
            </w:r>
          </w:p>
          <w:p w:rsidR="00EA572A" w:rsidRPr="00802882" w:rsidRDefault="00EA572A" w:rsidP="00FE36B4">
            <w:r w:rsidRPr="00802882">
              <w:t>A.E.590</w:t>
            </w:r>
          </w:p>
          <w:p w:rsidR="00EA572A" w:rsidRPr="00802882" w:rsidRDefault="00EA572A" w:rsidP="00FE36B4">
            <w:r w:rsidRPr="00802882">
              <w:t>17.10.1986</w:t>
            </w:r>
          </w:p>
          <w:p w:rsidR="00EA572A" w:rsidRPr="00802882" w:rsidRDefault="00EA572A" w:rsidP="00FE36B4">
            <w:r w:rsidRPr="00802882">
              <w:lastRenderedPageBreak/>
              <w:t>A.E.786</w:t>
            </w:r>
            <w:r>
              <w:t xml:space="preserve"> </w:t>
            </w:r>
            <w:r w:rsidRPr="00802882">
              <w:t>29.12.2010</w:t>
            </w:r>
          </w:p>
        </w:tc>
        <w:tc>
          <w:tcPr>
            <w:tcW w:w="606" w:type="dxa"/>
            <w:gridSpan w:val="2"/>
            <w:vMerge w:val="restart"/>
            <w:tcBorders>
              <w:top w:val="nil"/>
              <w:left w:val="nil"/>
              <w:bottom w:val="nil"/>
              <w:right w:val="nil"/>
            </w:tcBorders>
            <w:shd w:val="clear" w:color="auto" w:fill="auto"/>
          </w:tcPr>
          <w:p w:rsidR="00EA572A" w:rsidRPr="00802882" w:rsidRDefault="00EA572A" w:rsidP="00FE36B4">
            <w:r w:rsidRPr="00802882">
              <w:lastRenderedPageBreak/>
              <w:t>7.</w:t>
            </w:r>
          </w:p>
        </w:tc>
        <w:tc>
          <w:tcPr>
            <w:tcW w:w="540" w:type="dxa"/>
            <w:tcBorders>
              <w:top w:val="nil"/>
              <w:left w:val="nil"/>
              <w:bottom w:val="nil"/>
              <w:right w:val="nil"/>
            </w:tcBorders>
            <w:shd w:val="clear" w:color="auto" w:fill="auto"/>
          </w:tcPr>
          <w:p w:rsidR="00EA572A" w:rsidRPr="00802882" w:rsidRDefault="00EA572A" w:rsidP="00FE36B4">
            <w:r w:rsidRPr="00802882">
              <w:t>(1)</w:t>
            </w:r>
          </w:p>
        </w:tc>
        <w:tc>
          <w:tcPr>
            <w:tcW w:w="10171" w:type="dxa"/>
            <w:tcBorders>
              <w:top w:val="nil"/>
              <w:left w:val="nil"/>
              <w:bottom w:val="nil"/>
              <w:right w:val="nil"/>
            </w:tcBorders>
            <w:shd w:val="clear" w:color="auto" w:fill="auto"/>
          </w:tcPr>
          <w:p w:rsidR="00EA572A" w:rsidRPr="00802882" w:rsidRDefault="00EA572A" w:rsidP="00FE36B4">
            <w:r>
              <w:t xml:space="preserve">2016 </w:t>
            </w:r>
            <w:r w:rsidRPr="00802882">
              <w:t>Mali Yılı Bütçesinde öngörülen ödenekler aşıl</w:t>
            </w:r>
            <w:r>
              <w:t>a</w:t>
            </w:r>
            <w:r w:rsidRPr="00802882">
              <w:t>maz.</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EA572A" w:rsidRPr="00802882" w:rsidRDefault="00EA572A" w:rsidP="00FE36B4"/>
        </w:tc>
        <w:tc>
          <w:tcPr>
            <w:tcW w:w="606" w:type="dxa"/>
            <w:gridSpan w:val="2"/>
            <w:vMerge/>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Pr="00802882" w:rsidRDefault="00EA572A" w:rsidP="00FE36B4">
            <w:r w:rsidRPr="00802882">
              <w:t>(2)</w:t>
            </w:r>
          </w:p>
        </w:tc>
        <w:tc>
          <w:tcPr>
            <w:tcW w:w="10171" w:type="dxa"/>
            <w:tcBorders>
              <w:top w:val="nil"/>
              <w:left w:val="nil"/>
              <w:bottom w:val="nil"/>
              <w:right w:val="nil"/>
            </w:tcBorders>
            <w:shd w:val="clear" w:color="auto" w:fill="auto"/>
          </w:tcPr>
          <w:p w:rsidR="00EA572A" w:rsidRPr="00802882" w:rsidRDefault="00EA572A" w:rsidP="00FE36B4">
            <w:pPr>
              <w:jc w:val="both"/>
            </w:pPr>
            <w:r w:rsidRPr="00802882">
              <w:t>Harcamalar, Genel Tarım Sigortası Fonu Yasasının 13’üncü maddesi uyarın</w:t>
            </w:r>
            <w:r>
              <w:t>c</w:t>
            </w:r>
            <w:r w:rsidRPr="00802882">
              <w:t>a</w:t>
            </w:r>
            <w:r>
              <w:t>,</w:t>
            </w:r>
            <w:r w:rsidRPr="00802882">
              <w:t xml:space="preserve"> çıkarılan ve Bakanlar Kurulunca onaylanan Genel Tarım Sigortası Fonun</w:t>
            </w:r>
            <w:r>
              <w:t>un</w:t>
            </w:r>
            <w:r w:rsidRPr="00802882">
              <w:t xml:space="preserve"> Mali İşler Tüzüğüne göre yapılır.</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val="restart"/>
            <w:tcBorders>
              <w:top w:val="nil"/>
              <w:left w:val="nil"/>
              <w:bottom w:val="nil"/>
              <w:right w:val="nil"/>
            </w:tcBorders>
            <w:shd w:val="clear" w:color="auto" w:fill="auto"/>
          </w:tcPr>
          <w:p w:rsidR="00EA572A" w:rsidRPr="00802882" w:rsidRDefault="00EA572A" w:rsidP="00FE36B4"/>
        </w:tc>
        <w:tc>
          <w:tcPr>
            <w:tcW w:w="606" w:type="dxa"/>
            <w:gridSpan w:val="2"/>
            <w:vMerge w:val="restart"/>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Pr="00802882" w:rsidRDefault="00EA572A" w:rsidP="00FE36B4">
            <w:r w:rsidRPr="00802882">
              <w:t>(3)</w:t>
            </w:r>
          </w:p>
        </w:tc>
        <w:tc>
          <w:tcPr>
            <w:tcW w:w="10171" w:type="dxa"/>
            <w:tcBorders>
              <w:top w:val="nil"/>
              <w:left w:val="nil"/>
              <w:bottom w:val="nil"/>
              <w:right w:val="nil"/>
            </w:tcBorders>
            <w:shd w:val="clear" w:color="auto" w:fill="auto"/>
          </w:tcPr>
          <w:p w:rsidR="00EA572A" w:rsidRPr="00802882" w:rsidRDefault="00EA572A" w:rsidP="00FE36B4">
            <w:pPr>
              <w:jc w:val="both"/>
            </w:pPr>
            <w:r>
              <w:t>Fon</w:t>
            </w:r>
            <w:r w:rsidRPr="00802882">
              <w:t>un Satın Alma ve Satış Yapma Yönetmeliğinin 3’üncü maddesinin (1)’inci fıkrası uyarın</w:t>
            </w:r>
            <w:r>
              <w:t>c</w:t>
            </w:r>
            <w:r w:rsidRPr="00802882">
              <w:t>a</w:t>
            </w:r>
            <w:r>
              <w:t>,</w:t>
            </w:r>
            <w:r w:rsidRPr="00802882">
              <w:t xml:space="preserve"> Fon Müdürünün ihalesiz her türlü  demirbaş, malzeme alım ve satımları ile hizmet alımları yetk</w:t>
            </w:r>
            <w:r>
              <w:t>isi, 2016 Mali Yılında 6,000.-T</w:t>
            </w:r>
            <w:r w:rsidRPr="00802882">
              <w:t>L (Altı Bin Türk Lirası) olarak belirlenmiştir.</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EA572A" w:rsidRPr="00802882" w:rsidRDefault="00EA572A" w:rsidP="00FE36B4"/>
        </w:tc>
        <w:tc>
          <w:tcPr>
            <w:tcW w:w="606" w:type="dxa"/>
            <w:gridSpan w:val="2"/>
            <w:vMerge/>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Default="00EA572A" w:rsidP="00FE36B4">
            <w:r w:rsidRPr="00802882">
              <w:t>(4)</w:t>
            </w:r>
          </w:p>
          <w:p w:rsidR="00EA572A" w:rsidRDefault="00EA572A" w:rsidP="00FE36B4"/>
          <w:p w:rsidR="00EA572A" w:rsidRDefault="00EA572A" w:rsidP="00FE36B4"/>
          <w:p w:rsidR="00EA572A" w:rsidRDefault="00EA572A" w:rsidP="00FE36B4"/>
          <w:p w:rsidR="00EA572A" w:rsidRPr="00802882" w:rsidRDefault="00EA572A" w:rsidP="00FE36B4">
            <w:r>
              <w:t xml:space="preserve">(5)                 </w:t>
            </w:r>
          </w:p>
        </w:tc>
        <w:tc>
          <w:tcPr>
            <w:tcW w:w="10171" w:type="dxa"/>
            <w:tcBorders>
              <w:top w:val="nil"/>
              <w:left w:val="nil"/>
              <w:bottom w:val="nil"/>
              <w:right w:val="nil"/>
            </w:tcBorders>
            <w:shd w:val="clear" w:color="auto" w:fill="auto"/>
          </w:tcPr>
          <w:p w:rsidR="00EA572A" w:rsidRDefault="00EA572A" w:rsidP="00FE36B4">
            <w:pPr>
              <w:jc w:val="both"/>
            </w:pPr>
            <w:r w:rsidRPr="00802882">
              <w:t>Fonun Satın Alma ve Satış Yapma Yönetmeliğinin 3’üncü maddesinin (2)’nci fıkrası uyarınca Fon Yönetim Kurulunun ihalesiz her türlü demirbaş, malzeme alım ve satımları ile hizmet alımları yetkis</w:t>
            </w:r>
            <w:r>
              <w:t>i, 2016 Mali Yılında 17,000.- T</w:t>
            </w:r>
            <w:r w:rsidRPr="00802882">
              <w:t>L ( On Yedi Bin Türk Lirası</w:t>
            </w:r>
            <w:r>
              <w:t>)</w:t>
            </w:r>
            <w:r w:rsidRPr="00802882">
              <w:t xml:space="preserve"> olarak belirlenmiştir.</w:t>
            </w:r>
          </w:p>
          <w:p w:rsidR="00EA572A" w:rsidRDefault="00EA572A" w:rsidP="00FE36B4">
            <w:pPr>
              <w:jc w:val="both"/>
            </w:pPr>
          </w:p>
          <w:p w:rsidR="00EA572A" w:rsidRPr="00802882" w:rsidRDefault="00EA572A" w:rsidP="00FE36B4">
            <w:pPr>
              <w:jc w:val="both"/>
            </w:pPr>
            <w:r>
              <w:t>Fon binası yapım ve onarımlarında, Fon Müdürünün ihalesiz harcama yetkisi, yapım ve onarımlar için 2016 Mali Yılında 15,000.-TL. (On Beş Bin Türk Lirası) olarak belirlenmiştir.</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EA572A" w:rsidRPr="00802882" w:rsidRDefault="00EA572A" w:rsidP="00FE36B4"/>
        </w:tc>
        <w:tc>
          <w:tcPr>
            <w:tcW w:w="606" w:type="dxa"/>
            <w:gridSpan w:val="2"/>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Pr="00802882" w:rsidRDefault="00EA572A" w:rsidP="00FE36B4"/>
        </w:tc>
        <w:tc>
          <w:tcPr>
            <w:tcW w:w="10171" w:type="dxa"/>
            <w:tcBorders>
              <w:top w:val="nil"/>
              <w:left w:val="nil"/>
              <w:bottom w:val="nil"/>
              <w:right w:val="nil"/>
            </w:tcBorders>
            <w:shd w:val="clear" w:color="auto" w:fill="auto"/>
          </w:tcPr>
          <w:p w:rsidR="00EA572A" w:rsidRPr="00802882" w:rsidRDefault="00EA572A" w:rsidP="00FE36B4">
            <w:pPr>
              <w:jc w:val="both"/>
            </w:pP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val="restart"/>
            <w:tcBorders>
              <w:top w:val="nil"/>
              <w:left w:val="nil"/>
              <w:bottom w:val="nil"/>
              <w:right w:val="nil"/>
            </w:tcBorders>
            <w:shd w:val="clear" w:color="auto" w:fill="auto"/>
          </w:tcPr>
          <w:p w:rsidR="00EA572A" w:rsidRPr="00802882" w:rsidRDefault="00EA572A" w:rsidP="00FE36B4">
            <w:r w:rsidRPr="00802882">
              <w:t>Aktarma Kuralları</w:t>
            </w:r>
          </w:p>
          <w:p w:rsidR="00EA572A" w:rsidRPr="00802882" w:rsidRDefault="00EA572A" w:rsidP="00FE36B4"/>
          <w:p w:rsidR="00EA572A" w:rsidRPr="00802882" w:rsidRDefault="00EA572A" w:rsidP="00FE36B4"/>
          <w:p w:rsidR="00EA572A" w:rsidRPr="00802882" w:rsidRDefault="00EA572A" w:rsidP="00FE36B4"/>
          <w:p w:rsidR="00EA572A" w:rsidRPr="00802882" w:rsidRDefault="00EA572A" w:rsidP="00FE36B4"/>
          <w:p w:rsidR="00EA572A" w:rsidRPr="00802882" w:rsidRDefault="00EA572A" w:rsidP="00FE36B4"/>
        </w:tc>
        <w:tc>
          <w:tcPr>
            <w:tcW w:w="606" w:type="dxa"/>
            <w:gridSpan w:val="2"/>
            <w:vMerge w:val="restart"/>
            <w:tcBorders>
              <w:top w:val="nil"/>
              <w:left w:val="nil"/>
              <w:bottom w:val="nil"/>
              <w:right w:val="nil"/>
            </w:tcBorders>
            <w:shd w:val="clear" w:color="auto" w:fill="auto"/>
          </w:tcPr>
          <w:p w:rsidR="00EA572A" w:rsidRPr="00802882" w:rsidRDefault="00EA572A" w:rsidP="00FE36B4">
            <w:r w:rsidRPr="00802882">
              <w:t>8.</w:t>
            </w:r>
          </w:p>
        </w:tc>
        <w:tc>
          <w:tcPr>
            <w:tcW w:w="540" w:type="dxa"/>
            <w:tcBorders>
              <w:top w:val="nil"/>
              <w:left w:val="nil"/>
              <w:bottom w:val="nil"/>
              <w:right w:val="nil"/>
            </w:tcBorders>
            <w:shd w:val="clear" w:color="auto" w:fill="auto"/>
          </w:tcPr>
          <w:p w:rsidR="00EA572A" w:rsidRDefault="00EA572A" w:rsidP="00FE36B4">
            <w:r w:rsidRPr="00802882">
              <w:t>(1)</w:t>
            </w:r>
          </w:p>
          <w:p w:rsidR="00EA572A" w:rsidRDefault="00EA572A" w:rsidP="00FE36B4"/>
          <w:p w:rsidR="00EA572A" w:rsidRPr="00802882" w:rsidRDefault="00EA572A" w:rsidP="00FE36B4"/>
        </w:tc>
        <w:tc>
          <w:tcPr>
            <w:tcW w:w="10171" w:type="dxa"/>
            <w:tcBorders>
              <w:top w:val="nil"/>
              <w:left w:val="nil"/>
              <w:bottom w:val="nil"/>
              <w:right w:val="nil"/>
            </w:tcBorders>
            <w:shd w:val="clear" w:color="auto" w:fill="auto"/>
          </w:tcPr>
          <w:p w:rsidR="00EA572A" w:rsidRPr="00802882" w:rsidRDefault="00EA572A" w:rsidP="00FE36B4">
            <w:pPr>
              <w:jc w:val="both"/>
            </w:pPr>
            <w:r w:rsidRPr="00802882">
              <w:t>Ekonomik sınıflandırmada bu</w:t>
            </w:r>
            <w:r>
              <w:t xml:space="preserve">lunan kalemler arası aktarmalar, yeni ihdas kalemleri dahil, Genel Tarım Sigortası Müdürü ve </w:t>
            </w:r>
            <w:r w:rsidRPr="00802882">
              <w:t>Yönetim Kurulu</w:t>
            </w:r>
            <w:r>
              <w:t>nun</w:t>
            </w:r>
            <w:r w:rsidRPr="00802882">
              <w:t xml:space="preserve"> </w:t>
            </w:r>
            <w:r>
              <w:t>önerisi üzerine Tarım İşleriyle Görevli Bakanın onayı ile gerçekleştirilir.</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EA572A" w:rsidRPr="00802882" w:rsidRDefault="00EA572A" w:rsidP="00FE36B4"/>
        </w:tc>
        <w:tc>
          <w:tcPr>
            <w:tcW w:w="606" w:type="dxa"/>
            <w:gridSpan w:val="2"/>
            <w:vMerge/>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Default="00EA572A" w:rsidP="00FE36B4">
            <w:r>
              <w:t>(2)</w:t>
            </w:r>
          </w:p>
          <w:p w:rsidR="00EA572A" w:rsidRPr="00802882" w:rsidRDefault="00EA572A" w:rsidP="00FE36B4"/>
        </w:tc>
        <w:tc>
          <w:tcPr>
            <w:tcW w:w="10171" w:type="dxa"/>
            <w:tcBorders>
              <w:top w:val="nil"/>
              <w:left w:val="nil"/>
              <w:bottom w:val="nil"/>
              <w:right w:val="nil"/>
            </w:tcBorders>
            <w:shd w:val="clear" w:color="auto" w:fill="auto"/>
          </w:tcPr>
          <w:p w:rsidR="00EA572A" w:rsidRPr="00802882" w:rsidRDefault="00EA572A" w:rsidP="00FE36B4">
            <w:pPr>
              <w:jc w:val="both"/>
            </w:pPr>
            <w:r>
              <w:t>Aktarma önerileri, Genel Tarım Sigortası Müdürünün ve Yönetim Kurulunun önerisi üzerine Tarım İşleriyle Görevli Bakanlığa gönderilir ve Bakanlık öneriyi gerekli işleme koyar.</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EA572A" w:rsidRPr="00802882" w:rsidRDefault="00EA572A" w:rsidP="00FE36B4"/>
        </w:tc>
        <w:tc>
          <w:tcPr>
            <w:tcW w:w="606" w:type="dxa"/>
            <w:gridSpan w:val="2"/>
            <w:vMerge/>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Default="00EA572A" w:rsidP="00FE36B4">
            <w:r>
              <w:t xml:space="preserve">(3)    </w:t>
            </w:r>
          </w:p>
        </w:tc>
        <w:tc>
          <w:tcPr>
            <w:tcW w:w="10171" w:type="dxa"/>
            <w:tcBorders>
              <w:top w:val="nil"/>
              <w:left w:val="nil"/>
              <w:bottom w:val="nil"/>
              <w:right w:val="nil"/>
            </w:tcBorders>
            <w:shd w:val="clear" w:color="auto" w:fill="auto"/>
          </w:tcPr>
          <w:p w:rsidR="00EA572A" w:rsidRDefault="00EA572A" w:rsidP="00FE36B4">
            <w:pPr>
              <w:jc w:val="both"/>
            </w:pPr>
            <w:r>
              <w:t>Ekonomik sınıflandırmada herhangi bir madde altında öngörülen bir hizmetin yerine getirilmemesi nedeniyle kullanılmayan ödenek, Tarım İşleriyle Görevli Bakanın uygun görüşü alınmadıkça başka bir ödenek kalemine aktarılamaz.</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EA572A" w:rsidRPr="00802882" w:rsidRDefault="00EA572A" w:rsidP="00FE36B4"/>
        </w:tc>
        <w:tc>
          <w:tcPr>
            <w:tcW w:w="606" w:type="dxa"/>
            <w:gridSpan w:val="2"/>
            <w:vMerge/>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Pr="00802882" w:rsidRDefault="00EA572A" w:rsidP="00FE36B4">
            <w:r>
              <w:t>(4</w:t>
            </w:r>
            <w:r w:rsidRPr="00802882">
              <w:t>)</w:t>
            </w:r>
          </w:p>
        </w:tc>
        <w:tc>
          <w:tcPr>
            <w:tcW w:w="10171" w:type="dxa"/>
            <w:tcBorders>
              <w:top w:val="nil"/>
              <w:left w:val="nil"/>
              <w:bottom w:val="nil"/>
              <w:right w:val="nil"/>
            </w:tcBorders>
            <w:shd w:val="clear" w:color="auto" w:fill="auto"/>
          </w:tcPr>
          <w:p w:rsidR="00EA572A" w:rsidRPr="00802882" w:rsidRDefault="00EA572A" w:rsidP="00FE36B4">
            <w:pPr>
              <w:jc w:val="both"/>
            </w:pPr>
            <w:r w:rsidRPr="00802882">
              <w:t>Aktarma veya ek ödenek, us</w:t>
            </w:r>
            <w:r>
              <w:t>u</w:t>
            </w:r>
            <w:r w:rsidRPr="00802882">
              <w:t>lüne uygun olara</w:t>
            </w:r>
            <w:r>
              <w:t>k onaylanmadıkça Bütçe borçlandırıla</w:t>
            </w:r>
            <w:r w:rsidRPr="00802882">
              <w:t xml:space="preserve">maz ve yükümlülük altına girilemez.  </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EA572A" w:rsidRPr="00802882" w:rsidRDefault="00EA572A" w:rsidP="00FE36B4"/>
        </w:tc>
        <w:tc>
          <w:tcPr>
            <w:tcW w:w="606" w:type="dxa"/>
            <w:gridSpan w:val="2"/>
            <w:vMerge/>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Pr="00802882" w:rsidRDefault="00EA572A" w:rsidP="00FE36B4">
            <w:r>
              <w:t>(5</w:t>
            </w:r>
            <w:r w:rsidRPr="00802882">
              <w:t>)</w:t>
            </w:r>
          </w:p>
        </w:tc>
        <w:tc>
          <w:tcPr>
            <w:tcW w:w="10171" w:type="dxa"/>
            <w:tcBorders>
              <w:top w:val="nil"/>
              <w:left w:val="nil"/>
              <w:bottom w:val="nil"/>
              <w:right w:val="nil"/>
            </w:tcBorders>
            <w:shd w:val="clear" w:color="auto" w:fill="auto"/>
          </w:tcPr>
          <w:p w:rsidR="00EA572A" w:rsidRPr="00802882" w:rsidRDefault="00EA572A" w:rsidP="00FE36B4">
            <w:pPr>
              <w:jc w:val="both"/>
            </w:pPr>
            <w:r w:rsidRPr="00802882">
              <w:t>Maaş, ücret ve diğer özlük ha</w:t>
            </w:r>
            <w:r>
              <w:t>k</w:t>
            </w:r>
            <w:r w:rsidRPr="00802882">
              <w:t>ları ödenekler</w:t>
            </w:r>
            <w:r>
              <w:t>in</w:t>
            </w:r>
            <w:r w:rsidRPr="00802882">
              <w:t>den başka bir amaç için kullanılmak üzere aktarma yapılamaz.</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EA572A" w:rsidRPr="00802882" w:rsidRDefault="00EA572A" w:rsidP="00FE36B4"/>
        </w:tc>
        <w:tc>
          <w:tcPr>
            <w:tcW w:w="606" w:type="dxa"/>
            <w:gridSpan w:val="2"/>
            <w:vMerge/>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Pr="00802882" w:rsidRDefault="00EA572A" w:rsidP="00FE36B4">
            <w:r>
              <w:t>(6</w:t>
            </w:r>
            <w:r w:rsidRPr="00802882">
              <w:t xml:space="preserve">) </w:t>
            </w:r>
          </w:p>
        </w:tc>
        <w:tc>
          <w:tcPr>
            <w:tcW w:w="10171" w:type="dxa"/>
            <w:tcBorders>
              <w:top w:val="nil"/>
              <w:left w:val="nil"/>
              <w:bottom w:val="nil"/>
              <w:right w:val="nil"/>
            </w:tcBorders>
            <w:shd w:val="clear" w:color="auto" w:fill="auto"/>
          </w:tcPr>
          <w:p w:rsidR="00EA572A" w:rsidRPr="00802882" w:rsidRDefault="00EA572A" w:rsidP="00FE36B4">
            <w:pPr>
              <w:jc w:val="both"/>
            </w:pPr>
            <w:r w:rsidRPr="00802882">
              <w:t>Bütçede öngörülen bir ödeneğin %50’sinden fazla miktarın</w:t>
            </w:r>
            <w:r>
              <w:t>ın aktarılması Yönetim</w:t>
            </w:r>
            <w:r w:rsidRPr="00802882">
              <w:t xml:space="preserve"> Kurulu Kararı ve Tarım</w:t>
            </w:r>
            <w:r>
              <w:t xml:space="preserve"> İşleriyle Görevli </w:t>
            </w:r>
            <w:r w:rsidRPr="00802882">
              <w:t>Bakanının onayı ile olur.</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EA572A" w:rsidRPr="00802882" w:rsidRDefault="00EA572A" w:rsidP="00FE36B4"/>
        </w:tc>
        <w:tc>
          <w:tcPr>
            <w:tcW w:w="606" w:type="dxa"/>
            <w:gridSpan w:val="2"/>
            <w:vMerge/>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Default="00EA572A" w:rsidP="00FE36B4">
            <w:r>
              <w:t>(7</w:t>
            </w:r>
            <w:r w:rsidRPr="00802882">
              <w:t>)</w:t>
            </w:r>
          </w:p>
          <w:p w:rsidR="00EA572A" w:rsidRDefault="00EA572A" w:rsidP="00FE36B4"/>
        </w:tc>
        <w:tc>
          <w:tcPr>
            <w:tcW w:w="10171" w:type="dxa"/>
            <w:tcBorders>
              <w:top w:val="nil"/>
              <w:left w:val="nil"/>
              <w:bottom w:val="nil"/>
              <w:right w:val="nil"/>
            </w:tcBorders>
            <w:shd w:val="clear" w:color="auto" w:fill="auto"/>
          </w:tcPr>
          <w:p w:rsidR="00EA572A" w:rsidRPr="00802882" w:rsidRDefault="00EA572A" w:rsidP="00FE36B4">
            <w:pPr>
              <w:jc w:val="both"/>
            </w:pPr>
            <w:r>
              <w:t>Aktarma suretiyle ödeneği</w:t>
            </w:r>
            <w:r w:rsidRPr="00802882">
              <w:t xml:space="preserve"> azaltılan bir kaleme veya aktarma suretiyle ödeneği</w:t>
            </w:r>
            <w:r>
              <w:t xml:space="preserve"> artırılan</w:t>
            </w:r>
            <w:r w:rsidRPr="00802882">
              <w:t xml:space="preserve"> bir kalemden başka bir kaleme aktarma yapılamaz.</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vMerge/>
            <w:tcBorders>
              <w:top w:val="nil"/>
              <w:left w:val="nil"/>
              <w:bottom w:val="nil"/>
              <w:right w:val="nil"/>
            </w:tcBorders>
            <w:shd w:val="clear" w:color="auto" w:fill="auto"/>
          </w:tcPr>
          <w:p w:rsidR="00EA572A" w:rsidRPr="00802882" w:rsidRDefault="00EA572A" w:rsidP="00FE36B4"/>
        </w:tc>
        <w:tc>
          <w:tcPr>
            <w:tcW w:w="606" w:type="dxa"/>
            <w:gridSpan w:val="2"/>
            <w:vMerge/>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Pr="00802882" w:rsidRDefault="00EA572A" w:rsidP="00FE36B4">
            <w:r>
              <w:t xml:space="preserve">(8)     </w:t>
            </w:r>
          </w:p>
        </w:tc>
        <w:tc>
          <w:tcPr>
            <w:tcW w:w="10171" w:type="dxa"/>
            <w:tcBorders>
              <w:top w:val="nil"/>
              <w:left w:val="nil"/>
              <w:bottom w:val="nil"/>
              <w:right w:val="nil"/>
            </w:tcBorders>
            <w:shd w:val="clear" w:color="auto" w:fill="auto"/>
          </w:tcPr>
          <w:p w:rsidR="00EA572A" w:rsidRPr="00802882" w:rsidRDefault="00EA572A" w:rsidP="00FE36B4">
            <w:pPr>
              <w:jc w:val="both"/>
            </w:pPr>
            <w:r>
              <w:t>Bütçede öngörülen Temsil Giderleri Ödeneği, başka bir ödenekten aktarma yapmak suretiyle artırılamaz.</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EA572A" w:rsidRPr="00802882" w:rsidRDefault="00EA572A" w:rsidP="00FE36B4"/>
        </w:tc>
        <w:tc>
          <w:tcPr>
            <w:tcW w:w="606" w:type="dxa"/>
            <w:gridSpan w:val="2"/>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Default="00EA572A" w:rsidP="00FE36B4">
            <w:r>
              <w:t>(9)</w:t>
            </w:r>
          </w:p>
        </w:tc>
        <w:tc>
          <w:tcPr>
            <w:tcW w:w="10171" w:type="dxa"/>
            <w:tcBorders>
              <w:top w:val="nil"/>
              <w:left w:val="nil"/>
              <w:bottom w:val="nil"/>
              <w:right w:val="nil"/>
            </w:tcBorders>
            <w:shd w:val="clear" w:color="auto" w:fill="auto"/>
          </w:tcPr>
          <w:p w:rsidR="00EA572A" w:rsidRDefault="00EA572A" w:rsidP="00FE36B4">
            <w:pPr>
              <w:jc w:val="both"/>
            </w:pPr>
            <w:r>
              <w:t xml:space="preserve">Bütçede öngörülen III. Düzey Tarımsal Amaçlı Transferler ödeneğinden başka bir kaleme aktarma yapılamaz. </w:t>
            </w:r>
          </w:p>
          <w:p w:rsidR="00EA572A" w:rsidRDefault="00EA572A" w:rsidP="00FE36B4">
            <w:pPr>
              <w:jc w:val="both"/>
            </w:pPr>
            <w:r>
              <w:lastRenderedPageBreak/>
              <w:t xml:space="preserve">      Ancak, bu başlık altında öngörülen ödeneklerden kendi aralarında aktarma yapılabilir.</w:t>
            </w: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23" w:type="dxa"/>
            <w:tcBorders>
              <w:top w:val="nil"/>
              <w:left w:val="nil"/>
              <w:bottom w:val="nil"/>
              <w:right w:val="nil"/>
            </w:tcBorders>
            <w:shd w:val="clear" w:color="auto" w:fill="auto"/>
          </w:tcPr>
          <w:p w:rsidR="00EA572A" w:rsidRPr="00802882" w:rsidRDefault="00EA572A" w:rsidP="00FE36B4"/>
        </w:tc>
        <w:tc>
          <w:tcPr>
            <w:tcW w:w="606" w:type="dxa"/>
            <w:gridSpan w:val="2"/>
            <w:tcBorders>
              <w:top w:val="nil"/>
              <w:left w:val="nil"/>
              <w:bottom w:val="nil"/>
              <w:right w:val="nil"/>
            </w:tcBorders>
            <w:shd w:val="clear" w:color="auto" w:fill="auto"/>
          </w:tcPr>
          <w:p w:rsidR="00EA572A" w:rsidRPr="00802882" w:rsidRDefault="00EA572A" w:rsidP="00FE36B4"/>
        </w:tc>
        <w:tc>
          <w:tcPr>
            <w:tcW w:w="540" w:type="dxa"/>
            <w:tcBorders>
              <w:top w:val="nil"/>
              <w:left w:val="nil"/>
              <w:bottom w:val="nil"/>
              <w:right w:val="nil"/>
            </w:tcBorders>
            <w:shd w:val="clear" w:color="auto" w:fill="auto"/>
          </w:tcPr>
          <w:p w:rsidR="00EA572A" w:rsidRPr="00802882" w:rsidRDefault="00EA572A" w:rsidP="00FE36B4"/>
        </w:tc>
        <w:tc>
          <w:tcPr>
            <w:tcW w:w="10171" w:type="dxa"/>
            <w:tcBorders>
              <w:top w:val="nil"/>
              <w:left w:val="nil"/>
              <w:bottom w:val="nil"/>
              <w:right w:val="nil"/>
            </w:tcBorders>
            <w:shd w:val="clear" w:color="auto" w:fill="auto"/>
          </w:tcPr>
          <w:p w:rsidR="00EA572A" w:rsidRPr="00802882" w:rsidRDefault="00EA572A" w:rsidP="00FE36B4">
            <w:pPr>
              <w:jc w:val="both"/>
            </w:pPr>
          </w:p>
        </w:tc>
      </w:tr>
      <w:tr w:rsidR="00EA572A" w:rsidRPr="00802882" w:rsidTr="00FE3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823" w:type="dxa"/>
            <w:tcBorders>
              <w:top w:val="nil"/>
              <w:left w:val="nil"/>
              <w:bottom w:val="nil"/>
              <w:right w:val="nil"/>
            </w:tcBorders>
            <w:shd w:val="clear" w:color="auto" w:fill="auto"/>
          </w:tcPr>
          <w:p w:rsidR="00EA572A" w:rsidRPr="00802882" w:rsidRDefault="00EA572A" w:rsidP="00FE36B4">
            <w:r w:rsidRPr="00802882">
              <w:t>Geçen Yıllar</w:t>
            </w:r>
          </w:p>
          <w:p w:rsidR="00EA572A" w:rsidRPr="00802882" w:rsidRDefault="00EA572A" w:rsidP="00FE36B4">
            <w:r w:rsidRPr="00802882">
              <w:t>Borçlarına Ait</w:t>
            </w:r>
          </w:p>
          <w:p w:rsidR="00EA572A" w:rsidRDefault="00EA572A" w:rsidP="00FE36B4">
            <w:r w:rsidRPr="00802882">
              <w:t>Ödemeler</w:t>
            </w:r>
          </w:p>
          <w:p w:rsidR="00EA572A" w:rsidRPr="00802882" w:rsidRDefault="00EA572A" w:rsidP="00FE36B4"/>
        </w:tc>
        <w:tc>
          <w:tcPr>
            <w:tcW w:w="11317" w:type="dxa"/>
            <w:gridSpan w:val="4"/>
            <w:tcBorders>
              <w:top w:val="nil"/>
              <w:left w:val="nil"/>
              <w:bottom w:val="nil"/>
              <w:right w:val="nil"/>
            </w:tcBorders>
            <w:shd w:val="clear" w:color="auto" w:fill="auto"/>
          </w:tcPr>
          <w:p w:rsidR="00EA572A" w:rsidRPr="00802882" w:rsidRDefault="00EA572A" w:rsidP="00FE36B4">
            <w:pPr>
              <w:jc w:val="both"/>
            </w:pPr>
            <w:r w:rsidRPr="00802882">
              <w:t>9.</w:t>
            </w:r>
            <w:r>
              <w:t xml:space="preserve"> </w:t>
            </w:r>
            <w:r w:rsidRPr="00802882">
              <w:t>İ</w:t>
            </w:r>
            <w:r>
              <w:t>l</w:t>
            </w:r>
            <w:r w:rsidRPr="00802882">
              <w:t>gili mali yıl</w:t>
            </w:r>
            <w:r>
              <w:t>ın</w:t>
            </w:r>
            <w:r w:rsidRPr="00802882">
              <w:t xml:space="preserve"> sonuna kadar öde</w:t>
            </w:r>
            <w:r>
              <w:t xml:space="preserve">nmediği ve zaman aşımına uğramamış olan </w:t>
            </w:r>
            <w:r w:rsidRPr="00802882">
              <w:t xml:space="preserve">geçmiş yıllar borçlarına ait </w:t>
            </w:r>
            <w:r>
              <w:t xml:space="preserve">     </w:t>
            </w:r>
            <w:r w:rsidRPr="00802882">
              <w:t>ödemeler hizmetlerin yürütüldüğü ilgili ödeneklerden yapılır.</w:t>
            </w:r>
          </w:p>
        </w:tc>
      </w:tr>
    </w:tbl>
    <w:p w:rsidR="00EA572A" w:rsidRDefault="00EA572A" w:rsidP="00EA572A">
      <w:r>
        <w:br w:type="page"/>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517"/>
        <w:gridCol w:w="496"/>
        <w:gridCol w:w="10304"/>
      </w:tblGrid>
      <w:tr w:rsidR="00EA572A" w:rsidRPr="00802882" w:rsidTr="00FE36B4">
        <w:trPr>
          <w:trHeight w:val="633"/>
        </w:trPr>
        <w:tc>
          <w:tcPr>
            <w:tcW w:w="13140" w:type="dxa"/>
            <w:gridSpan w:val="4"/>
            <w:tcBorders>
              <w:top w:val="nil"/>
              <w:left w:val="nil"/>
              <w:bottom w:val="nil"/>
              <w:right w:val="nil"/>
            </w:tcBorders>
            <w:shd w:val="clear" w:color="auto" w:fill="auto"/>
          </w:tcPr>
          <w:p w:rsidR="00EA572A" w:rsidRDefault="00EA572A" w:rsidP="00FE36B4">
            <w:pPr>
              <w:jc w:val="center"/>
            </w:pPr>
          </w:p>
          <w:p w:rsidR="00EA572A" w:rsidRPr="00802882" w:rsidRDefault="00EA572A" w:rsidP="00FE36B4">
            <w:pPr>
              <w:jc w:val="center"/>
            </w:pPr>
            <w:r w:rsidRPr="00802882">
              <w:t>ÜÇÜNCÜ KISIM</w:t>
            </w:r>
          </w:p>
          <w:p w:rsidR="00EA572A" w:rsidRPr="00802882" w:rsidRDefault="00EA572A" w:rsidP="00FE36B4">
            <w:pPr>
              <w:jc w:val="center"/>
            </w:pPr>
            <w:r w:rsidRPr="00802882">
              <w:t>Personel Rejimi ve Ek Ödenek</w:t>
            </w:r>
          </w:p>
          <w:p w:rsidR="00EA572A" w:rsidRPr="00802882" w:rsidRDefault="00EA572A" w:rsidP="00FE36B4">
            <w:pPr>
              <w:jc w:val="both"/>
            </w:pPr>
          </w:p>
        </w:tc>
      </w:tr>
      <w:tr w:rsidR="00EA572A" w:rsidRPr="00802882" w:rsidTr="00FE36B4">
        <w:tc>
          <w:tcPr>
            <w:tcW w:w="1823" w:type="dxa"/>
            <w:vMerge w:val="restart"/>
            <w:tcBorders>
              <w:top w:val="nil"/>
              <w:left w:val="nil"/>
              <w:bottom w:val="nil"/>
              <w:right w:val="nil"/>
            </w:tcBorders>
            <w:shd w:val="clear" w:color="auto" w:fill="auto"/>
          </w:tcPr>
          <w:p w:rsidR="00EA572A" w:rsidRPr="00802882" w:rsidRDefault="00EA572A" w:rsidP="00FE36B4">
            <w:r w:rsidRPr="00802882">
              <w:t>Personel İstihdamı</w:t>
            </w:r>
          </w:p>
          <w:p w:rsidR="00EA572A" w:rsidRPr="00802882" w:rsidRDefault="00EA572A" w:rsidP="00FE36B4">
            <w:r w:rsidRPr="00802882">
              <w:t>Maaş, Ödenek,</w:t>
            </w:r>
          </w:p>
          <w:p w:rsidR="00EA572A" w:rsidRPr="00802882" w:rsidRDefault="00EA572A" w:rsidP="00FE36B4">
            <w:r w:rsidRPr="00802882">
              <w:t xml:space="preserve">Ve Özlük </w:t>
            </w:r>
          </w:p>
          <w:p w:rsidR="00EA572A" w:rsidRDefault="00EA572A" w:rsidP="00FE36B4">
            <w:r w:rsidRPr="00802882">
              <w:t>Hakları</w:t>
            </w:r>
          </w:p>
          <w:p w:rsidR="00EA572A" w:rsidRDefault="00EA572A" w:rsidP="00FE36B4">
            <w:r w:rsidRPr="00802882">
              <w:t>40/1982</w:t>
            </w:r>
          </w:p>
          <w:p w:rsidR="00EA572A" w:rsidRDefault="00EA572A" w:rsidP="00FE36B4">
            <w:r>
              <w:t xml:space="preserve">   </w:t>
            </w:r>
            <w:r w:rsidRPr="00802882">
              <w:t>47/1995</w:t>
            </w:r>
          </w:p>
          <w:p w:rsidR="00EA572A" w:rsidRPr="00802882" w:rsidRDefault="00EA572A" w:rsidP="00FE36B4"/>
          <w:p w:rsidR="00EA572A" w:rsidRDefault="00EA572A" w:rsidP="00FE36B4">
            <w:r w:rsidRPr="00802882">
              <w:t>EK III</w:t>
            </w:r>
          </w:p>
          <w:p w:rsidR="00EA572A" w:rsidRDefault="00EA572A" w:rsidP="00FE36B4">
            <w:r>
              <w:t>A.E.379</w:t>
            </w:r>
          </w:p>
          <w:p w:rsidR="00EA572A" w:rsidRDefault="00EA572A" w:rsidP="00FE36B4">
            <w:r>
              <w:t>7.10.1983</w:t>
            </w:r>
          </w:p>
          <w:p w:rsidR="00EA572A" w:rsidRDefault="00EA572A" w:rsidP="00FE36B4">
            <w:pPr>
              <w:jc w:val="both"/>
            </w:pPr>
            <w:r>
              <w:t>A.E.366</w:t>
            </w:r>
          </w:p>
          <w:p w:rsidR="00EA572A" w:rsidRPr="00802882" w:rsidRDefault="00EA572A" w:rsidP="00FE36B4">
            <w:pPr>
              <w:jc w:val="both"/>
            </w:pPr>
            <w:r>
              <w:t>18.7.1984</w:t>
            </w:r>
          </w:p>
          <w:p w:rsidR="00EA572A" w:rsidRPr="00802882" w:rsidRDefault="00EA572A" w:rsidP="00FE36B4">
            <w:pPr>
              <w:jc w:val="both"/>
            </w:pPr>
            <w:r w:rsidRPr="00802882">
              <w:t>A.E.343</w:t>
            </w:r>
          </w:p>
          <w:p w:rsidR="00EA572A" w:rsidRPr="00802882" w:rsidRDefault="00EA572A" w:rsidP="00FE36B4">
            <w:pPr>
              <w:jc w:val="both"/>
            </w:pPr>
            <w:r w:rsidRPr="00802882">
              <w:t>7.7.1985</w:t>
            </w:r>
          </w:p>
          <w:p w:rsidR="00EA572A" w:rsidRPr="00802882" w:rsidRDefault="00EA572A" w:rsidP="00FE36B4">
            <w:pPr>
              <w:jc w:val="both"/>
            </w:pPr>
            <w:r w:rsidRPr="00802882">
              <w:t>A.E. 612</w:t>
            </w:r>
          </w:p>
          <w:p w:rsidR="00EA572A" w:rsidRPr="00802882" w:rsidRDefault="00EA572A" w:rsidP="00FE36B4">
            <w:pPr>
              <w:jc w:val="both"/>
            </w:pPr>
            <w:r w:rsidRPr="00802882">
              <w:t>28.10.1986</w:t>
            </w:r>
          </w:p>
          <w:p w:rsidR="00EA572A" w:rsidRPr="00802882" w:rsidRDefault="00EA572A" w:rsidP="00FE36B4">
            <w:pPr>
              <w:jc w:val="both"/>
            </w:pPr>
            <w:r>
              <w:t>A.E</w:t>
            </w:r>
            <w:r w:rsidRPr="00802882">
              <w:t>.453</w:t>
            </w:r>
          </w:p>
          <w:p w:rsidR="00EA572A" w:rsidRPr="00802882" w:rsidRDefault="00EA572A" w:rsidP="00FE36B4">
            <w:pPr>
              <w:jc w:val="both"/>
            </w:pPr>
            <w:r w:rsidRPr="00802882">
              <w:t>8.8.1987</w:t>
            </w:r>
          </w:p>
          <w:p w:rsidR="00EA572A" w:rsidRPr="00802882" w:rsidRDefault="00EA572A" w:rsidP="00FE36B4">
            <w:pPr>
              <w:jc w:val="both"/>
            </w:pPr>
            <w:r w:rsidRPr="00802882">
              <w:t>A.E.68</w:t>
            </w:r>
          </w:p>
          <w:p w:rsidR="00EA572A" w:rsidRPr="00802882" w:rsidRDefault="00EA572A" w:rsidP="00FE36B4">
            <w:pPr>
              <w:jc w:val="both"/>
            </w:pPr>
            <w:r w:rsidRPr="00802882">
              <w:t>10.2.1989</w:t>
            </w:r>
          </w:p>
          <w:p w:rsidR="00EA572A" w:rsidRPr="00802882" w:rsidRDefault="00EA572A" w:rsidP="00FE36B4">
            <w:pPr>
              <w:jc w:val="both"/>
            </w:pPr>
            <w:r w:rsidRPr="00802882">
              <w:t>A.E.326</w:t>
            </w:r>
          </w:p>
          <w:p w:rsidR="00EA572A" w:rsidRPr="00802882" w:rsidRDefault="00EA572A" w:rsidP="00FE36B4">
            <w:pPr>
              <w:jc w:val="both"/>
            </w:pPr>
            <w:r w:rsidRPr="00802882">
              <w:t>12.7.1993</w:t>
            </w:r>
          </w:p>
          <w:p w:rsidR="00EA572A" w:rsidRDefault="00EA572A" w:rsidP="00FE36B4">
            <w:pPr>
              <w:jc w:val="both"/>
            </w:pPr>
            <w:r w:rsidRPr="00802882">
              <w:t>A.E.246</w:t>
            </w:r>
            <w:r>
              <w:t xml:space="preserve">     </w:t>
            </w:r>
          </w:p>
          <w:p w:rsidR="00EA572A" w:rsidRPr="00802882" w:rsidRDefault="00EA572A" w:rsidP="00FE36B4">
            <w:pPr>
              <w:jc w:val="both"/>
            </w:pPr>
            <w:r w:rsidRPr="00802882">
              <w:t>26.3.1997</w:t>
            </w:r>
          </w:p>
          <w:p w:rsidR="00EA572A" w:rsidRPr="00802882" w:rsidRDefault="00EA572A" w:rsidP="00FE36B4">
            <w:pPr>
              <w:jc w:val="both"/>
            </w:pPr>
            <w:r w:rsidRPr="00802882">
              <w:t>A.E. 754</w:t>
            </w:r>
          </w:p>
          <w:p w:rsidR="00EA572A" w:rsidRPr="00802882" w:rsidRDefault="00EA572A" w:rsidP="00FE36B4">
            <w:pPr>
              <w:jc w:val="both"/>
            </w:pPr>
            <w:r w:rsidRPr="00802882">
              <w:t>30.11.2001</w:t>
            </w:r>
          </w:p>
          <w:p w:rsidR="00EA572A" w:rsidRPr="00802882" w:rsidRDefault="00EA572A" w:rsidP="00FE36B4">
            <w:pPr>
              <w:jc w:val="both"/>
            </w:pPr>
            <w:r w:rsidRPr="00802882">
              <w:t>A.E.138</w:t>
            </w:r>
          </w:p>
          <w:p w:rsidR="00EA572A" w:rsidRPr="00802882" w:rsidRDefault="00EA572A" w:rsidP="00FE36B4">
            <w:pPr>
              <w:jc w:val="both"/>
            </w:pPr>
            <w:r w:rsidRPr="00802882">
              <w:lastRenderedPageBreak/>
              <w:t>14.3.2002</w:t>
            </w:r>
          </w:p>
          <w:p w:rsidR="00EA572A" w:rsidRPr="00802882" w:rsidRDefault="00EA572A" w:rsidP="00FE36B4">
            <w:pPr>
              <w:jc w:val="both"/>
            </w:pPr>
            <w:r w:rsidRPr="00802882">
              <w:t>A.E.296</w:t>
            </w:r>
          </w:p>
          <w:p w:rsidR="00EA572A" w:rsidRPr="00802882" w:rsidRDefault="00EA572A" w:rsidP="00FE36B4">
            <w:pPr>
              <w:jc w:val="both"/>
            </w:pPr>
            <w:r w:rsidRPr="00802882">
              <w:t>14.5.2002</w:t>
            </w:r>
          </w:p>
          <w:p w:rsidR="00EA572A" w:rsidRPr="00802882" w:rsidRDefault="00EA572A" w:rsidP="00FE36B4">
            <w:pPr>
              <w:jc w:val="both"/>
            </w:pPr>
            <w:r w:rsidRPr="00802882">
              <w:t>A.E.326</w:t>
            </w:r>
          </w:p>
          <w:p w:rsidR="00EA572A" w:rsidRDefault="00EA572A" w:rsidP="00FE36B4">
            <w:pPr>
              <w:jc w:val="both"/>
            </w:pPr>
            <w:r>
              <w:t>1</w:t>
            </w:r>
            <w:r w:rsidRPr="00802882">
              <w:t>7.6.2004</w:t>
            </w:r>
          </w:p>
          <w:p w:rsidR="00EA572A" w:rsidRPr="00802882" w:rsidRDefault="00EA572A" w:rsidP="00FE36B4">
            <w:pPr>
              <w:jc w:val="both"/>
            </w:pPr>
            <w:r>
              <w:t>16/1999</w:t>
            </w:r>
          </w:p>
        </w:tc>
        <w:tc>
          <w:tcPr>
            <w:tcW w:w="517" w:type="dxa"/>
            <w:vMerge w:val="restart"/>
            <w:tcBorders>
              <w:top w:val="nil"/>
              <w:left w:val="nil"/>
              <w:bottom w:val="nil"/>
              <w:right w:val="nil"/>
            </w:tcBorders>
            <w:shd w:val="clear" w:color="auto" w:fill="auto"/>
          </w:tcPr>
          <w:p w:rsidR="00EA572A" w:rsidRPr="00802882" w:rsidRDefault="00EA572A" w:rsidP="00FE36B4">
            <w:r w:rsidRPr="00802882">
              <w:lastRenderedPageBreak/>
              <w:t>10.</w:t>
            </w:r>
          </w:p>
        </w:tc>
        <w:tc>
          <w:tcPr>
            <w:tcW w:w="496" w:type="dxa"/>
            <w:tcBorders>
              <w:top w:val="nil"/>
              <w:left w:val="nil"/>
              <w:bottom w:val="nil"/>
              <w:right w:val="nil"/>
            </w:tcBorders>
            <w:shd w:val="clear" w:color="auto" w:fill="auto"/>
          </w:tcPr>
          <w:p w:rsidR="00EA572A" w:rsidRPr="00802882" w:rsidRDefault="00EA572A" w:rsidP="00FE36B4">
            <w:r w:rsidRPr="00802882">
              <w:t>(1)</w:t>
            </w:r>
          </w:p>
        </w:tc>
        <w:tc>
          <w:tcPr>
            <w:tcW w:w="10304" w:type="dxa"/>
            <w:tcBorders>
              <w:top w:val="nil"/>
              <w:left w:val="nil"/>
              <w:bottom w:val="nil"/>
              <w:right w:val="nil"/>
            </w:tcBorders>
            <w:shd w:val="clear" w:color="auto" w:fill="auto"/>
          </w:tcPr>
          <w:p w:rsidR="00EA572A" w:rsidRPr="00802882" w:rsidRDefault="00EA572A" w:rsidP="00FE36B4">
            <w:pPr>
              <w:jc w:val="both"/>
            </w:pPr>
            <w:r w:rsidRPr="00802882">
              <w:t>Personelin maaş ödenek ve özlük hakları ile personel istihdamı</w:t>
            </w:r>
            <w:r>
              <w:t xml:space="preserve">nda, </w:t>
            </w:r>
            <w:r w:rsidRPr="00802882">
              <w:t>Genel Tarım Sigortası Y</w:t>
            </w:r>
            <w:r>
              <w:t>asasının 8’inci maddesi uyarınca</w:t>
            </w:r>
            <w:r w:rsidRPr="00802882">
              <w:t xml:space="preserve"> çıkarılan Genel Tarım Sigortası Fonu Personel Tüzüğü kuralları uygulanır. Personele uygulanacak  maaşlar için, Kamu Görevlilerine uygulanan maaş baremleri esas alınır.</w:t>
            </w:r>
          </w:p>
        </w:tc>
      </w:tr>
      <w:tr w:rsidR="00EA572A" w:rsidRPr="00802882" w:rsidTr="00FE36B4">
        <w:tc>
          <w:tcPr>
            <w:tcW w:w="1823" w:type="dxa"/>
            <w:vMerge/>
            <w:tcBorders>
              <w:top w:val="nil"/>
              <w:left w:val="nil"/>
              <w:bottom w:val="nil"/>
              <w:right w:val="nil"/>
            </w:tcBorders>
            <w:shd w:val="clear" w:color="auto" w:fill="auto"/>
          </w:tcPr>
          <w:p w:rsidR="00EA572A" w:rsidRPr="00802882" w:rsidRDefault="00EA572A" w:rsidP="00FE36B4">
            <w:pPr>
              <w:jc w:val="center"/>
            </w:pPr>
          </w:p>
        </w:tc>
        <w:tc>
          <w:tcPr>
            <w:tcW w:w="517" w:type="dxa"/>
            <w:vMerge/>
            <w:tcBorders>
              <w:top w:val="nil"/>
              <w:left w:val="nil"/>
              <w:bottom w:val="nil"/>
              <w:right w:val="nil"/>
            </w:tcBorders>
            <w:shd w:val="clear" w:color="auto" w:fill="auto"/>
          </w:tcPr>
          <w:p w:rsidR="00EA572A" w:rsidRPr="00802882" w:rsidRDefault="00EA572A" w:rsidP="00FE36B4"/>
        </w:tc>
        <w:tc>
          <w:tcPr>
            <w:tcW w:w="496" w:type="dxa"/>
            <w:tcBorders>
              <w:top w:val="nil"/>
              <w:left w:val="nil"/>
              <w:bottom w:val="nil"/>
              <w:right w:val="nil"/>
            </w:tcBorders>
            <w:shd w:val="clear" w:color="auto" w:fill="auto"/>
          </w:tcPr>
          <w:p w:rsidR="00EA572A" w:rsidRPr="00802882" w:rsidRDefault="00EA572A" w:rsidP="00FE36B4">
            <w:r w:rsidRPr="00802882">
              <w:t>(2)</w:t>
            </w:r>
          </w:p>
        </w:tc>
        <w:tc>
          <w:tcPr>
            <w:tcW w:w="10304" w:type="dxa"/>
            <w:tcBorders>
              <w:top w:val="nil"/>
              <w:left w:val="nil"/>
              <w:bottom w:val="nil"/>
              <w:right w:val="nil"/>
            </w:tcBorders>
            <w:shd w:val="clear" w:color="auto" w:fill="auto"/>
          </w:tcPr>
          <w:p w:rsidR="00EA572A" w:rsidRPr="00802882" w:rsidRDefault="00EA572A" w:rsidP="00FE36B4">
            <w:r w:rsidRPr="00802882">
              <w:t>Bütçede kadrosu ve ödeneği olmadan herhangi bir tayin, terfi ve barem ayarlaması yapılamaz.</w:t>
            </w:r>
          </w:p>
        </w:tc>
      </w:tr>
      <w:tr w:rsidR="00EA572A" w:rsidRPr="00802882" w:rsidTr="00FE36B4">
        <w:tc>
          <w:tcPr>
            <w:tcW w:w="1823" w:type="dxa"/>
            <w:vMerge/>
            <w:tcBorders>
              <w:top w:val="nil"/>
              <w:left w:val="nil"/>
              <w:bottom w:val="nil"/>
              <w:right w:val="nil"/>
            </w:tcBorders>
            <w:shd w:val="clear" w:color="auto" w:fill="auto"/>
          </w:tcPr>
          <w:p w:rsidR="00EA572A" w:rsidRPr="00802882" w:rsidRDefault="00EA572A" w:rsidP="00FE36B4">
            <w:pPr>
              <w:jc w:val="center"/>
            </w:pPr>
          </w:p>
        </w:tc>
        <w:tc>
          <w:tcPr>
            <w:tcW w:w="517" w:type="dxa"/>
            <w:vMerge/>
            <w:tcBorders>
              <w:top w:val="nil"/>
              <w:left w:val="nil"/>
              <w:bottom w:val="nil"/>
              <w:right w:val="nil"/>
            </w:tcBorders>
            <w:shd w:val="clear" w:color="auto" w:fill="auto"/>
          </w:tcPr>
          <w:p w:rsidR="00EA572A" w:rsidRPr="00802882" w:rsidRDefault="00EA572A" w:rsidP="00FE36B4"/>
        </w:tc>
        <w:tc>
          <w:tcPr>
            <w:tcW w:w="496" w:type="dxa"/>
            <w:tcBorders>
              <w:top w:val="nil"/>
              <w:left w:val="nil"/>
              <w:bottom w:val="nil"/>
              <w:right w:val="nil"/>
            </w:tcBorders>
            <w:shd w:val="clear" w:color="auto" w:fill="auto"/>
          </w:tcPr>
          <w:p w:rsidR="00EA572A" w:rsidRPr="00802882" w:rsidRDefault="00EA572A" w:rsidP="00FE36B4">
            <w:r w:rsidRPr="00802882">
              <w:t>(3)</w:t>
            </w:r>
          </w:p>
        </w:tc>
        <w:tc>
          <w:tcPr>
            <w:tcW w:w="10304" w:type="dxa"/>
            <w:tcBorders>
              <w:top w:val="nil"/>
              <w:left w:val="nil"/>
              <w:bottom w:val="nil"/>
              <w:right w:val="nil"/>
            </w:tcBorders>
            <w:shd w:val="clear" w:color="auto" w:fill="auto"/>
          </w:tcPr>
          <w:p w:rsidR="00EA572A" w:rsidRPr="00802882" w:rsidRDefault="00EA572A" w:rsidP="00FE36B4">
            <w:pPr>
              <w:jc w:val="both"/>
            </w:pPr>
            <w:r w:rsidRPr="00802882">
              <w:t>Sebe</w:t>
            </w:r>
            <w:r>
              <w:t>bi</w:t>
            </w:r>
            <w:r w:rsidRPr="00802882">
              <w:t xml:space="preserve"> ve gerekçesi ne olursa </w:t>
            </w:r>
            <w:r>
              <w:t xml:space="preserve">olsun </w:t>
            </w:r>
            <w:r w:rsidRPr="00802882">
              <w:t>geriye dönük atama yapılamaz ve herhangi bir ödemede bulunulamaz.</w:t>
            </w:r>
          </w:p>
        </w:tc>
      </w:tr>
      <w:tr w:rsidR="00EA572A" w:rsidRPr="00802882" w:rsidTr="00FE36B4">
        <w:trPr>
          <w:trHeight w:val="633"/>
        </w:trPr>
        <w:tc>
          <w:tcPr>
            <w:tcW w:w="1823" w:type="dxa"/>
            <w:vMerge/>
            <w:tcBorders>
              <w:top w:val="nil"/>
              <w:left w:val="nil"/>
              <w:bottom w:val="nil"/>
              <w:right w:val="nil"/>
            </w:tcBorders>
            <w:shd w:val="clear" w:color="auto" w:fill="auto"/>
          </w:tcPr>
          <w:p w:rsidR="00EA572A" w:rsidRPr="00802882" w:rsidRDefault="00EA572A" w:rsidP="00FE36B4">
            <w:pPr>
              <w:jc w:val="center"/>
            </w:pPr>
          </w:p>
        </w:tc>
        <w:tc>
          <w:tcPr>
            <w:tcW w:w="517" w:type="dxa"/>
            <w:tcBorders>
              <w:top w:val="nil"/>
              <w:left w:val="nil"/>
              <w:bottom w:val="nil"/>
              <w:right w:val="nil"/>
            </w:tcBorders>
            <w:shd w:val="clear" w:color="auto" w:fill="auto"/>
          </w:tcPr>
          <w:p w:rsidR="00EA572A" w:rsidRPr="00802882" w:rsidRDefault="00EA572A" w:rsidP="00FE36B4"/>
        </w:tc>
        <w:tc>
          <w:tcPr>
            <w:tcW w:w="496" w:type="dxa"/>
            <w:tcBorders>
              <w:top w:val="nil"/>
              <w:left w:val="nil"/>
              <w:bottom w:val="nil"/>
              <w:right w:val="nil"/>
            </w:tcBorders>
            <w:shd w:val="clear" w:color="auto" w:fill="auto"/>
          </w:tcPr>
          <w:p w:rsidR="00EA572A" w:rsidRPr="00802882" w:rsidRDefault="00EA572A" w:rsidP="00FE36B4">
            <w:r>
              <w:t xml:space="preserve">(4) </w:t>
            </w:r>
          </w:p>
        </w:tc>
        <w:tc>
          <w:tcPr>
            <w:tcW w:w="10304" w:type="dxa"/>
            <w:tcBorders>
              <w:top w:val="nil"/>
              <w:left w:val="nil"/>
              <w:bottom w:val="nil"/>
              <w:right w:val="nil"/>
            </w:tcBorders>
            <w:shd w:val="clear" w:color="auto" w:fill="auto"/>
          </w:tcPr>
          <w:p w:rsidR="00EA572A" w:rsidRPr="00802882" w:rsidRDefault="00EA572A" w:rsidP="00FE36B4">
            <w:pPr>
              <w:jc w:val="both"/>
            </w:pPr>
            <w:r>
              <w:t xml:space="preserve">Bütçenin Hazırlanması ve Uygulanmasına İlişkin Kurallar Yasasının 27’nci maddesi kuralları uyarınca, 2016 yılı içinde Kurumdan emekli olacak personelden boşalacak kadrolara, Kurumun görevlerinin ve işlevinin devamlılığının sağlanması amacıyla Yönetim Kurulu kararı ile yeni istihdam yapılabilir. Maliye İşleriyle Görevli Bakanlık Yönetim Kurulu kararı ışığında Kuruma münhal yerlere atama yapılabilmesi amacıyla yetki verebilir. </w:t>
            </w:r>
          </w:p>
        </w:tc>
      </w:tr>
      <w:tr w:rsidR="00EA572A" w:rsidRPr="00802882" w:rsidTr="00FE36B4">
        <w:trPr>
          <w:trHeight w:val="207"/>
        </w:trPr>
        <w:tc>
          <w:tcPr>
            <w:tcW w:w="1823" w:type="dxa"/>
            <w:tcBorders>
              <w:top w:val="nil"/>
              <w:left w:val="nil"/>
              <w:bottom w:val="nil"/>
              <w:right w:val="nil"/>
            </w:tcBorders>
            <w:shd w:val="clear" w:color="auto" w:fill="auto"/>
          </w:tcPr>
          <w:p w:rsidR="00EA572A" w:rsidRDefault="00EA572A" w:rsidP="00FE36B4"/>
        </w:tc>
        <w:tc>
          <w:tcPr>
            <w:tcW w:w="11317" w:type="dxa"/>
            <w:gridSpan w:val="3"/>
            <w:tcBorders>
              <w:top w:val="nil"/>
              <w:left w:val="nil"/>
              <w:bottom w:val="nil"/>
              <w:right w:val="nil"/>
            </w:tcBorders>
            <w:shd w:val="clear" w:color="auto" w:fill="auto"/>
          </w:tcPr>
          <w:p w:rsidR="00EA572A" w:rsidRPr="00802882" w:rsidRDefault="00EA572A" w:rsidP="00FE36B4">
            <w:pPr>
              <w:jc w:val="both"/>
            </w:pPr>
          </w:p>
        </w:tc>
      </w:tr>
      <w:tr w:rsidR="00EA572A" w:rsidRPr="00802882" w:rsidTr="00FE36B4">
        <w:trPr>
          <w:trHeight w:val="623"/>
        </w:trPr>
        <w:tc>
          <w:tcPr>
            <w:tcW w:w="1823" w:type="dxa"/>
            <w:tcBorders>
              <w:top w:val="nil"/>
              <w:left w:val="nil"/>
              <w:bottom w:val="nil"/>
              <w:right w:val="nil"/>
            </w:tcBorders>
            <w:shd w:val="clear" w:color="auto" w:fill="auto"/>
          </w:tcPr>
          <w:p w:rsidR="00EA572A" w:rsidRPr="00802882" w:rsidRDefault="00EA572A" w:rsidP="00FE36B4">
            <w:r>
              <w:t>Bakanlar Kurulu</w:t>
            </w:r>
            <w:r w:rsidRPr="00802882">
              <w:t>nun</w:t>
            </w:r>
          </w:p>
          <w:p w:rsidR="00EA572A" w:rsidRPr="00802882" w:rsidRDefault="00EA572A" w:rsidP="00FE36B4">
            <w:r w:rsidRPr="00802882">
              <w:t>Ek Ödenek Yetkisi</w:t>
            </w:r>
          </w:p>
        </w:tc>
        <w:tc>
          <w:tcPr>
            <w:tcW w:w="11317" w:type="dxa"/>
            <w:gridSpan w:val="3"/>
            <w:tcBorders>
              <w:top w:val="nil"/>
              <w:left w:val="nil"/>
              <w:bottom w:val="nil"/>
              <w:right w:val="nil"/>
            </w:tcBorders>
            <w:shd w:val="clear" w:color="auto" w:fill="auto"/>
          </w:tcPr>
          <w:p w:rsidR="00EA572A" w:rsidRPr="00802882" w:rsidRDefault="00EA572A" w:rsidP="00FE36B4">
            <w:pPr>
              <w:jc w:val="both"/>
            </w:pPr>
            <w:r w:rsidRPr="00802882">
              <w:t>11.</w:t>
            </w:r>
            <w:r>
              <w:t xml:space="preserve"> </w:t>
            </w:r>
            <w:r w:rsidRPr="00802882">
              <w:t>Belirli bir hizmetin yerine getirilebilmesi için şartlı olarak Fona yapılan bağışlar, Bütçenin Gelirler Cetveline</w:t>
            </w:r>
            <w:r>
              <w:t xml:space="preserve">       </w:t>
            </w:r>
            <w:r w:rsidRPr="00802882">
              <w:t>gelir kaydedilerek</w:t>
            </w:r>
            <w:r>
              <w:t>,</w:t>
            </w:r>
            <w:r w:rsidRPr="00802882">
              <w:t xml:space="preserve"> </w:t>
            </w:r>
            <w:r>
              <w:t>B</w:t>
            </w:r>
            <w:r w:rsidRPr="00802882">
              <w:t>ütçenin ilgili kalemlerine gelir ve gider kaydı, Bakanlar Kurulunun onayı ile yapılır.</w:t>
            </w:r>
          </w:p>
        </w:tc>
      </w:tr>
    </w:tbl>
    <w:p w:rsidR="00EA572A" w:rsidRDefault="00EA572A" w:rsidP="00EA572A"/>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823"/>
        <w:gridCol w:w="517"/>
        <w:gridCol w:w="496"/>
        <w:gridCol w:w="10304"/>
      </w:tblGrid>
      <w:tr w:rsidR="00EA572A" w:rsidRPr="00802882" w:rsidTr="00FE36B4">
        <w:trPr>
          <w:gridBefore w:val="1"/>
          <w:wBefore w:w="18" w:type="dxa"/>
          <w:trHeight w:val="623"/>
        </w:trPr>
        <w:tc>
          <w:tcPr>
            <w:tcW w:w="13140" w:type="dxa"/>
            <w:gridSpan w:val="4"/>
            <w:tcBorders>
              <w:top w:val="nil"/>
              <w:left w:val="nil"/>
              <w:bottom w:val="nil"/>
              <w:right w:val="nil"/>
            </w:tcBorders>
            <w:shd w:val="clear" w:color="auto" w:fill="auto"/>
          </w:tcPr>
          <w:p w:rsidR="00EA572A" w:rsidRPr="00802882" w:rsidRDefault="00EA572A" w:rsidP="00FE36B4">
            <w:r>
              <w:t xml:space="preserve">                                                                                          </w:t>
            </w:r>
            <w:r w:rsidRPr="00802882">
              <w:t>DÖRDÜNCÜ KISIM</w:t>
            </w:r>
          </w:p>
          <w:p w:rsidR="00EA572A" w:rsidRPr="00802882" w:rsidRDefault="00EA572A" w:rsidP="00FE36B4">
            <w:pPr>
              <w:jc w:val="center"/>
            </w:pPr>
            <w:r w:rsidRPr="00802882">
              <w:t>Son Kurallar</w:t>
            </w:r>
          </w:p>
          <w:p w:rsidR="00EA572A" w:rsidRPr="00802882" w:rsidRDefault="00EA572A" w:rsidP="00FE36B4">
            <w:pPr>
              <w:jc w:val="both"/>
            </w:pPr>
          </w:p>
        </w:tc>
      </w:tr>
      <w:tr w:rsidR="00EA572A" w:rsidRPr="00802882" w:rsidTr="00FE36B4">
        <w:tc>
          <w:tcPr>
            <w:tcW w:w="1841" w:type="dxa"/>
            <w:gridSpan w:val="2"/>
            <w:tcBorders>
              <w:top w:val="nil"/>
              <w:left w:val="nil"/>
              <w:bottom w:val="nil"/>
              <w:right w:val="nil"/>
            </w:tcBorders>
            <w:shd w:val="clear" w:color="auto" w:fill="auto"/>
          </w:tcPr>
          <w:p w:rsidR="00EA572A" w:rsidRPr="00802882" w:rsidRDefault="00EA572A" w:rsidP="00FE36B4">
            <w:r w:rsidRPr="00802882">
              <w:t>Denetim</w:t>
            </w:r>
          </w:p>
          <w:p w:rsidR="00EA572A" w:rsidRPr="00802882" w:rsidRDefault="00EA572A" w:rsidP="00FE36B4">
            <w:r w:rsidRPr="00802882">
              <w:t>EK III</w:t>
            </w:r>
          </w:p>
          <w:p w:rsidR="00EA572A" w:rsidRPr="00802882" w:rsidRDefault="00EA572A" w:rsidP="00FE36B4">
            <w:r w:rsidRPr="00802882">
              <w:t>A.E. 207</w:t>
            </w:r>
          </w:p>
          <w:p w:rsidR="00EA572A" w:rsidRPr="00802882" w:rsidRDefault="00EA572A" w:rsidP="00FE36B4">
            <w:r w:rsidRPr="00802882">
              <w:t>19.4.1985</w:t>
            </w:r>
          </w:p>
          <w:p w:rsidR="00EA572A" w:rsidRPr="00802882" w:rsidRDefault="00EA572A" w:rsidP="00FE36B4">
            <w:r w:rsidRPr="00802882">
              <w:t>A.E. 590</w:t>
            </w:r>
          </w:p>
          <w:p w:rsidR="00EA572A" w:rsidRPr="00802882" w:rsidRDefault="00EA572A" w:rsidP="00FE36B4">
            <w:r w:rsidRPr="00802882">
              <w:t>17.10.1986</w:t>
            </w:r>
          </w:p>
          <w:p w:rsidR="00EA572A" w:rsidRPr="00802882" w:rsidRDefault="00EA572A" w:rsidP="00FE36B4">
            <w:r w:rsidRPr="00802882">
              <w:t>A.E. 786</w:t>
            </w:r>
          </w:p>
          <w:p w:rsidR="00EA572A" w:rsidRPr="00802882" w:rsidRDefault="00EA572A" w:rsidP="00FE36B4">
            <w:r w:rsidRPr="00802882">
              <w:t>29.12.2010</w:t>
            </w:r>
          </w:p>
        </w:tc>
        <w:tc>
          <w:tcPr>
            <w:tcW w:w="11317" w:type="dxa"/>
            <w:gridSpan w:val="3"/>
            <w:tcBorders>
              <w:top w:val="nil"/>
              <w:left w:val="nil"/>
              <w:bottom w:val="nil"/>
              <w:right w:val="nil"/>
            </w:tcBorders>
            <w:shd w:val="clear" w:color="auto" w:fill="auto"/>
          </w:tcPr>
          <w:p w:rsidR="00EA572A" w:rsidRPr="00802882" w:rsidRDefault="00EA572A" w:rsidP="00FE36B4">
            <w:pPr>
              <w:jc w:val="both"/>
            </w:pPr>
            <w:r w:rsidRPr="00802882">
              <w:t>12.</w:t>
            </w:r>
            <w:r>
              <w:t xml:space="preserve"> </w:t>
            </w:r>
            <w:r w:rsidRPr="00802882">
              <w:t>Sayıştay</w:t>
            </w:r>
            <w:r>
              <w:t>,</w:t>
            </w:r>
            <w:r w:rsidRPr="00802882">
              <w:t xml:space="preserve"> denetim yasalarının koyduğu yöntem ve kurallarla, bu Yasa ve Genel Tarım Sigortası Fonu Mali İşler </w:t>
            </w:r>
            <w:r>
              <w:t xml:space="preserve">      </w:t>
            </w:r>
            <w:r w:rsidRPr="00802882">
              <w:t>Tüzüğünde öngörülen kuralları göz önünde bulundurmak suretiyle, harcamalar ile gelirlerin</w:t>
            </w:r>
            <w:r>
              <w:t>,</w:t>
            </w:r>
            <w:r w:rsidRPr="00802882">
              <w:t xml:space="preserve"> Bütçeye ve Bütçe </w:t>
            </w:r>
            <w:r>
              <w:t xml:space="preserve">       </w:t>
            </w:r>
            <w:r w:rsidRPr="00802882">
              <w:t>prensiplerine uygun olup olmadığını denetler.</w:t>
            </w:r>
          </w:p>
        </w:tc>
      </w:tr>
      <w:tr w:rsidR="00EA572A" w:rsidRPr="00802882" w:rsidTr="00FE36B4">
        <w:tc>
          <w:tcPr>
            <w:tcW w:w="1841" w:type="dxa"/>
            <w:gridSpan w:val="2"/>
            <w:tcBorders>
              <w:top w:val="nil"/>
              <w:left w:val="nil"/>
              <w:bottom w:val="nil"/>
              <w:right w:val="nil"/>
            </w:tcBorders>
            <w:shd w:val="clear" w:color="auto" w:fill="auto"/>
          </w:tcPr>
          <w:p w:rsidR="00EA572A" w:rsidRPr="00802882" w:rsidRDefault="00EA572A" w:rsidP="00FE36B4"/>
        </w:tc>
        <w:tc>
          <w:tcPr>
            <w:tcW w:w="517" w:type="dxa"/>
            <w:tcBorders>
              <w:top w:val="nil"/>
              <w:left w:val="nil"/>
              <w:bottom w:val="nil"/>
              <w:right w:val="nil"/>
            </w:tcBorders>
            <w:shd w:val="clear" w:color="auto" w:fill="auto"/>
          </w:tcPr>
          <w:p w:rsidR="00EA572A" w:rsidRPr="00802882" w:rsidRDefault="00EA572A" w:rsidP="00FE36B4"/>
        </w:tc>
        <w:tc>
          <w:tcPr>
            <w:tcW w:w="10800" w:type="dxa"/>
            <w:gridSpan w:val="2"/>
            <w:tcBorders>
              <w:top w:val="nil"/>
              <w:left w:val="nil"/>
              <w:bottom w:val="nil"/>
              <w:right w:val="nil"/>
            </w:tcBorders>
            <w:shd w:val="clear" w:color="auto" w:fill="auto"/>
          </w:tcPr>
          <w:p w:rsidR="00EA572A" w:rsidRPr="00802882" w:rsidRDefault="00EA572A" w:rsidP="00FE36B4"/>
        </w:tc>
      </w:tr>
      <w:tr w:rsidR="00EA572A" w:rsidRPr="00802882" w:rsidTr="00FE36B4">
        <w:tc>
          <w:tcPr>
            <w:tcW w:w="1841" w:type="dxa"/>
            <w:gridSpan w:val="2"/>
            <w:vMerge w:val="restart"/>
            <w:tcBorders>
              <w:top w:val="nil"/>
              <w:left w:val="nil"/>
              <w:bottom w:val="nil"/>
              <w:right w:val="nil"/>
            </w:tcBorders>
            <w:shd w:val="clear" w:color="auto" w:fill="auto"/>
          </w:tcPr>
          <w:p w:rsidR="00EA572A" w:rsidRPr="00802882" w:rsidRDefault="00EA572A" w:rsidP="00FE36B4">
            <w:r w:rsidRPr="00802882">
              <w:t>Hizmet Araçlarının</w:t>
            </w:r>
          </w:p>
          <w:p w:rsidR="00EA572A" w:rsidRPr="00802882" w:rsidRDefault="00EA572A" w:rsidP="00FE36B4">
            <w:r w:rsidRPr="00802882">
              <w:t>Kullanılması</w:t>
            </w:r>
          </w:p>
        </w:tc>
        <w:tc>
          <w:tcPr>
            <w:tcW w:w="517" w:type="dxa"/>
            <w:vMerge w:val="restart"/>
            <w:tcBorders>
              <w:top w:val="nil"/>
              <w:left w:val="nil"/>
              <w:bottom w:val="nil"/>
              <w:right w:val="nil"/>
            </w:tcBorders>
            <w:shd w:val="clear" w:color="auto" w:fill="auto"/>
          </w:tcPr>
          <w:p w:rsidR="00EA572A" w:rsidRPr="00802882" w:rsidRDefault="00EA572A" w:rsidP="00FE36B4">
            <w:r w:rsidRPr="00802882">
              <w:t>13.</w:t>
            </w:r>
          </w:p>
        </w:tc>
        <w:tc>
          <w:tcPr>
            <w:tcW w:w="496" w:type="dxa"/>
            <w:tcBorders>
              <w:top w:val="nil"/>
              <w:left w:val="nil"/>
              <w:bottom w:val="nil"/>
              <w:right w:val="nil"/>
            </w:tcBorders>
            <w:shd w:val="clear" w:color="auto" w:fill="auto"/>
          </w:tcPr>
          <w:p w:rsidR="00EA572A" w:rsidRPr="00802882" w:rsidRDefault="00EA572A" w:rsidP="00FE36B4">
            <w:r w:rsidRPr="00802882">
              <w:t>(1)</w:t>
            </w:r>
          </w:p>
        </w:tc>
        <w:tc>
          <w:tcPr>
            <w:tcW w:w="10304" w:type="dxa"/>
            <w:tcBorders>
              <w:top w:val="nil"/>
              <w:left w:val="nil"/>
              <w:bottom w:val="nil"/>
              <w:right w:val="nil"/>
            </w:tcBorders>
            <w:shd w:val="clear" w:color="auto" w:fill="auto"/>
          </w:tcPr>
          <w:p w:rsidR="00EA572A" w:rsidRPr="00802882" w:rsidRDefault="00EA572A" w:rsidP="00FE36B4">
            <w:pPr>
              <w:jc w:val="both"/>
            </w:pPr>
            <w:r w:rsidRPr="00802882">
              <w:t>Fonun hizmet araçları</w:t>
            </w:r>
            <w:r>
              <w:t>,</w:t>
            </w:r>
            <w:r w:rsidRPr="00802882">
              <w:t xml:space="preserve"> yalnız hizmet gerektirdiği alanlarda ve mesai saatleri içinde kullanılabilir. </w:t>
            </w:r>
            <w:r>
              <w:t>Hizmet araçlarının m</w:t>
            </w:r>
            <w:r w:rsidRPr="00802882">
              <w:t xml:space="preserve">esai saatleri dışında kullanımı zorunlu olduğu hallerde ise </w:t>
            </w:r>
            <w:r>
              <w:t>M</w:t>
            </w:r>
            <w:r w:rsidRPr="00802882">
              <w:t>üdürün onayı gerekir.</w:t>
            </w:r>
          </w:p>
        </w:tc>
      </w:tr>
      <w:tr w:rsidR="00EA572A" w:rsidRPr="00802882" w:rsidTr="00FE36B4">
        <w:tc>
          <w:tcPr>
            <w:tcW w:w="1841" w:type="dxa"/>
            <w:gridSpan w:val="2"/>
            <w:vMerge/>
            <w:tcBorders>
              <w:top w:val="nil"/>
              <w:left w:val="nil"/>
              <w:bottom w:val="nil"/>
              <w:right w:val="nil"/>
            </w:tcBorders>
            <w:shd w:val="clear" w:color="auto" w:fill="auto"/>
          </w:tcPr>
          <w:p w:rsidR="00EA572A" w:rsidRPr="00802882" w:rsidRDefault="00EA572A" w:rsidP="00FE36B4"/>
        </w:tc>
        <w:tc>
          <w:tcPr>
            <w:tcW w:w="517" w:type="dxa"/>
            <w:vMerge/>
            <w:tcBorders>
              <w:top w:val="nil"/>
              <w:left w:val="nil"/>
              <w:bottom w:val="nil"/>
              <w:right w:val="nil"/>
            </w:tcBorders>
            <w:shd w:val="clear" w:color="auto" w:fill="auto"/>
          </w:tcPr>
          <w:p w:rsidR="00EA572A" w:rsidRPr="00802882" w:rsidRDefault="00EA572A" w:rsidP="00FE36B4"/>
        </w:tc>
        <w:tc>
          <w:tcPr>
            <w:tcW w:w="496" w:type="dxa"/>
            <w:tcBorders>
              <w:top w:val="nil"/>
              <w:left w:val="nil"/>
              <w:bottom w:val="nil"/>
              <w:right w:val="nil"/>
            </w:tcBorders>
            <w:shd w:val="clear" w:color="auto" w:fill="auto"/>
          </w:tcPr>
          <w:p w:rsidR="00EA572A" w:rsidRPr="00802882" w:rsidRDefault="00EA572A" w:rsidP="00FE36B4">
            <w:r w:rsidRPr="00802882">
              <w:t>(2)</w:t>
            </w:r>
          </w:p>
        </w:tc>
        <w:tc>
          <w:tcPr>
            <w:tcW w:w="10304" w:type="dxa"/>
            <w:tcBorders>
              <w:top w:val="nil"/>
              <w:left w:val="nil"/>
              <w:bottom w:val="nil"/>
              <w:right w:val="nil"/>
            </w:tcBorders>
            <w:shd w:val="clear" w:color="auto" w:fill="auto"/>
          </w:tcPr>
          <w:p w:rsidR="00EA572A" w:rsidRPr="00802882" w:rsidRDefault="00EA572A" w:rsidP="00FE36B4">
            <w:r w:rsidRPr="00802882">
              <w:t>Hizmet araçları hiçbir şekilde özel amaçlar için kullanılamaz.</w:t>
            </w:r>
          </w:p>
        </w:tc>
      </w:tr>
      <w:tr w:rsidR="00EA572A" w:rsidRPr="00802882" w:rsidTr="00FE36B4">
        <w:tc>
          <w:tcPr>
            <w:tcW w:w="1841" w:type="dxa"/>
            <w:gridSpan w:val="2"/>
            <w:tcBorders>
              <w:top w:val="nil"/>
              <w:left w:val="nil"/>
              <w:bottom w:val="nil"/>
              <w:right w:val="nil"/>
            </w:tcBorders>
            <w:shd w:val="clear" w:color="auto" w:fill="auto"/>
          </w:tcPr>
          <w:p w:rsidR="00EA572A" w:rsidRPr="00802882" w:rsidRDefault="00EA572A" w:rsidP="00FE36B4"/>
        </w:tc>
        <w:tc>
          <w:tcPr>
            <w:tcW w:w="517" w:type="dxa"/>
            <w:tcBorders>
              <w:top w:val="nil"/>
              <w:left w:val="nil"/>
              <w:bottom w:val="nil"/>
              <w:right w:val="nil"/>
            </w:tcBorders>
            <w:shd w:val="clear" w:color="auto" w:fill="auto"/>
          </w:tcPr>
          <w:p w:rsidR="00EA572A" w:rsidRPr="00802882" w:rsidRDefault="00EA572A" w:rsidP="00FE36B4"/>
        </w:tc>
        <w:tc>
          <w:tcPr>
            <w:tcW w:w="496" w:type="dxa"/>
            <w:tcBorders>
              <w:top w:val="nil"/>
              <w:left w:val="nil"/>
              <w:bottom w:val="nil"/>
              <w:right w:val="nil"/>
            </w:tcBorders>
            <w:shd w:val="clear" w:color="auto" w:fill="auto"/>
          </w:tcPr>
          <w:p w:rsidR="00EA572A" w:rsidRPr="00802882" w:rsidRDefault="00EA572A" w:rsidP="00FE36B4"/>
        </w:tc>
        <w:tc>
          <w:tcPr>
            <w:tcW w:w="10304" w:type="dxa"/>
            <w:tcBorders>
              <w:top w:val="nil"/>
              <w:left w:val="nil"/>
              <w:bottom w:val="nil"/>
              <w:right w:val="nil"/>
            </w:tcBorders>
            <w:shd w:val="clear" w:color="auto" w:fill="auto"/>
          </w:tcPr>
          <w:p w:rsidR="00EA572A" w:rsidRPr="00802882" w:rsidRDefault="00EA572A" w:rsidP="00FE36B4"/>
        </w:tc>
      </w:tr>
      <w:tr w:rsidR="00EA572A" w:rsidRPr="00802882" w:rsidTr="00FE36B4">
        <w:tc>
          <w:tcPr>
            <w:tcW w:w="1841" w:type="dxa"/>
            <w:gridSpan w:val="2"/>
            <w:tcBorders>
              <w:top w:val="nil"/>
              <w:left w:val="nil"/>
              <w:bottom w:val="nil"/>
              <w:right w:val="nil"/>
            </w:tcBorders>
            <w:shd w:val="clear" w:color="auto" w:fill="auto"/>
          </w:tcPr>
          <w:p w:rsidR="00EA572A" w:rsidRPr="00802882" w:rsidRDefault="00EA572A" w:rsidP="00FE36B4">
            <w:r w:rsidRPr="00802882">
              <w:t>Yürürlüğe Giriş</w:t>
            </w:r>
          </w:p>
          <w:p w:rsidR="00EA572A" w:rsidRPr="00802882" w:rsidRDefault="00EA572A" w:rsidP="00FE36B4"/>
        </w:tc>
        <w:tc>
          <w:tcPr>
            <w:tcW w:w="517" w:type="dxa"/>
            <w:tcBorders>
              <w:top w:val="nil"/>
              <w:left w:val="nil"/>
              <w:bottom w:val="nil"/>
              <w:right w:val="nil"/>
            </w:tcBorders>
            <w:shd w:val="clear" w:color="auto" w:fill="auto"/>
          </w:tcPr>
          <w:p w:rsidR="00EA572A" w:rsidRPr="00802882" w:rsidRDefault="00EA572A" w:rsidP="00FE36B4">
            <w:r w:rsidRPr="00802882">
              <w:t>14.</w:t>
            </w:r>
          </w:p>
        </w:tc>
        <w:tc>
          <w:tcPr>
            <w:tcW w:w="10800" w:type="dxa"/>
            <w:gridSpan w:val="2"/>
            <w:tcBorders>
              <w:top w:val="nil"/>
              <w:left w:val="nil"/>
              <w:bottom w:val="nil"/>
              <w:right w:val="nil"/>
            </w:tcBorders>
            <w:shd w:val="clear" w:color="auto" w:fill="auto"/>
          </w:tcPr>
          <w:p w:rsidR="00EA572A" w:rsidRPr="00802882" w:rsidRDefault="00EA572A" w:rsidP="00FE36B4">
            <w:r>
              <w:t>Bu Y</w:t>
            </w:r>
            <w:r w:rsidRPr="00802882">
              <w:t>asa</w:t>
            </w:r>
            <w:r>
              <w:t>, 1 Ocak 2016</w:t>
            </w:r>
            <w:r w:rsidRPr="00802882">
              <w:t xml:space="preserve"> tarihinden başlayarak yürürlüğe girer.</w:t>
            </w:r>
          </w:p>
        </w:tc>
      </w:tr>
    </w:tbl>
    <w:p w:rsidR="00EA572A" w:rsidRPr="00861BB3" w:rsidRDefault="00EA572A" w:rsidP="00EA572A">
      <w:pPr>
        <w:jc w:val="center"/>
      </w:pPr>
    </w:p>
    <w:p w:rsidR="00EA572A" w:rsidRDefault="00EA572A" w:rsidP="00EA572A">
      <w:pPr>
        <w:tabs>
          <w:tab w:val="left" w:pos="3600"/>
        </w:tabs>
        <w:jc w:val="center"/>
        <w:rPr>
          <w:noProof/>
          <w:sz w:val="26"/>
          <w:szCs w:val="26"/>
        </w:rPr>
      </w:pPr>
    </w:p>
    <w:p w:rsidR="009277B2" w:rsidRDefault="009277B2"/>
    <w:sectPr w:rsidR="009277B2" w:rsidSect="00330A0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3D74"/>
    <w:multiLevelType w:val="hybridMultilevel"/>
    <w:tmpl w:val="6DCC88E8"/>
    <w:lvl w:ilvl="0" w:tplc="0DC49BCC">
      <w:start w:val="1"/>
      <w:numFmt w:val="decimal"/>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AF"/>
    <w:rsid w:val="00330A04"/>
    <w:rsid w:val="009277B2"/>
    <w:rsid w:val="00AE0BAF"/>
    <w:rsid w:val="00EA5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gamze.yucelen</dc:creator>
  <cp:keywords/>
  <dc:description/>
  <cp:lastModifiedBy>gamze.yucelen</cp:lastModifiedBy>
  <cp:revision>3</cp:revision>
  <dcterms:created xsi:type="dcterms:W3CDTF">2016-03-30T06:30:00Z</dcterms:created>
  <dcterms:modified xsi:type="dcterms:W3CDTF">2016-03-30T06:34:00Z</dcterms:modified>
</cp:coreProperties>
</file>